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247.783798pt;margin-top:662.481506pt;width:166.1pt;height:12.05pt;mso-position-horizontal-relative:page;mso-position-vertical-relative:page;z-index:-255271936" type="#_x0000_t202" filled="false" stroked="false">
            <v:textbox inset="0,0,0,0">
              <w:txbxContent>
                <w:p>
                  <w:pPr>
                    <w:tabs>
                      <w:tab w:pos="797" w:val="left" w:leader="none"/>
                    </w:tabs>
                    <w:spacing w:before="1"/>
                    <w:ind w:left="0" w:right="0" w:firstLine="0"/>
                    <w:jc w:val="left"/>
                    <w:rPr>
                      <w:sz w:val="16"/>
                    </w:rPr>
                  </w:pPr>
                  <w:r>
                    <w:rPr>
                      <w:w w:val="75"/>
                      <w:sz w:val="20"/>
                    </w:rPr>
                    <w:t>a</w:t>
                    <w:tab/>
                  </w:r>
                  <w:r>
                    <w:rPr>
                      <w:color w:val="F78F1E"/>
                      <w:spacing w:val="3"/>
                      <w:w w:val="65"/>
                      <w:sz w:val="16"/>
                    </w:rPr>
                    <w:t>SAFETY </w:t>
                  </w:r>
                  <w:r>
                    <w:rPr>
                      <w:color w:val="F78F1E"/>
                      <w:spacing w:val="2"/>
                      <w:w w:val="65"/>
                      <w:sz w:val="16"/>
                    </w:rPr>
                    <w:t>STANDARDS </w:t>
                  </w:r>
                  <w:r>
                    <w:rPr>
                      <w:color w:val="F78F1E"/>
                      <w:spacing w:val="3"/>
                      <w:w w:val="65"/>
                      <w:sz w:val="16"/>
                    </w:rPr>
                    <w:t>MANUAL </w:t>
                  </w:r>
                  <w:r>
                    <w:rPr>
                      <w:color w:val="BCBDBF"/>
                      <w:w w:val="65"/>
                      <w:sz w:val="16"/>
                    </w:rPr>
                    <w:t>For </w:t>
                  </w:r>
                  <w:r>
                    <w:rPr>
                      <w:color w:val="BCBDBF"/>
                      <w:spacing w:val="3"/>
                      <w:w w:val="65"/>
                      <w:sz w:val="16"/>
                    </w:rPr>
                    <w:t>Schools </w:t>
                  </w:r>
                  <w:r>
                    <w:rPr>
                      <w:color w:val="BCBDBF"/>
                      <w:w w:val="65"/>
                      <w:sz w:val="16"/>
                    </w:rPr>
                    <w:t>in</w:t>
                  </w:r>
                  <w:r>
                    <w:rPr>
                      <w:color w:val="BCBDBF"/>
                      <w:spacing w:val="8"/>
                      <w:w w:val="65"/>
                      <w:sz w:val="16"/>
                    </w:rPr>
                    <w:t> </w:t>
                  </w:r>
                  <w:r>
                    <w:rPr>
                      <w:color w:val="BCBDBF"/>
                      <w:spacing w:val="2"/>
                      <w:w w:val="65"/>
                      <w:sz w:val="16"/>
                    </w:rPr>
                    <w:t>Kenya</w:t>
                  </w:r>
                </w:p>
              </w:txbxContent>
            </v:textbox>
            <w10:wrap type="none"/>
          </v:shape>
        </w:pict>
      </w:r>
      <w:r>
        <w:rPr/>
        <w:pict>
          <v:group style="position:absolute;margin-left:0pt;margin-top:.000011pt;width:498.9pt;height:708.55pt;mso-position-horizontal-relative:page;mso-position-vertical-relative:page;z-index:-255270912" coordorigin="0,0" coordsize="9978,14171">
            <v:shape style="position:absolute;left:4762;top:13241;width:469;height:347" type="#_x0000_t75" stroked="false">
              <v:imagedata r:id="rId5" o:title=""/>
            </v:shape>
            <v:line style="position:absolute" from="8277,13243" to="4997,13243" stroked="true" strokeweight=".3pt" strokecolor="#bcbdbf">
              <v:stroke dashstyle="solid"/>
            </v:line>
            <v:line style="position:absolute" from="4997,13243" to="1701,13243" stroked="true" strokeweight=".3pt" strokecolor="#f78f1e">
              <v:stroke dashstyle="solid"/>
            </v:line>
            <v:shape style="position:absolute;left:0;top:0;width:9978;height:14171" type="#_x0000_t75" stroked="false">
              <v:imagedata r:id="rId6" o:title=""/>
            </v:shape>
            <w10:wrap type="none"/>
          </v:group>
        </w:pict>
      </w:r>
    </w:p>
    <w:p>
      <w:pPr>
        <w:spacing w:after="0"/>
        <w:rPr>
          <w:rFonts w:ascii="Times New Roman"/>
          <w:sz w:val="17"/>
        </w:rPr>
        <w:sectPr>
          <w:type w:val="continuous"/>
          <w:pgSz w:w="9980" w:h="14180"/>
          <w:pgMar w:top="1320" w:bottom="280" w:left="1260" w:right="1160"/>
        </w:sectPr>
      </w:pPr>
    </w:p>
    <w:p>
      <w:pPr>
        <w:pStyle w:val="BodyText"/>
        <w:rPr>
          <w:rFonts w:ascii="Times New Roman"/>
          <w:sz w:val="20"/>
        </w:rPr>
      </w:pPr>
      <w:r>
        <w:rPr/>
        <w:pict>
          <v:group style="position:absolute;margin-left:0pt;margin-top:.108011pt;width:498.9pt;height:708.45pt;mso-position-horizontal-relative:page;mso-position-vertical-relative:page;z-index:-255269888" coordorigin="0,2" coordsize="9978,14169">
            <v:shape style="position:absolute;left:4747;top:13241;width:469;height:347" type="#_x0000_t75" stroked="false">
              <v:imagedata r:id="rId7"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7"/>
        </w:rPr>
      </w:pPr>
    </w:p>
    <w:p>
      <w:pPr>
        <w:tabs>
          <w:tab w:pos="3693" w:val="left" w:leader="none"/>
        </w:tabs>
        <w:spacing w:before="101"/>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b</w:t>
      </w:r>
    </w:p>
    <w:p>
      <w:pPr>
        <w:spacing w:after="0"/>
        <w:jc w:val="left"/>
        <w:rPr>
          <w:sz w:val="20"/>
        </w:rPr>
        <w:sectPr>
          <w:pgSz w:w="9980" w:h="14180"/>
          <w:pgMar w:top="1320" w:bottom="280" w:left="1260" w:right="1160"/>
        </w:sectPr>
      </w:pPr>
    </w:p>
    <w:p>
      <w:pPr>
        <w:pStyle w:val="BodyText"/>
        <w:rPr>
          <w:sz w:val="20"/>
        </w:rPr>
      </w:pPr>
      <w:r>
        <w:rPr/>
        <w:pict>
          <v:group style="position:absolute;margin-left:0pt;margin-top:.375011pt;width:498.9pt;height:707.95pt;mso-position-horizontal-relative:page;mso-position-vertical-relative:page;z-index:-255268864" coordorigin="0,8" coordsize="9978,14159">
            <v:rect style="position:absolute;left:2;top:10;width:9973;height:14154" filled="false" stroked="true" strokeweight=".25pt" strokecolor="#fdddbc">
              <v:stroke dashstyle="solid"/>
            </v:rect>
            <v:shape style="position:absolute;left:1740;top:4138;width:6577;height:3969" coordorigin="1741,4139" coordsize="6577,3969" path="m8317,4139l1741,4139,4916,8107,8317,4139xe" filled="true" fillcolor="#fcdbb7" stroked="false">
              <v:path arrowok="t"/>
              <v:fill type="solid"/>
            </v:shape>
            <v:shape style="position:absolute;left:6303;top:11431;width:1881;height:1020" type="#_x0000_t75" stroked="false">
              <v:imagedata r:id="rId8" o:title=""/>
            </v:shape>
            <v:shape style="position:absolute;left:1700;top:11606;width:1310;height:852" type="#_x0000_t75" stroked="false">
              <v:imagedata r:id="rId9" o:title=""/>
            </v:shape>
            <v:shape style="position:absolute;left:4276;top:1140;width:1404;height:1258" type="#_x0000_t75" stroked="false">
              <v:imagedata r:id="rId10" o:title=""/>
            </v:shape>
            <w10:wrap type="none"/>
          </v:group>
        </w:pict>
      </w:r>
    </w:p>
    <w:p>
      <w:pPr>
        <w:pStyle w:val="BodyText"/>
        <w:rPr>
          <w:sz w:val="20"/>
        </w:rPr>
      </w:pPr>
    </w:p>
    <w:p>
      <w:pPr>
        <w:pStyle w:val="BodyText"/>
        <w:rPr>
          <w:sz w:val="20"/>
        </w:rPr>
      </w:pPr>
    </w:p>
    <w:p>
      <w:pPr>
        <w:pStyle w:val="BodyText"/>
        <w:rPr>
          <w:sz w:val="20"/>
        </w:rPr>
      </w:pPr>
    </w:p>
    <w:p>
      <w:pPr>
        <w:pStyle w:val="BodyText"/>
        <w:spacing w:before="9"/>
        <w:rPr>
          <w:sz w:val="16"/>
        </w:rPr>
      </w:pPr>
    </w:p>
    <w:p>
      <w:pPr>
        <w:spacing w:before="93"/>
        <w:ind w:left="756" w:right="853" w:firstLine="0"/>
        <w:jc w:val="center"/>
        <w:rPr>
          <w:rFonts w:ascii="Arial"/>
          <w:sz w:val="20"/>
        </w:rPr>
      </w:pPr>
      <w:r>
        <w:rPr>
          <w:rFonts w:ascii="Arial"/>
          <w:sz w:val="20"/>
        </w:rPr>
        <w:t>MINISTRY OF EDUCATION</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4"/>
        <w:rPr>
          <w:rFonts w:ascii="Arial"/>
          <w:sz w:val="17"/>
        </w:rPr>
      </w:pPr>
    </w:p>
    <w:p>
      <w:pPr>
        <w:spacing w:before="0"/>
        <w:ind w:left="756" w:right="852" w:firstLine="0"/>
        <w:jc w:val="center"/>
        <w:rPr>
          <w:b/>
          <w:sz w:val="74"/>
        </w:rPr>
      </w:pPr>
      <w:r>
        <w:rPr>
          <w:b/>
          <w:sz w:val="74"/>
        </w:rPr>
        <w:t>Safety Standards</w:t>
      </w:r>
    </w:p>
    <w:p>
      <w:pPr>
        <w:spacing w:before="80"/>
        <w:ind w:left="756" w:right="853" w:firstLine="0"/>
        <w:jc w:val="center"/>
        <w:rPr>
          <w:b/>
          <w:sz w:val="72"/>
        </w:rPr>
      </w:pPr>
      <w:r>
        <w:rPr>
          <w:b/>
          <w:sz w:val="72"/>
        </w:rPr>
        <w:t>Manual</w:t>
      </w:r>
    </w:p>
    <w:p>
      <w:pPr>
        <w:pStyle w:val="BodyText"/>
        <w:rPr>
          <w:b/>
          <w:sz w:val="82"/>
        </w:rPr>
      </w:pPr>
    </w:p>
    <w:p>
      <w:pPr>
        <w:spacing w:before="705"/>
        <w:ind w:left="755" w:right="853" w:firstLine="0"/>
        <w:jc w:val="center"/>
        <w:rPr>
          <w:b/>
          <w:sz w:val="44"/>
        </w:rPr>
      </w:pPr>
      <w:r>
        <w:rPr>
          <w:b/>
          <w:sz w:val="44"/>
        </w:rPr>
        <w:t>For Schools in Kenya</w:t>
      </w:r>
    </w:p>
    <w:p>
      <w:pPr>
        <w:pStyle w:val="BodyText"/>
        <w:rPr>
          <w:b/>
          <w:sz w:val="50"/>
        </w:rPr>
      </w:pPr>
    </w:p>
    <w:p>
      <w:pPr>
        <w:pStyle w:val="BodyText"/>
        <w:spacing w:before="1"/>
        <w:rPr>
          <w:b/>
          <w:sz w:val="45"/>
        </w:rPr>
      </w:pPr>
    </w:p>
    <w:p>
      <w:pPr>
        <w:pStyle w:val="Heading6"/>
        <w:spacing w:before="1"/>
        <w:ind w:left="756" w:right="853"/>
        <w:jc w:val="center"/>
      </w:pPr>
      <w:r>
        <w:rPr/>
        <w:t>First Edition</w:t>
      </w:r>
    </w:p>
    <w:p>
      <w:pPr>
        <w:spacing w:before="36"/>
        <w:ind w:left="755" w:right="853" w:firstLine="0"/>
        <w:jc w:val="center"/>
        <w:rPr>
          <w:i/>
          <w:sz w:val="21"/>
        </w:rPr>
      </w:pPr>
      <w:r>
        <w:rPr>
          <w:i/>
          <w:color w:val="9D9FA1"/>
          <w:sz w:val="21"/>
        </w:rPr>
        <w:t>April 2008</w:t>
      </w:r>
    </w:p>
    <w:p>
      <w:pPr>
        <w:spacing w:after="0"/>
        <w:jc w:val="center"/>
        <w:rPr>
          <w:sz w:val="21"/>
        </w:rPr>
        <w:sectPr>
          <w:pgSz w:w="9980" w:h="14180"/>
          <w:pgMar w:top="1320" w:bottom="280" w:left="1260" w:right="1160"/>
        </w:sectPr>
      </w:pPr>
    </w:p>
    <w:p>
      <w:pPr>
        <w:pStyle w:val="BodyText"/>
        <w:rPr>
          <w:i/>
          <w:sz w:val="20"/>
        </w:rPr>
      </w:pPr>
      <w:r>
        <w:rPr/>
        <w:pict>
          <v:group style="position:absolute;margin-left:0pt;margin-top:.108011pt;width:498.9pt;height:708.45pt;mso-position-horizontal-relative:page;mso-position-vertical-relative:page;z-index:-255267840" coordorigin="0,2" coordsize="9978,14169">
            <v:shape style="position:absolute;left:4747;top:13241;width:469;height:347" type="#_x0000_t75" stroked="false">
              <v:imagedata r:id="rId11"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19"/>
        </w:rPr>
      </w:pPr>
    </w:p>
    <w:p>
      <w:pPr>
        <w:tabs>
          <w:tab w:pos="3764" w:val="right" w:leader="none"/>
        </w:tabs>
        <w:spacing w:before="102"/>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9"/>
          <w:w w:val="75"/>
          <w:position w:val="1"/>
          <w:sz w:val="16"/>
        </w:rPr>
        <w:t> </w:t>
      </w:r>
      <w:r>
        <w:rPr>
          <w:color w:val="BCBDBF"/>
          <w:w w:val="75"/>
          <w:position w:val="1"/>
          <w:sz w:val="16"/>
        </w:rPr>
        <w:t>in</w:t>
      </w:r>
      <w:r>
        <w:rPr>
          <w:color w:val="BCBDBF"/>
          <w:spacing w:val="4"/>
          <w:w w:val="75"/>
          <w:position w:val="1"/>
          <w:sz w:val="16"/>
        </w:rPr>
        <w:t> </w:t>
      </w:r>
      <w:r>
        <w:rPr>
          <w:color w:val="BCBDBF"/>
          <w:spacing w:val="2"/>
          <w:w w:val="75"/>
          <w:position w:val="1"/>
          <w:sz w:val="16"/>
        </w:rPr>
        <w:t>Kenya</w:t>
        <w:tab/>
      </w:r>
      <w:r>
        <w:rPr>
          <w:w w:val="75"/>
          <w:sz w:val="20"/>
        </w:rPr>
        <w:t>ii</w:t>
      </w:r>
    </w:p>
    <w:p>
      <w:pPr>
        <w:spacing w:after="0"/>
        <w:jc w:val="left"/>
        <w:rPr>
          <w:sz w:val="20"/>
        </w:rPr>
        <w:sectPr>
          <w:pgSz w:w="9980" w:h="14180"/>
          <w:pgMar w:top="1320" w:bottom="280" w:left="1260" w:right="1160"/>
        </w:sectPr>
      </w:pPr>
    </w:p>
    <w:p>
      <w:pPr>
        <w:pStyle w:val="Heading3"/>
        <w:jc w:val="both"/>
      </w:pPr>
      <w:r>
        <w:rPr/>
        <w:pict>
          <v:group style="position:absolute;margin-left:0pt;margin-top:.000011pt;width:498.9pt;height:708.3pt;mso-position-horizontal-relative:page;mso-position-vertical-relative:page;z-index:-255266816" coordorigin="0,0" coordsize="9978,14166">
            <v:shape style="position:absolute;left:4762;top:13241;width:469;height:347" type="#_x0000_t75" stroked="false">
              <v:imagedata r:id="rId12"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rect style="position:absolute;left:10;top:0;width:9958;height:13224" filled="true" fillcolor="#fde9d2" stroked="false">
              <v:fill type="solid"/>
            </v:rect>
            <w10:wrap type="none"/>
          </v:group>
        </w:pict>
      </w:r>
      <w:bookmarkStart w:name="_TOC_250024" w:id="1"/>
      <w:bookmarkEnd w:id="1"/>
      <w:r>
        <w:rPr/>
        <w:t>Message from the Minister</w:t>
      </w:r>
    </w:p>
    <w:p>
      <w:pPr>
        <w:pStyle w:val="BodyText"/>
        <w:rPr>
          <w:b/>
          <w:sz w:val="42"/>
        </w:rPr>
      </w:pPr>
    </w:p>
    <w:p>
      <w:pPr>
        <w:pStyle w:val="BodyText"/>
        <w:spacing w:line="276" w:lineRule="auto" w:before="354"/>
        <w:ind w:left="440" w:right="537"/>
        <w:jc w:val="both"/>
      </w:pPr>
      <w:r>
        <w:rPr/>
        <w:t>As we are </w:t>
      </w:r>
      <w:r>
        <w:rPr>
          <w:spacing w:val="2"/>
        </w:rPr>
        <w:t>all aware, early </w:t>
      </w:r>
      <w:r>
        <w:rPr/>
        <w:t>in </w:t>
      </w:r>
      <w:r>
        <w:rPr>
          <w:spacing w:val="3"/>
        </w:rPr>
        <w:t>2008 </w:t>
      </w:r>
      <w:r>
        <w:rPr>
          <w:spacing w:val="2"/>
        </w:rPr>
        <w:t>our </w:t>
      </w:r>
      <w:r>
        <w:rPr>
          <w:spacing w:val="4"/>
        </w:rPr>
        <w:t>country </w:t>
      </w:r>
      <w:r>
        <w:rPr>
          <w:spacing w:val="3"/>
        </w:rPr>
        <w:t>experienced unprecedented </w:t>
      </w:r>
      <w:r>
        <w:rPr>
          <w:spacing w:val="2"/>
        </w:rPr>
        <w:t>insecurity,</w:t>
      </w:r>
      <w:r>
        <w:rPr>
          <w:spacing w:val="-23"/>
        </w:rPr>
        <w:t> </w:t>
      </w:r>
      <w:r>
        <w:rPr>
          <w:spacing w:val="3"/>
        </w:rPr>
        <w:t>leading</w:t>
      </w:r>
      <w:r>
        <w:rPr>
          <w:spacing w:val="1"/>
        </w:rPr>
        <w:t> </w:t>
      </w:r>
      <w:r>
        <w:rPr/>
        <w:t>to</w:t>
      </w:r>
      <w:r>
        <w:rPr>
          <w:spacing w:val="1"/>
        </w:rPr>
        <w:t> </w:t>
      </w:r>
      <w:r>
        <w:rPr>
          <w:spacing w:val="3"/>
        </w:rPr>
        <w:t>internal</w:t>
      </w:r>
      <w:r>
        <w:rPr/>
        <w:t> </w:t>
      </w:r>
      <w:r>
        <w:rPr>
          <w:spacing w:val="3"/>
        </w:rPr>
        <w:t>displacement</w:t>
      </w:r>
      <w:r>
        <w:rPr>
          <w:spacing w:val="1"/>
        </w:rPr>
        <w:t> </w:t>
      </w:r>
      <w:r>
        <w:rPr/>
        <w:t>of</w:t>
      </w:r>
      <w:r>
        <w:rPr>
          <w:spacing w:val="1"/>
        </w:rPr>
        <w:t> </w:t>
      </w:r>
      <w:r>
        <w:rPr/>
        <w:t>over </w:t>
      </w:r>
      <w:r>
        <w:rPr>
          <w:spacing w:val="3"/>
        </w:rPr>
        <w:t>300,000</w:t>
      </w:r>
      <w:r>
        <w:rPr>
          <w:spacing w:val="1"/>
        </w:rPr>
        <w:t> </w:t>
      </w:r>
      <w:r>
        <w:rPr>
          <w:spacing w:val="4"/>
        </w:rPr>
        <w:t>people,</w:t>
      </w:r>
      <w:r>
        <w:rPr>
          <w:spacing w:val="-22"/>
        </w:rPr>
        <w:t> </w:t>
      </w:r>
      <w:r>
        <w:rPr/>
        <w:t>many of </w:t>
      </w:r>
      <w:r>
        <w:rPr>
          <w:spacing w:val="3"/>
        </w:rPr>
        <w:t>them school children. </w:t>
      </w:r>
      <w:r>
        <w:rPr/>
        <w:t>In </w:t>
      </w:r>
      <w:r>
        <w:rPr>
          <w:spacing w:val="3"/>
        </w:rPr>
        <w:t>addition, </w:t>
      </w:r>
      <w:r>
        <w:rPr/>
        <w:t>many </w:t>
      </w:r>
      <w:r>
        <w:rPr>
          <w:spacing w:val="3"/>
        </w:rPr>
        <w:t>schools </w:t>
      </w:r>
      <w:r>
        <w:rPr/>
        <w:t>in </w:t>
      </w:r>
      <w:r>
        <w:rPr>
          <w:spacing w:val="2"/>
        </w:rPr>
        <w:t>the </w:t>
      </w:r>
      <w:r>
        <w:rPr>
          <w:spacing w:val="3"/>
        </w:rPr>
        <w:t>affected </w:t>
      </w:r>
      <w:r>
        <w:rPr>
          <w:spacing w:val="2"/>
        </w:rPr>
        <w:t>areas had </w:t>
      </w:r>
      <w:r>
        <w:rPr>
          <w:spacing w:val="3"/>
        </w:rPr>
        <w:t>their infrastructure </w:t>
      </w:r>
      <w:r>
        <w:rPr>
          <w:spacing w:val="2"/>
        </w:rPr>
        <w:t>destroyed </w:t>
      </w:r>
      <w:r>
        <w:rPr>
          <w:spacing w:val="3"/>
        </w:rPr>
        <w:t>thus disrupting learning </w:t>
      </w:r>
      <w:r>
        <w:rPr/>
        <w:t>in </w:t>
      </w:r>
      <w:r>
        <w:rPr>
          <w:spacing w:val="3"/>
        </w:rPr>
        <w:t>schools, when children returned </w:t>
      </w:r>
      <w:r>
        <w:rPr/>
        <w:t>to </w:t>
      </w:r>
      <w:r>
        <w:rPr>
          <w:spacing w:val="3"/>
        </w:rPr>
        <w:t>their home </w:t>
      </w:r>
      <w:r>
        <w:rPr>
          <w:spacing w:val="2"/>
        </w:rPr>
        <w:t>areas. </w:t>
      </w:r>
      <w:r>
        <w:rPr>
          <w:spacing w:val="3"/>
        </w:rPr>
        <w:t>These </w:t>
      </w:r>
      <w:r>
        <w:rPr>
          <w:spacing w:val="2"/>
        </w:rPr>
        <w:t>and </w:t>
      </w:r>
      <w:r>
        <w:rPr/>
        <w:t>many </w:t>
      </w:r>
      <w:r>
        <w:rPr>
          <w:spacing w:val="3"/>
        </w:rPr>
        <w:t>other cases </w:t>
      </w:r>
      <w:r>
        <w:rPr/>
        <w:t>of </w:t>
      </w:r>
      <w:r>
        <w:rPr>
          <w:spacing w:val="3"/>
        </w:rPr>
        <w:t>child abuse that continue </w:t>
      </w:r>
      <w:r>
        <w:rPr/>
        <w:t>to occur, </w:t>
      </w:r>
      <w:r>
        <w:rPr>
          <w:spacing w:val="3"/>
        </w:rPr>
        <w:t>among </w:t>
      </w:r>
      <w:r>
        <w:rPr/>
        <w:t>many </w:t>
      </w:r>
      <w:r>
        <w:rPr>
          <w:spacing w:val="3"/>
        </w:rPr>
        <w:t>other factors, necessitate </w:t>
      </w:r>
      <w:r>
        <w:rPr>
          <w:spacing w:val="2"/>
        </w:rPr>
        <w:t>the</w:t>
      </w:r>
      <w:r>
        <w:rPr>
          <w:spacing w:val="9"/>
        </w:rPr>
        <w:t> </w:t>
      </w:r>
      <w:r>
        <w:rPr>
          <w:spacing w:val="3"/>
        </w:rPr>
        <w:t>development</w:t>
      </w:r>
      <w:r>
        <w:rPr>
          <w:spacing w:val="9"/>
        </w:rPr>
        <w:t> </w:t>
      </w:r>
      <w:r>
        <w:rPr/>
        <w:t>of</w:t>
      </w:r>
      <w:r>
        <w:rPr>
          <w:spacing w:val="9"/>
        </w:rPr>
        <w:t> </w:t>
      </w:r>
      <w:r>
        <w:rPr/>
        <w:t>a</w:t>
      </w:r>
      <w:r>
        <w:rPr>
          <w:spacing w:val="10"/>
        </w:rPr>
        <w:t> </w:t>
      </w:r>
      <w:r>
        <w:rPr>
          <w:spacing w:val="3"/>
        </w:rPr>
        <w:t>school</w:t>
      </w:r>
      <w:r>
        <w:rPr>
          <w:spacing w:val="9"/>
        </w:rPr>
        <w:t> </w:t>
      </w:r>
      <w:r>
        <w:rPr>
          <w:spacing w:val="3"/>
        </w:rPr>
        <w:t>safety</w:t>
      </w:r>
      <w:r>
        <w:rPr>
          <w:spacing w:val="9"/>
        </w:rPr>
        <w:t> </w:t>
      </w:r>
      <w:r>
        <w:rPr>
          <w:spacing w:val="3"/>
        </w:rPr>
        <w:t>standards</w:t>
      </w:r>
      <w:r>
        <w:rPr>
          <w:spacing w:val="10"/>
        </w:rPr>
        <w:t> </w:t>
      </w:r>
      <w:r>
        <w:rPr>
          <w:spacing w:val="3"/>
        </w:rPr>
        <w:t>manual</w:t>
      </w:r>
      <w:r>
        <w:rPr>
          <w:spacing w:val="9"/>
        </w:rPr>
        <w:t> </w:t>
      </w:r>
      <w:r>
        <w:rPr>
          <w:spacing w:val="2"/>
        </w:rPr>
        <w:t>for</w:t>
      </w:r>
      <w:r>
        <w:rPr>
          <w:spacing w:val="9"/>
        </w:rPr>
        <w:t> </w:t>
      </w:r>
      <w:r>
        <w:rPr>
          <w:spacing w:val="2"/>
        </w:rPr>
        <w:t>use</w:t>
      </w:r>
      <w:r>
        <w:rPr>
          <w:spacing w:val="10"/>
        </w:rPr>
        <w:t> </w:t>
      </w:r>
      <w:r>
        <w:rPr/>
        <w:t>by</w:t>
      </w:r>
      <w:r>
        <w:rPr>
          <w:spacing w:val="9"/>
        </w:rPr>
        <w:t> </w:t>
      </w:r>
      <w:r>
        <w:rPr>
          <w:spacing w:val="3"/>
        </w:rPr>
        <w:t>schools.</w:t>
      </w:r>
    </w:p>
    <w:p>
      <w:pPr>
        <w:pStyle w:val="BodyText"/>
        <w:spacing w:before="8"/>
        <w:rPr>
          <w:sz w:val="20"/>
        </w:rPr>
      </w:pPr>
    </w:p>
    <w:p>
      <w:pPr>
        <w:pStyle w:val="BodyText"/>
        <w:spacing w:line="276" w:lineRule="auto"/>
        <w:ind w:left="440" w:right="517"/>
        <w:jc w:val="both"/>
      </w:pPr>
      <w:r>
        <w:rPr/>
        <w:t>Given the context described above, this </w:t>
      </w:r>
      <w:r>
        <w:rPr>
          <w:i/>
        </w:rPr>
        <w:t>Safety Standards Manual </w:t>
      </w:r>
      <w:r>
        <w:rPr/>
        <w:t>presents a timely rallying point for Kenyans to reflect on child safety both in and out of schools. I am happy to note that the </w:t>
      </w:r>
      <w:r>
        <w:rPr>
          <w:spacing w:val="2"/>
        </w:rPr>
        <w:t>Ministry </w:t>
      </w:r>
      <w:r>
        <w:rPr/>
        <w:t>in collaboration with Church </w:t>
      </w:r>
      <w:r>
        <w:rPr>
          <w:spacing w:val="-3"/>
        </w:rPr>
        <w:t>World </w:t>
      </w:r>
      <w:r>
        <w:rPr>
          <w:spacing w:val="2"/>
        </w:rPr>
        <w:t>Service </w:t>
      </w:r>
      <w:r>
        <w:rPr/>
        <w:t>and other </w:t>
      </w:r>
      <w:r>
        <w:rPr>
          <w:spacing w:val="-3"/>
        </w:rPr>
        <w:t>key </w:t>
      </w:r>
      <w:r>
        <w:rPr/>
        <w:t>stakeholders, saw it fit to initiate the School Safe</w:t>
      </w:r>
      <w:r>
        <w:rPr>
          <w:spacing w:val="-7"/>
        </w:rPr>
        <w:t> </w:t>
      </w:r>
      <w:r>
        <w:rPr/>
        <w:t>Zones</w:t>
      </w:r>
      <w:r>
        <w:rPr>
          <w:spacing w:val="-7"/>
        </w:rPr>
        <w:t> </w:t>
      </w:r>
      <w:r>
        <w:rPr/>
        <w:t>(SSZ)</w:t>
      </w:r>
      <w:r>
        <w:rPr>
          <w:spacing w:val="-6"/>
        </w:rPr>
        <w:t> </w:t>
      </w:r>
      <w:r>
        <w:rPr/>
        <w:t>Programme</w:t>
      </w:r>
      <w:r>
        <w:rPr>
          <w:spacing w:val="-7"/>
        </w:rPr>
        <w:t> </w:t>
      </w:r>
      <w:r>
        <w:rPr/>
        <w:t>through</w:t>
      </w:r>
      <w:r>
        <w:rPr>
          <w:spacing w:val="-6"/>
        </w:rPr>
        <w:t> </w:t>
      </w:r>
      <w:r>
        <w:rPr/>
        <w:t>which</w:t>
      </w:r>
      <w:r>
        <w:rPr>
          <w:spacing w:val="-7"/>
        </w:rPr>
        <w:t> </w:t>
      </w:r>
      <w:r>
        <w:rPr/>
        <w:t>60</w:t>
      </w:r>
      <w:r>
        <w:rPr>
          <w:spacing w:val="-6"/>
        </w:rPr>
        <w:t> </w:t>
      </w:r>
      <w:r>
        <w:rPr/>
        <w:t>schools</w:t>
      </w:r>
      <w:r>
        <w:rPr>
          <w:spacing w:val="-7"/>
        </w:rPr>
        <w:t> </w:t>
      </w:r>
      <w:r>
        <w:rPr/>
        <w:t>have</w:t>
      </w:r>
      <w:r>
        <w:rPr>
          <w:spacing w:val="-7"/>
        </w:rPr>
        <w:t> </w:t>
      </w:r>
      <w:r>
        <w:rPr/>
        <w:t>been</w:t>
      </w:r>
      <w:r>
        <w:rPr>
          <w:spacing w:val="-6"/>
        </w:rPr>
        <w:t> </w:t>
      </w:r>
      <w:r>
        <w:rPr>
          <w:spacing w:val="2"/>
        </w:rPr>
        <w:t>supported </w:t>
      </w:r>
      <w:r>
        <w:rPr/>
        <w:t>through the pilot phase of the initiative. Experiences gained from the pilot phase have enabled us to develop this </w:t>
      </w:r>
      <w:r>
        <w:rPr>
          <w:i/>
        </w:rPr>
        <w:t>Safety Standards Manual </w:t>
      </w:r>
      <w:r>
        <w:rPr/>
        <w:t>for application </w:t>
      </w:r>
      <w:r>
        <w:rPr>
          <w:spacing w:val="2"/>
        </w:rPr>
        <w:t>nationwide. </w:t>
      </w:r>
      <w:r>
        <w:rPr/>
        <w:t>Through this first edition of the school </w:t>
      </w:r>
      <w:r>
        <w:rPr>
          <w:i/>
        </w:rPr>
        <w:t>Safety Standards Manual</w:t>
      </w:r>
      <w:r>
        <w:rPr/>
        <w:t>, we have an </w:t>
      </w:r>
      <w:r>
        <w:rPr>
          <w:spacing w:val="2"/>
        </w:rPr>
        <w:t>opportunity </w:t>
      </w:r>
      <w:r>
        <w:rPr/>
        <w:t>for all Kenyans to come together to dialogue and agree on common standards for child protection. I, therefore, appeal to all heads of institutions, school management committee/board of governors, their teachers, parents, guardians and policymakers to critically  scrutinise this edition and give us feedback so that we can improve on it for the good of our</w:t>
      </w:r>
      <w:r>
        <w:rPr>
          <w:spacing w:val="8"/>
        </w:rPr>
        <w:t> </w:t>
      </w:r>
      <w:r>
        <w:rPr/>
        <w:t>children.</w:t>
      </w:r>
    </w:p>
    <w:p>
      <w:pPr>
        <w:pStyle w:val="BodyText"/>
        <w:spacing w:before="7"/>
        <w:rPr>
          <w:sz w:val="20"/>
        </w:rPr>
      </w:pPr>
    </w:p>
    <w:p>
      <w:pPr>
        <w:pStyle w:val="BodyText"/>
        <w:spacing w:line="276" w:lineRule="auto"/>
        <w:ind w:left="440" w:right="537"/>
        <w:jc w:val="both"/>
      </w:pPr>
      <w:r>
        <w:rPr/>
        <w:t>I am happy to </w:t>
      </w:r>
      <w:r>
        <w:rPr>
          <w:spacing w:val="3"/>
        </w:rPr>
        <w:t>note that </w:t>
      </w:r>
      <w:r>
        <w:rPr/>
        <w:t>as a </w:t>
      </w:r>
      <w:r>
        <w:rPr>
          <w:spacing w:val="2"/>
        </w:rPr>
        <w:t>Ministry, </w:t>
      </w:r>
      <w:r>
        <w:rPr/>
        <w:t>we have </w:t>
      </w:r>
      <w:r>
        <w:rPr>
          <w:spacing w:val="2"/>
        </w:rPr>
        <w:t>already provided </w:t>
      </w:r>
      <w:r>
        <w:rPr>
          <w:spacing w:val="3"/>
        </w:rPr>
        <w:t>schools with </w:t>
      </w:r>
      <w:r>
        <w:rPr>
          <w:spacing w:val="2"/>
        </w:rPr>
        <w:t>several </w:t>
      </w:r>
      <w:r>
        <w:rPr>
          <w:spacing w:val="3"/>
        </w:rPr>
        <w:t>other guidelines, including those </w:t>
      </w:r>
      <w:r>
        <w:rPr/>
        <w:t>on </w:t>
      </w:r>
      <w:r>
        <w:rPr>
          <w:spacing w:val="3"/>
        </w:rPr>
        <w:t>social </w:t>
      </w:r>
      <w:r>
        <w:rPr>
          <w:spacing w:val="2"/>
        </w:rPr>
        <w:t>and environment </w:t>
      </w:r>
      <w:r>
        <w:rPr>
          <w:spacing w:val="3"/>
        </w:rPr>
        <w:t>standards, school infrastructure, </w:t>
      </w:r>
      <w:r>
        <w:rPr>
          <w:spacing w:val="2"/>
        </w:rPr>
        <w:t>career </w:t>
      </w:r>
      <w:r>
        <w:rPr>
          <w:spacing w:val="3"/>
        </w:rPr>
        <w:t>guidelines, </w:t>
      </w:r>
      <w:r>
        <w:rPr>
          <w:spacing w:val="2"/>
        </w:rPr>
        <w:t>and </w:t>
      </w:r>
      <w:r>
        <w:rPr>
          <w:spacing w:val="3"/>
        </w:rPr>
        <w:t>ECDE </w:t>
      </w:r>
      <w:r>
        <w:rPr>
          <w:spacing w:val="4"/>
        </w:rPr>
        <w:t>service </w:t>
      </w:r>
      <w:r>
        <w:rPr>
          <w:spacing w:val="3"/>
        </w:rPr>
        <w:t>guidelines. </w:t>
      </w:r>
      <w:r>
        <w:rPr/>
        <w:t>In </w:t>
      </w:r>
      <w:r>
        <w:rPr>
          <w:spacing w:val="3"/>
        </w:rPr>
        <w:t>addition </w:t>
      </w:r>
      <w:r>
        <w:rPr/>
        <w:t>to </w:t>
      </w:r>
      <w:r>
        <w:rPr>
          <w:spacing w:val="2"/>
        </w:rPr>
        <w:t>the </w:t>
      </w:r>
      <w:r>
        <w:rPr>
          <w:spacing w:val="3"/>
        </w:rPr>
        <w:t>guidelines, </w:t>
      </w:r>
      <w:r>
        <w:rPr/>
        <w:t>we gave </w:t>
      </w:r>
      <w:r>
        <w:rPr>
          <w:spacing w:val="2"/>
        </w:rPr>
        <w:t>all </w:t>
      </w:r>
      <w:r>
        <w:rPr>
          <w:spacing w:val="3"/>
        </w:rPr>
        <w:t>national </w:t>
      </w:r>
      <w:r>
        <w:rPr>
          <w:spacing w:val="2"/>
        </w:rPr>
        <w:t>and provincial </w:t>
      </w:r>
      <w:r>
        <w:rPr>
          <w:spacing w:val="3"/>
        </w:rPr>
        <w:t>schools funds </w:t>
      </w:r>
      <w:r>
        <w:rPr/>
        <w:t>to procure fire </w:t>
      </w:r>
      <w:r>
        <w:rPr>
          <w:spacing w:val="3"/>
        </w:rPr>
        <w:t>fighting equipment. With this </w:t>
      </w:r>
      <w:r>
        <w:rPr>
          <w:spacing w:val="4"/>
        </w:rPr>
        <w:t>support </w:t>
      </w:r>
      <w:r>
        <w:rPr/>
        <w:t>we have no </w:t>
      </w:r>
      <w:r>
        <w:rPr>
          <w:spacing w:val="3"/>
        </w:rPr>
        <w:t>doubt that these guidelines will </w:t>
      </w:r>
      <w:r>
        <w:rPr/>
        <w:t>improve </w:t>
      </w:r>
      <w:r>
        <w:rPr>
          <w:spacing w:val="2"/>
        </w:rPr>
        <w:t>the </w:t>
      </w:r>
      <w:r>
        <w:rPr>
          <w:spacing w:val="3"/>
        </w:rPr>
        <w:t>quality </w:t>
      </w:r>
      <w:r>
        <w:rPr/>
        <w:t>of </w:t>
      </w:r>
      <w:r>
        <w:rPr>
          <w:spacing w:val="3"/>
        </w:rPr>
        <w:t>education </w:t>
      </w:r>
      <w:r>
        <w:rPr>
          <w:spacing w:val="2"/>
        </w:rPr>
        <w:t>and </w:t>
      </w:r>
      <w:r>
        <w:rPr>
          <w:spacing w:val="3"/>
        </w:rPr>
        <w:t>training </w:t>
      </w:r>
      <w:r>
        <w:rPr>
          <w:spacing w:val="4"/>
        </w:rPr>
        <w:t>services </w:t>
      </w:r>
      <w:r>
        <w:rPr>
          <w:spacing w:val="2"/>
        </w:rPr>
        <w:t>and </w:t>
      </w:r>
      <w:r>
        <w:rPr>
          <w:spacing w:val="3"/>
        </w:rPr>
        <w:t>thus </w:t>
      </w:r>
      <w:r>
        <w:rPr/>
        <w:t>improve </w:t>
      </w:r>
      <w:r>
        <w:rPr>
          <w:spacing w:val="2"/>
        </w:rPr>
        <w:t>the </w:t>
      </w:r>
      <w:r>
        <w:rPr>
          <w:spacing w:val="3"/>
        </w:rPr>
        <w:t>quality </w:t>
      </w:r>
      <w:r>
        <w:rPr/>
        <w:t>of </w:t>
      </w:r>
      <w:r>
        <w:rPr>
          <w:spacing w:val="3"/>
        </w:rPr>
        <w:t>education </w:t>
      </w:r>
      <w:r>
        <w:rPr>
          <w:spacing w:val="2"/>
        </w:rPr>
        <w:t>and </w:t>
      </w:r>
      <w:r>
        <w:rPr>
          <w:spacing w:val="3"/>
        </w:rPr>
        <w:t>training </w:t>
      </w:r>
      <w:r>
        <w:rPr/>
        <w:t>at </w:t>
      </w:r>
      <w:r>
        <w:rPr>
          <w:spacing w:val="2"/>
        </w:rPr>
        <w:t>all</w:t>
      </w:r>
      <w:r>
        <w:rPr>
          <w:spacing w:val="16"/>
        </w:rPr>
        <w:t> </w:t>
      </w:r>
      <w:r>
        <w:rPr>
          <w:spacing w:val="2"/>
        </w:rPr>
        <w:t>levels.</w:t>
      </w:r>
    </w:p>
    <w:p>
      <w:pPr>
        <w:pStyle w:val="BodyText"/>
        <w:spacing w:before="8"/>
        <w:rPr>
          <w:sz w:val="20"/>
        </w:rPr>
      </w:pPr>
    </w:p>
    <w:p>
      <w:pPr>
        <w:pStyle w:val="BodyText"/>
        <w:spacing w:line="276" w:lineRule="auto"/>
        <w:ind w:left="440" w:right="517"/>
        <w:jc w:val="both"/>
      </w:pPr>
      <w:r>
        <w:rPr/>
        <w:t>I wish to remind all Kenyans that under the Children’s Act 2001, it is a crime to subject any child to any form of child </w:t>
      </w:r>
      <w:r>
        <w:rPr>
          <w:spacing w:val="2"/>
        </w:rPr>
        <w:t>abuse. </w:t>
      </w:r>
      <w:r>
        <w:rPr/>
        <w:t>For this reason, all the factors that reflect child abuse–including early marriage, female genital mutilation, canning, child labour, discrimination against the girl child–among others should</w:t>
      </w:r>
      <w:r>
        <w:rPr>
          <w:spacing w:val="14"/>
        </w:rPr>
        <w:t> </w:t>
      </w:r>
      <w:r>
        <w:rPr/>
        <w:t>be</w:t>
      </w:r>
      <w:r>
        <w:rPr>
          <w:spacing w:val="15"/>
        </w:rPr>
        <w:t> </w:t>
      </w:r>
      <w:r>
        <w:rPr/>
        <w:t>addressed</w:t>
      </w:r>
      <w:r>
        <w:rPr>
          <w:spacing w:val="14"/>
        </w:rPr>
        <w:t> </w:t>
      </w:r>
      <w:r>
        <w:rPr/>
        <w:t>as</w:t>
      </w:r>
      <w:r>
        <w:rPr>
          <w:spacing w:val="15"/>
        </w:rPr>
        <w:t> </w:t>
      </w:r>
      <w:r>
        <w:rPr/>
        <w:t>a</w:t>
      </w:r>
      <w:r>
        <w:rPr>
          <w:spacing w:val="14"/>
        </w:rPr>
        <w:t> </w:t>
      </w:r>
      <w:r>
        <w:rPr/>
        <w:t>matter</w:t>
      </w:r>
      <w:r>
        <w:rPr>
          <w:spacing w:val="15"/>
        </w:rPr>
        <w:t> </w:t>
      </w:r>
      <w:r>
        <w:rPr/>
        <w:t>of</w:t>
      </w:r>
      <w:r>
        <w:rPr>
          <w:spacing w:val="14"/>
        </w:rPr>
        <w:t> </w:t>
      </w:r>
      <w:r>
        <w:rPr/>
        <w:t>urgency.</w:t>
      </w:r>
      <w:r>
        <w:rPr>
          <w:spacing w:val="40"/>
        </w:rPr>
        <w:t> </w:t>
      </w:r>
      <w:r>
        <w:rPr/>
        <w:t>As</w:t>
      </w:r>
      <w:r>
        <w:rPr>
          <w:spacing w:val="15"/>
        </w:rPr>
        <w:t> </w:t>
      </w:r>
      <w:r>
        <w:rPr/>
        <w:t>educationists,</w:t>
      </w:r>
      <w:r>
        <w:rPr>
          <w:spacing w:val="-8"/>
        </w:rPr>
        <w:t> </w:t>
      </w:r>
      <w:r>
        <w:rPr/>
        <w:t>we</w:t>
      </w:r>
      <w:r>
        <w:rPr>
          <w:spacing w:val="14"/>
        </w:rPr>
        <w:t> </w:t>
      </w:r>
      <w:r>
        <w:rPr/>
        <w:t>appeal</w:t>
      </w:r>
      <w:r>
        <w:rPr>
          <w:spacing w:val="15"/>
        </w:rPr>
        <w:t> </w:t>
      </w:r>
      <w:r>
        <w:rPr/>
        <w:t>to</w:t>
      </w:r>
    </w:p>
    <w:p>
      <w:pPr>
        <w:pStyle w:val="BodyText"/>
        <w:rPr>
          <w:sz w:val="20"/>
        </w:rPr>
      </w:pPr>
    </w:p>
    <w:p>
      <w:pPr>
        <w:pStyle w:val="BodyText"/>
        <w:rPr>
          <w:sz w:val="20"/>
        </w:rPr>
      </w:pPr>
    </w:p>
    <w:p>
      <w:pPr>
        <w:pStyle w:val="BodyText"/>
        <w:spacing w:before="7"/>
        <w:rPr>
          <w:sz w:val="20"/>
        </w:rPr>
      </w:pPr>
    </w:p>
    <w:p>
      <w:pPr>
        <w:tabs>
          <w:tab w:pos="4493" w:val="left" w:leader="none"/>
        </w:tabs>
        <w:spacing w:before="0"/>
        <w:ind w:left="3675" w:right="0" w:firstLine="0"/>
        <w:jc w:val="left"/>
        <w:rPr>
          <w:sz w:val="16"/>
        </w:rPr>
      </w:pPr>
      <w:r>
        <w:rPr>
          <w:w w:val="75"/>
          <w:sz w:val="20"/>
        </w:rPr>
        <w:t>iii</w:t>
        <w:tab/>
      </w:r>
      <w:r>
        <w:rPr>
          <w:color w:val="F78F1E"/>
          <w:spacing w:val="3"/>
          <w:w w:val="65"/>
          <w:sz w:val="16"/>
        </w:rPr>
        <w:t>SAFETY </w:t>
      </w:r>
      <w:r>
        <w:rPr>
          <w:color w:val="F78F1E"/>
          <w:spacing w:val="2"/>
          <w:w w:val="65"/>
          <w:sz w:val="16"/>
        </w:rPr>
        <w:t>STANDARDS </w:t>
      </w:r>
      <w:r>
        <w:rPr>
          <w:color w:val="F78F1E"/>
          <w:spacing w:val="3"/>
          <w:w w:val="65"/>
          <w:sz w:val="16"/>
        </w:rPr>
        <w:t>MANUAL </w:t>
      </w:r>
      <w:r>
        <w:rPr>
          <w:color w:val="BCBDBF"/>
          <w:w w:val="65"/>
          <w:sz w:val="16"/>
        </w:rPr>
        <w:t>For</w:t>
      </w:r>
      <w:r>
        <w:rPr>
          <w:color w:val="BCBDBF"/>
          <w:spacing w:val="28"/>
          <w:w w:val="65"/>
          <w:sz w:val="16"/>
        </w:rPr>
        <w:t> </w:t>
      </w:r>
      <w:r>
        <w:rPr>
          <w:color w:val="BCBDBF"/>
          <w:spacing w:val="3"/>
          <w:w w:val="65"/>
          <w:sz w:val="16"/>
        </w:rPr>
        <w:t>Schools </w:t>
      </w:r>
      <w:r>
        <w:rPr>
          <w:color w:val="BCBDBF"/>
          <w:w w:val="65"/>
          <w:sz w:val="16"/>
        </w:rPr>
        <w:t>in</w:t>
      </w:r>
      <w:r>
        <w:rPr>
          <w:color w:val="BCBDBF"/>
          <w:spacing w:val="28"/>
          <w:w w:val="65"/>
          <w:sz w:val="16"/>
        </w:rPr>
        <w:t> </w:t>
      </w:r>
      <w:r>
        <w:rPr>
          <w:color w:val="BCBDBF"/>
          <w:spacing w:val="2"/>
          <w:w w:val="65"/>
          <w:sz w:val="16"/>
        </w:rPr>
        <w:t>Kenya</w:t>
      </w:r>
    </w:p>
    <w:p>
      <w:pPr>
        <w:spacing w:after="0"/>
        <w:jc w:val="left"/>
        <w:rPr>
          <w:sz w:val="16"/>
        </w:rPr>
        <w:sectPr>
          <w:pgSz w:w="9980" w:h="14180"/>
          <w:pgMar w:top="960" w:bottom="280" w:left="1260" w:right="1160"/>
        </w:sectPr>
      </w:pPr>
    </w:p>
    <w:p>
      <w:pPr>
        <w:pStyle w:val="BodyText"/>
        <w:rPr>
          <w:sz w:val="20"/>
        </w:rPr>
      </w:pPr>
      <w:r>
        <w:rPr/>
        <w:pict>
          <v:group style="position:absolute;margin-left:0pt;margin-top:.000011pt;width:498.9pt;height:708.6pt;mso-position-horizontal-relative:page;mso-position-vertical-relative:page;z-index:-255265792" coordorigin="0,0" coordsize="9978,14172">
            <v:shape style="position:absolute;left:4747;top:13241;width:469;height:347" type="#_x0000_t75" stroked="false">
              <v:imagedata r:id="rId7"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rect style="position:absolute;left:0;top:0;width:9978;height:13224" filled="true" fillcolor="#fde9d2" stroked="false">
              <v:fill type="solid"/>
            </v:rect>
            <v:shape style="position:absolute;left:2059;top:7940;width:2790;height:1075" type="#_x0000_t75" stroked="false">
              <v:imagedata r:id="rId13" o:title=""/>
            </v:shape>
            <w10:wrap type="none"/>
          </v:group>
        </w:pict>
      </w:r>
    </w:p>
    <w:p>
      <w:pPr>
        <w:pStyle w:val="BodyText"/>
        <w:rPr>
          <w:sz w:val="20"/>
        </w:rPr>
      </w:pPr>
    </w:p>
    <w:p>
      <w:pPr>
        <w:pStyle w:val="BodyText"/>
        <w:rPr>
          <w:sz w:val="20"/>
        </w:rPr>
      </w:pPr>
    </w:p>
    <w:p>
      <w:pPr>
        <w:pStyle w:val="BodyText"/>
        <w:spacing w:before="1"/>
        <w:rPr>
          <w:sz w:val="22"/>
        </w:rPr>
      </w:pPr>
    </w:p>
    <w:p>
      <w:pPr>
        <w:pStyle w:val="BodyText"/>
        <w:spacing w:line="276" w:lineRule="auto"/>
        <w:ind w:left="440" w:right="539"/>
        <w:jc w:val="both"/>
      </w:pPr>
      <w:r>
        <w:rPr/>
        <w:t>all parents and guardians to take keen interests in the safety of their children and to be vigilant against practices that constitute child abuse.</w:t>
      </w:r>
    </w:p>
    <w:p>
      <w:pPr>
        <w:pStyle w:val="BodyText"/>
        <w:spacing w:before="2"/>
        <w:rPr>
          <w:sz w:val="24"/>
        </w:rPr>
      </w:pPr>
    </w:p>
    <w:p>
      <w:pPr>
        <w:pStyle w:val="BodyText"/>
        <w:spacing w:line="276" w:lineRule="auto"/>
        <w:ind w:left="440" w:right="537"/>
        <w:jc w:val="both"/>
      </w:pPr>
      <w:r>
        <w:rPr/>
        <w:t>I also urge Kenyans to note that safety in our society calls for genuine tolerance and appreciation of one another and our cultural diversities. Such tolerance requires active efforts to understand the points of view of others and their contributions to our collective good as a nation. Let us all aspire  to build bonds and values that unite us as a </w:t>
      </w:r>
      <w:r>
        <w:rPr>
          <w:spacing w:val="2"/>
        </w:rPr>
        <w:t>people. </w:t>
      </w:r>
      <w:r>
        <w:rPr/>
        <w:t>For us in education, we stand ready to work with all Kenyans in developing and propagating national ethos that will make </w:t>
      </w:r>
      <w:r>
        <w:rPr>
          <w:spacing w:val="-2"/>
        </w:rPr>
        <w:t>Kenya </w:t>
      </w:r>
      <w:r>
        <w:rPr/>
        <w:t>a prosperous and cohesive nation, as envisaged  in the Vision</w:t>
      </w:r>
      <w:r>
        <w:rPr>
          <w:spacing w:val="-20"/>
        </w:rPr>
        <w:t> </w:t>
      </w:r>
      <w:r>
        <w:rPr/>
        <w:t>2030.</w:t>
      </w:r>
    </w:p>
    <w:p>
      <w:pPr>
        <w:pStyle w:val="BodyText"/>
        <w:spacing w:before="1"/>
        <w:rPr>
          <w:sz w:val="24"/>
        </w:rPr>
      </w:pPr>
    </w:p>
    <w:p>
      <w:pPr>
        <w:pStyle w:val="BodyText"/>
        <w:spacing w:line="276" w:lineRule="auto"/>
        <w:ind w:left="440" w:right="537"/>
        <w:jc w:val="both"/>
      </w:pPr>
      <w:r>
        <w:rPr/>
        <w:t>The </w:t>
      </w:r>
      <w:r>
        <w:rPr>
          <w:spacing w:val="2"/>
        </w:rPr>
        <w:t>Ministry </w:t>
      </w:r>
      <w:r>
        <w:rPr/>
        <w:t>will </w:t>
      </w:r>
      <w:r>
        <w:rPr>
          <w:spacing w:val="2"/>
        </w:rPr>
        <w:t>carry </w:t>
      </w:r>
      <w:r>
        <w:rPr/>
        <w:t>out monitoring and evaluation of the implementation of</w:t>
      </w:r>
      <w:r>
        <w:rPr>
          <w:spacing w:val="-14"/>
        </w:rPr>
        <w:t> </w:t>
      </w:r>
      <w:r>
        <w:rPr/>
        <w:t>this</w:t>
      </w:r>
      <w:r>
        <w:rPr>
          <w:spacing w:val="-14"/>
        </w:rPr>
        <w:t> </w:t>
      </w:r>
      <w:r>
        <w:rPr/>
        <w:t>manual</w:t>
      </w:r>
      <w:r>
        <w:rPr>
          <w:spacing w:val="-14"/>
        </w:rPr>
        <w:t> </w:t>
      </w:r>
      <w:r>
        <w:rPr/>
        <w:t>in</w:t>
      </w:r>
      <w:r>
        <w:rPr>
          <w:spacing w:val="-14"/>
        </w:rPr>
        <w:t> </w:t>
      </w:r>
      <w:r>
        <w:rPr/>
        <w:t>order</w:t>
      </w:r>
      <w:r>
        <w:rPr>
          <w:spacing w:val="-14"/>
        </w:rPr>
        <w:t> </w:t>
      </w:r>
      <w:r>
        <w:rPr/>
        <w:t>to</w:t>
      </w:r>
      <w:r>
        <w:rPr>
          <w:spacing w:val="-13"/>
        </w:rPr>
        <w:t> </w:t>
      </w:r>
      <w:r>
        <w:rPr/>
        <w:t>ensure</w:t>
      </w:r>
      <w:r>
        <w:rPr>
          <w:spacing w:val="-14"/>
        </w:rPr>
        <w:t> </w:t>
      </w:r>
      <w:r>
        <w:rPr/>
        <w:t>that</w:t>
      </w:r>
      <w:r>
        <w:rPr>
          <w:spacing w:val="-14"/>
        </w:rPr>
        <w:t> </w:t>
      </w:r>
      <w:r>
        <w:rPr/>
        <w:t>progress</w:t>
      </w:r>
      <w:r>
        <w:rPr>
          <w:spacing w:val="-14"/>
        </w:rPr>
        <w:t> </w:t>
      </w:r>
      <w:r>
        <w:rPr/>
        <w:t>is</w:t>
      </w:r>
      <w:r>
        <w:rPr>
          <w:spacing w:val="-14"/>
        </w:rPr>
        <w:t> </w:t>
      </w:r>
      <w:r>
        <w:rPr/>
        <w:t>made</w:t>
      </w:r>
      <w:r>
        <w:rPr>
          <w:spacing w:val="-13"/>
        </w:rPr>
        <w:t> </w:t>
      </w:r>
      <w:r>
        <w:rPr/>
        <w:t>towards</w:t>
      </w:r>
      <w:r>
        <w:rPr>
          <w:spacing w:val="-14"/>
        </w:rPr>
        <w:t> </w:t>
      </w:r>
      <w:r>
        <w:rPr/>
        <w:t>the</w:t>
      </w:r>
      <w:r>
        <w:rPr>
          <w:spacing w:val="-14"/>
        </w:rPr>
        <w:t> </w:t>
      </w:r>
      <w:r>
        <w:rPr/>
        <w:t>realisation of the noble goals for which it was developed. </w:t>
      </w:r>
      <w:r>
        <w:rPr>
          <w:spacing w:val="-4"/>
        </w:rPr>
        <w:t>Towards </w:t>
      </w:r>
      <w:r>
        <w:rPr/>
        <w:t>this objective, I have no doubt that together WE </w:t>
      </w:r>
      <w:r>
        <w:rPr>
          <w:spacing w:val="3"/>
        </w:rPr>
        <w:t>CAN </w:t>
      </w:r>
      <w:r>
        <w:rPr/>
        <w:t>DO </w:t>
      </w:r>
      <w:r>
        <w:rPr>
          <w:spacing w:val="-8"/>
        </w:rPr>
        <w:t>IT, </w:t>
      </w:r>
      <w:r>
        <w:rPr/>
        <w:t>and thus, guarantee every Kenyan child a bright</w:t>
      </w:r>
      <w:r>
        <w:rPr>
          <w:spacing w:val="13"/>
        </w:rPr>
        <w:t> </w:t>
      </w:r>
      <w:r>
        <w:rPr/>
        <w:t>future.</w:t>
      </w:r>
    </w:p>
    <w:p>
      <w:pPr>
        <w:pStyle w:val="BodyText"/>
        <w:spacing w:before="1"/>
        <w:rPr>
          <w:sz w:val="24"/>
        </w:rPr>
      </w:pPr>
    </w:p>
    <w:p>
      <w:pPr>
        <w:spacing w:line="276" w:lineRule="auto" w:before="0"/>
        <w:ind w:left="440" w:right="540" w:firstLine="0"/>
        <w:jc w:val="both"/>
        <w:rPr>
          <w:sz w:val="21"/>
        </w:rPr>
      </w:pPr>
      <w:r>
        <w:rPr>
          <w:sz w:val="21"/>
        </w:rPr>
        <w:t>Finally, I thank Church World Service (CWS) for their contributions in the development of this </w:t>
      </w:r>
      <w:r>
        <w:rPr>
          <w:i/>
          <w:sz w:val="21"/>
        </w:rPr>
        <w:t>School Safety Standards Manual</w:t>
      </w:r>
      <w:r>
        <w:rPr>
          <w:sz w:val="21"/>
        </w:rPr>
        <w:t>.</w:t>
      </w:r>
    </w:p>
    <w:p>
      <w:pPr>
        <w:pStyle w:val="BodyText"/>
        <w:rPr>
          <w:sz w:val="24"/>
        </w:rPr>
      </w:pPr>
    </w:p>
    <w:p>
      <w:pPr>
        <w:pStyle w:val="BodyText"/>
        <w:rPr>
          <w:sz w:val="24"/>
        </w:rPr>
      </w:pPr>
    </w:p>
    <w:p>
      <w:pPr>
        <w:pStyle w:val="BodyText"/>
        <w:rPr>
          <w:sz w:val="24"/>
        </w:rPr>
      </w:pPr>
    </w:p>
    <w:p>
      <w:pPr>
        <w:pStyle w:val="BodyText"/>
        <w:spacing w:before="7"/>
        <w:rPr>
          <w:sz w:val="24"/>
        </w:rPr>
      </w:pPr>
    </w:p>
    <w:p>
      <w:pPr>
        <w:pStyle w:val="Heading6"/>
        <w:jc w:val="both"/>
      </w:pPr>
      <w:r>
        <w:rPr/>
        <w:t>Hon. Amb. Prof. Sam K. Ongeri, EGH, M.P.</w:t>
      </w:r>
    </w:p>
    <w:p>
      <w:pPr>
        <w:pStyle w:val="Heading7"/>
        <w:spacing w:before="36"/>
        <w:jc w:val="both"/>
        <w:rPr>
          <w:i/>
        </w:rPr>
      </w:pPr>
      <w:r>
        <w:rPr>
          <w:i/>
        </w:rPr>
        <w:t>Minister for Education</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tabs>
          <w:tab w:pos="3776" w:val="right" w:leader="none"/>
        </w:tabs>
        <w:spacing w:before="244"/>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6"/>
          <w:w w:val="75"/>
          <w:position w:val="1"/>
          <w:sz w:val="16"/>
        </w:rPr>
        <w:t> </w:t>
      </w:r>
      <w:r>
        <w:rPr>
          <w:color w:val="BCBDBF"/>
          <w:w w:val="75"/>
          <w:position w:val="1"/>
          <w:sz w:val="16"/>
        </w:rPr>
        <w:t>in</w:t>
      </w:r>
      <w:r>
        <w:rPr>
          <w:color w:val="BCBDBF"/>
          <w:spacing w:val="2"/>
          <w:w w:val="75"/>
          <w:position w:val="1"/>
          <w:sz w:val="16"/>
        </w:rPr>
        <w:t> Kenya</w:t>
        <w:tab/>
      </w:r>
      <w:r>
        <w:rPr>
          <w:w w:val="75"/>
          <w:sz w:val="20"/>
        </w:rPr>
        <w:t>iv</w:t>
      </w:r>
    </w:p>
    <w:p>
      <w:pPr>
        <w:spacing w:after="0"/>
        <w:jc w:val="left"/>
        <w:rPr>
          <w:sz w:val="20"/>
        </w:rPr>
        <w:sectPr>
          <w:pgSz w:w="9980" w:h="14180"/>
          <w:pgMar w:top="1320" w:bottom="280" w:left="1260" w:right="1160"/>
        </w:sectPr>
      </w:pPr>
    </w:p>
    <w:p>
      <w:pPr>
        <w:pStyle w:val="Heading3"/>
      </w:pPr>
      <w:r>
        <w:rPr/>
        <w:pict>
          <v:group style="position:absolute;margin-left:0pt;margin-top:.375011pt;width:498.9pt;height:707.95pt;mso-position-horizontal-relative:page;mso-position-vertical-relative:page;z-index:-255264768" coordorigin="0,8" coordsize="9978,14159">
            <v:shape style="position:absolute;left:4762;top:13241;width:469;height:347" type="#_x0000_t75" stroked="false">
              <v:imagedata r:id="rId5"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shape style="position:absolute;left:1403;top:10468;width:3006;height:913" type="#_x0000_t75" stroked="false">
              <v:imagedata r:id="rId14" o:title=""/>
            </v:shape>
            <w10:wrap type="none"/>
          </v:group>
        </w:pict>
      </w:r>
      <w:bookmarkStart w:name="_TOC_250023" w:id="2"/>
      <w:bookmarkEnd w:id="2"/>
      <w:r>
        <w:rPr/>
        <w:t>Foreword</w:t>
      </w:r>
    </w:p>
    <w:p>
      <w:pPr>
        <w:pStyle w:val="BodyText"/>
        <w:rPr>
          <w:b/>
          <w:sz w:val="42"/>
        </w:rPr>
      </w:pPr>
    </w:p>
    <w:p>
      <w:pPr>
        <w:pStyle w:val="BodyText"/>
        <w:spacing w:line="276" w:lineRule="auto" w:before="354"/>
        <w:ind w:left="440" w:right="537"/>
        <w:jc w:val="both"/>
      </w:pPr>
      <w:r>
        <w:rPr/>
        <w:t>The safety of our school children, at all times, and everywhere cannot be over-emphasised. It is in this respect that this </w:t>
      </w:r>
      <w:r>
        <w:rPr>
          <w:i/>
        </w:rPr>
        <w:t>Safety Standards Manual </w:t>
      </w:r>
      <w:r>
        <w:rPr/>
        <w:t>is both timely and invaluable. It underscores the Government’s commitment to the safety and overall welfare of our learners and especially children.</w:t>
      </w:r>
    </w:p>
    <w:p>
      <w:pPr>
        <w:pStyle w:val="BodyText"/>
        <w:spacing w:before="2"/>
        <w:rPr>
          <w:sz w:val="24"/>
        </w:rPr>
      </w:pPr>
    </w:p>
    <w:p>
      <w:pPr>
        <w:pStyle w:val="BodyText"/>
        <w:spacing w:line="276" w:lineRule="auto"/>
        <w:ind w:left="440" w:right="538"/>
        <w:jc w:val="both"/>
      </w:pPr>
      <w:r>
        <w:rPr/>
        <w:t>The safety of the learner is central to the provision of quality education in any country. While this is true for learners at all levels of education, it is particularly critical for learners at the basic education level in view of their relatively tender ages. Children of this early age are very vulnerable to threats such as bullying by their older colleagues, intimidation, verbal and physical abuse and all manner of harassments.</w:t>
      </w:r>
    </w:p>
    <w:p>
      <w:pPr>
        <w:pStyle w:val="BodyText"/>
        <w:spacing w:before="7"/>
        <w:rPr>
          <w:sz w:val="20"/>
        </w:rPr>
      </w:pPr>
    </w:p>
    <w:p>
      <w:pPr>
        <w:pStyle w:val="BodyText"/>
        <w:spacing w:line="276" w:lineRule="auto" w:before="1"/>
        <w:ind w:left="440" w:right="517"/>
        <w:jc w:val="both"/>
      </w:pPr>
      <w:r>
        <w:rPr/>
        <w:t>Apart from personal threats, insecurity for children can emanate from inappropriate school facilities and infrastructure. These may include poorly constructed classrooms and playing grounds, insufficient and broken-down toilet facilities, gender insensitive location of toilet and bathroom facilities, and inadequate and inappropriate desks and other furniture.</w:t>
      </w:r>
    </w:p>
    <w:p>
      <w:pPr>
        <w:pStyle w:val="BodyText"/>
        <w:spacing w:before="7"/>
        <w:rPr>
          <w:sz w:val="20"/>
        </w:rPr>
      </w:pPr>
    </w:p>
    <w:p>
      <w:pPr>
        <w:pStyle w:val="BodyText"/>
        <w:spacing w:line="276" w:lineRule="auto"/>
        <w:ind w:left="440" w:right="518"/>
        <w:jc w:val="both"/>
      </w:pPr>
      <w:r>
        <w:rPr/>
        <w:t>This </w:t>
      </w:r>
      <w:r>
        <w:rPr>
          <w:i/>
          <w:spacing w:val="2"/>
        </w:rPr>
        <w:t>School </w:t>
      </w:r>
      <w:r>
        <w:rPr>
          <w:i/>
        </w:rPr>
        <w:t>Safety Standards Manual </w:t>
      </w:r>
      <w:r>
        <w:rPr/>
        <w:t>will serve as a blueprint for enhancing  the safety of our schools in the </w:t>
      </w:r>
      <w:r>
        <w:rPr>
          <w:spacing w:val="2"/>
        </w:rPr>
        <w:t>Republic.  </w:t>
      </w:r>
      <w:r>
        <w:rPr/>
        <w:t>I am aware, and this is reflected   in this Manual, that successful implementation of measures herein proposed will require </w:t>
      </w:r>
      <w:r>
        <w:rPr>
          <w:spacing w:val="2"/>
        </w:rPr>
        <w:t>partnerships </w:t>
      </w:r>
      <w:r>
        <w:rPr/>
        <w:t>with various stakeholders, among them learners, schools, parents, local communities, NGOs, religious organisations and other community</w:t>
      </w:r>
      <w:r>
        <w:rPr>
          <w:spacing w:val="-10"/>
        </w:rPr>
        <w:t> </w:t>
      </w:r>
      <w:r>
        <w:rPr/>
        <w:t>based</w:t>
      </w:r>
      <w:r>
        <w:rPr>
          <w:spacing w:val="-10"/>
        </w:rPr>
        <w:t> </w:t>
      </w:r>
      <w:r>
        <w:rPr/>
        <w:t>organisations</w:t>
      </w:r>
      <w:r>
        <w:rPr>
          <w:spacing w:val="-10"/>
        </w:rPr>
        <w:t> </w:t>
      </w:r>
      <w:r>
        <w:rPr/>
        <w:t>(CBOs).</w:t>
      </w:r>
      <w:r>
        <w:rPr>
          <w:spacing w:val="11"/>
        </w:rPr>
        <w:t> </w:t>
      </w:r>
      <w:r>
        <w:rPr/>
        <w:t>My</w:t>
      </w:r>
      <w:r>
        <w:rPr>
          <w:spacing w:val="-10"/>
        </w:rPr>
        <w:t> </w:t>
      </w:r>
      <w:r>
        <w:rPr/>
        <w:t>sincere</w:t>
      </w:r>
      <w:r>
        <w:rPr>
          <w:spacing w:val="-10"/>
        </w:rPr>
        <w:t> </w:t>
      </w:r>
      <w:r>
        <w:rPr/>
        <w:t>appeal</w:t>
      </w:r>
      <w:r>
        <w:rPr>
          <w:spacing w:val="-10"/>
        </w:rPr>
        <w:t> </w:t>
      </w:r>
      <w:r>
        <w:rPr/>
        <w:t>to</w:t>
      </w:r>
      <w:r>
        <w:rPr>
          <w:spacing w:val="-9"/>
        </w:rPr>
        <w:t> </w:t>
      </w:r>
      <w:r>
        <w:rPr/>
        <w:t>all</w:t>
      </w:r>
      <w:r>
        <w:rPr>
          <w:spacing w:val="-10"/>
        </w:rPr>
        <w:t> </w:t>
      </w:r>
      <w:r>
        <w:rPr/>
        <w:t>stakeholders is that we should work together with focus and commitment to assure our schools, and particularly the children, adequate</w:t>
      </w:r>
      <w:r>
        <w:rPr>
          <w:spacing w:val="-9"/>
        </w:rPr>
        <w:t> </w:t>
      </w:r>
      <w:r>
        <w:rPr/>
        <w:t>safety.</w:t>
      </w:r>
    </w:p>
    <w:p>
      <w:pPr>
        <w:pStyle w:val="BodyText"/>
        <w:spacing w:before="1"/>
        <w:rPr>
          <w:sz w:val="24"/>
        </w:rPr>
      </w:pPr>
    </w:p>
    <w:p>
      <w:pPr>
        <w:pStyle w:val="BodyText"/>
        <w:spacing w:line="276" w:lineRule="auto" w:before="1"/>
        <w:ind w:left="440" w:right="538"/>
        <w:jc w:val="both"/>
      </w:pPr>
      <w:r>
        <w:rPr/>
        <w:t>We thank all those who have invested their resources, time and effort in the development of this manual</w:t>
      </w:r>
    </w:p>
    <w:p>
      <w:pPr>
        <w:pStyle w:val="BodyText"/>
        <w:rPr>
          <w:sz w:val="24"/>
        </w:rPr>
      </w:pPr>
    </w:p>
    <w:p>
      <w:pPr>
        <w:pStyle w:val="BodyText"/>
        <w:rPr>
          <w:sz w:val="24"/>
        </w:rPr>
      </w:pPr>
    </w:p>
    <w:p>
      <w:pPr>
        <w:pStyle w:val="BodyText"/>
        <w:rPr>
          <w:sz w:val="24"/>
        </w:rPr>
      </w:pPr>
    </w:p>
    <w:p>
      <w:pPr>
        <w:pStyle w:val="BodyText"/>
        <w:spacing w:before="6"/>
        <w:rPr>
          <w:sz w:val="24"/>
        </w:rPr>
      </w:pPr>
    </w:p>
    <w:p>
      <w:pPr>
        <w:pStyle w:val="Heading6"/>
        <w:jc w:val="both"/>
      </w:pPr>
      <w:r>
        <w:rPr/>
        <w:t>Professor Karega Mutahi, CBS,</w:t>
      </w:r>
    </w:p>
    <w:p>
      <w:pPr>
        <w:pStyle w:val="Heading7"/>
        <w:spacing w:before="37"/>
        <w:jc w:val="both"/>
        <w:rPr>
          <w:i/>
        </w:rPr>
      </w:pPr>
      <w:r>
        <w:rPr>
          <w:i/>
        </w:rPr>
        <w:t>Permanent Secretary, Ministry of Education</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0"/>
        <w:rPr>
          <w:b/>
          <w:i/>
          <w:sz w:val="19"/>
        </w:rPr>
      </w:pPr>
    </w:p>
    <w:p>
      <w:pPr>
        <w:tabs>
          <w:tab w:pos="4493" w:val="left" w:leader="none"/>
        </w:tabs>
        <w:spacing w:before="101"/>
        <w:ind w:left="3698" w:right="0" w:firstLine="0"/>
        <w:jc w:val="left"/>
        <w:rPr>
          <w:sz w:val="16"/>
        </w:rPr>
      </w:pPr>
      <w:r>
        <w:rPr>
          <w:w w:val="75"/>
          <w:sz w:val="20"/>
        </w:rPr>
        <w:t>v</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Heading3"/>
      </w:pPr>
      <w:r>
        <w:rPr/>
        <w:pict>
          <v:group style="position:absolute;margin-left:0pt;margin-top:.108011pt;width:498.9pt;height:708.45pt;mso-position-horizontal-relative:page;mso-position-vertical-relative:page;z-index:-255263744"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shape style="position:absolute;left:1451;top:9399;width:2684;height:832" type="#_x0000_t75" stroked="false">
              <v:imagedata r:id="rId16" o:title=""/>
            </v:shape>
            <w10:wrap type="none"/>
          </v:group>
        </w:pict>
      </w:r>
      <w:bookmarkStart w:name="_TOC_250022" w:id="3"/>
      <w:bookmarkEnd w:id="3"/>
      <w:r>
        <w:rPr/>
        <w:t>Preface</w:t>
      </w:r>
    </w:p>
    <w:p>
      <w:pPr>
        <w:pStyle w:val="BodyText"/>
        <w:rPr>
          <w:b/>
          <w:sz w:val="42"/>
        </w:rPr>
      </w:pPr>
    </w:p>
    <w:p>
      <w:pPr>
        <w:pStyle w:val="BodyText"/>
        <w:spacing w:line="276" w:lineRule="auto" w:before="354"/>
        <w:ind w:left="440" w:right="517"/>
        <w:jc w:val="both"/>
      </w:pPr>
      <w:r>
        <w:rPr/>
        <w:t>Threats to learners require to be addressed through carefully thought out measures and strategies. It was in this context that the </w:t>
      </w:r>
      <w:r>
        <w:rPr>
          <w:spacing w:val="2"/>
        </w:rPr>
        <w:t>Ministry </w:t>
      </w:r>
      <w:r>
        <w:rPr/>
        <w:t>of Education, in 2003, entered into a </w:t>
      </w:r>
      <w:r>
        <w:rPr>
          <w:spacing w:val="2"/>
        </w:rPr>
        <w:t>partnership </w:t>
      </w:r>
      <w:r>
        <w:rPr/>
        <w:t>programme, School Safe Zones, with Church </w:t>
      </w:r>
      <w:r>
        <w:rPr>
          <w:spacing w:val="-3"/>
        </w:rPr>
        <w:t>World </w:t>
      </w:r>
      <w:r>
        <w:rPr>
          <w:spacing w:val="2"/>
        </w:rPr>
        <w:t>Service </w:t>
      </w:r>
      <w:r>
        <w:rPr/>
        <w:t>(CWS). The programme promotes enhanced safety for learners in schools.  This </w:t>
      </w:r>
      <w:r>
        <w:rPr>
          <w:spacing w:val="2"/>
        </w:rPr>
        <w:t>partnership </w:t>
      </w:r>
      <w:r>
        <w:rPr/>
        <w:t>came at the right time in view       of the implementation of Free </w:t>
      </w:r>
      <w:r>
        <w:rPr>
          <w:spacing w:val="2"/>
        </w:rPr>
        <w:t>Primary </w:t>
      </w:r>
      <w:r>
        <w:rPr/>
        <w:t>Education that resulted in massive enrollment of learners at basic level in 2003. The School Safety Programme was successfully piloted in selected schools in Kajiado, Murang’a and Nairobi districts.</w:t>
      </w:r>
    </w:p>
    <w:p>
      <w:pPr>
        <w:pStyle w:val="BodyText"/>
        <w:spacing w:before="5"/>
        <w:rPr>
          <w:sz w:val="22"/>
        </w:rPr>
      </w:pPr>
    </w:p>
    <w:p>
      <w:pPr>
        <w:pStyle w:val="BodyText"/>
        <w:spacing w:line="276" w:lineRule="auto"/>
        <w:ind w:left="440" w:right="516"/>
        <w:jc w:val="both"/>
      </w:pPr>
      <w:r>
        <w:rPr/>
        <w:t>It was in view of the success of the pilot phase of the programme that the </w:t>
      </w:r>
      <w:r>
        <w:rPr>
          <w:spacing w:val="2"/>
        </w:rPr>
        <w:t>Ministry</w:t>
      </w:r>
      <w:r>
        <w:rPr>
          <w:spacing w:val="-11"/>
        </w:rPr>
        <w:t> </w:t>
      </w:r>
      <w:r>
        <w:rPr/>
        <w:t>of</w:t>
      </w:r>
      <w:r>
        <w:rPr>
          <w:spacing w:val="-11"/>
        </w:rPr>
        <w:t> </w:t>
      </w:r>
      <w:r>
        <w:rPr/>
        <w:t>Education</w:t>
      </w:r>
      <w:r>
        <w:rPr>
          <w:spacing w:val="-11"/>
        </w:rPr>
        <w:t> </w:t>
      </w:r>
      <w:r>
        <w:rPr/>
        <w:t>with</w:t>
      </w:r>
      <w:r>
        <w:rPr>
          <w:spacing w:val="-11"/>
        </w:rPr>
        <w:t> </w:t>
      </w:r>
      <w:r>
        <w:rPr/>
        <w:t>the</w:t>
      </w:r>
      <w:r>
        <w:rPr>
          <w:spacing w:val="-11"/>
        </w:rPr>
        <w:t> </w:t>
      </w:r>
      <w:r>
        <w:rPr>
          <w:spacing w:val="2"/>
        </w:rPr>
        <w:t>support</w:t>
      </w:r>
      <w:r>
        <w:rPr>
          <w:spacing w:val="-11"/>
        </w:rPr>
        <w:t> </w:t>
      </w:r>
      <w:r>
        <w:rPr/>
        <w:t>of</w:t>
      </w:r>
      <w:r>
        <w:rPr>
          <w:spacing w:val="-10"/>
        </w:rPr>
        <w:t> </w:t>
      </w:r>
      <w:r>
        <w:rPr/>
        <w:t>CWS</w:t>
      </w:r>
      <w:r>
        <w:rPr>
          <w:spacing w:val="-11"/>
        </w:rPr>
        <w:t> </w:t>
      </w:r>
      <w:r>
        <w:rPr/>
        <w:t>engaged</w:t>
      </w:r>
      <w:r>
        <w:rPr>
          <w:spacing w:val="-11"/>
        </w:rPr>
        <w:t> </w:t>
      </w:r>
      <w:r>
        <w:rPr/>
        <w:t>a</w:t>
      </w:r>
      <w:r>
        <w:rPr>
          <w:spacing w:val="-11"/>
        </w:rPr>
        <w:t> </w:t>
      </w:r>
      <w:r>
        <w:rPr/>
        <w:t>team</w:t>
      </w:r>
      <w:r>
        <w:rPr>
          <w:spacing w:val="-11"/>
        </w:rPr>
        <w:t> </w:t>
      </w:r>
      <w:r>
        <w:rPr/>
        <w:t>of</w:t>
      </w:r>
      <w:r>
        <w:rPr>
          <w:spacing w:val="-11"/>
        </w:rPr>
        <w:t> </w:t>
      </w:r>
      <w:r>
        <w:rPr/>
        <w:t>consultants to compile a </w:t>
      </w:r>
      <w:r>
        <w:rPr>
          <w:i/>
        </w:rPr>
        <w:t>Safety Standards Manual </w:t>
      </w:r>
      <w:r>
        <w:rPr/>
        <w:t>for use in all Kenyan schools. The consultants were guided and mandated to cast the concept of school safety widely to embrace diverse issues as they impinge upon the safety of learners, personnel, parents and the catchment communities around the schools.</w:t>
      </w:r>
    </w:p>
    <w:p>
      <w:pPr>
        <w:pStyle w:val="BodyText"/>
        <w:spacing w:before="1"/>
        <w:rPr>
          <w:sz w:val="24"/>
        </w:rPr>
      </w:pPr>
    </w:p>
    <w:p>
      <w:pPr>
        <w:pStyle w:val="BodyText"/>
        <w:spacing w:line="276" w:lineRule="auto"/>
        <w:ind w:left="440" w:right="517"/>
        <w:jc w:val="both"/>
      </w:pPr>
      <w:r>
        <w:rPr/>
        <w:t>Lastly, Section 6.12 is devoted to disaster and emergency preparedness, particularly to ways of handling these unforeseen events and circumstances. A careful reading of the measures proposed in this section to mitigate the impact</w:t>
      </w:r>
      <w:r>
        <w:rPr>
          <w:spacing w:val="11"/>
        </w:rPr>
        <w:t> </w:t>
      </w:r>
      <w:r>
        <w:rPr/>
        <w:t>of</w:t>
      </w:r>
      <w:r>
        <w:rPr>
          <w:spacing w:val="11"/>
        </w:rPr>
        <w:t> </w:t>
      </w:r>
      <w:r>
        <w:rPr/>
        <w:t>a</w:t>
      </w:r>
      <w:r>
        <w:rPr>
          <w:spacing w:val="12"/>
        </w:rPr>
        <w:t> </w:t>
      </w:r>
      <w:r>
        <w:rPr/>
        <w:t>variety</w:t>
      </w:r>
      <w:r>
        <w:rPr>
          <w:spacing w:val="11"/>
        </w:rPr>
        <w:t> </w:t>
      </w:r>
      <w:r>
        <w:rPr/>
        <w:t>of</w:t>
      </w:r>
      <w:r>
        <w:rPr>
          <w:spacing w:val="12"/>
        </w:rPr>
        <w:t> </w:t>
      </w:r>
      <w:r>
        <w:rPr/>
        <w:t>disasters</w:t>
      </w:r>
      <w:r>
        <w:rPr>
          <w:spacing w:val="11"/>
        </w:rPr>
        <w:t> </w:t>
      </w:r>
      <w:r>
        <w:rPr/>
        <w:t>and</w:t>
      </w:r>
      <w:r>
        <w:rPr>
          <w:spacing w:val="11"/>
        </w:rPr>
        <w:t> </w:t>
      </w:r>
      <w:r>
        <w:rPr/>
        <w:t>emergencies</w:t>
      </w:r>
      <w:r>
        <w:rPr>
          <w:spacing w:val="12"/>
        </w:rPr>
        <w:t> </w:t>
      </w:r>
      <w:r>
        <w:rPr/>
        <w:t>is</w:t>
      </w:r>
      <w:r>
        <w:rPr>
          <w:spacing w:val="11"/>
        </w:rPr>
        <w:t> </w:t>
      </w:r>
      <w:r>
        <w:rPr/>
        <w:t>strongly</w:t>
      </w:r>
      <w:r>
        <w:rPr>
          <w:spacing w:val="12"/>
        </w:rPr>
        <w:t> </w:t>
      </w:r>
      <w:r>
        <w:rPr/>
        <w:t>recommended.</w:t>
      </w:r>
    </w:p>
    <w:p>
      <w:pPr>
        <w:pStyle w:val="BodyText"/>
        <w:spacing w:before="1"/>
        <w:rPr>
          <w:sz w:val="24"/>
        </w:rPr>
      </w:pPr>
    </w:p>
    <w:p>
      <w:pPr>
        <w:pStyle w:val="BodyText"/>
        <w:spacing w:line="276" w:lineRule="auto"/>
        <w:ind w:left="440" w:right="538"/>
        <w:jc w:val="both"/>
      </w:pPr>
      <w:r>
        <w:rPr/>
        <w:t>In conclusion, let me thank the Government of Kenya, through the Ministry of Education, for coming up with this timely, informative and useful Safety Standards Manual for our schools.</w:t>
      </w:r>
    </w:p>
    <w:p>
      <w:pPr>
        <w:pStyle w:val="BodyText"/>
        <w:rPr>
          <w:sz w:val="24"/>
        </w:rPr>
      </w:pPr>
    </w:p>
    <w:p>
      <w:pPr>
        <w:pStyle w:val="BodyText"/>
        <w:rPr>
          <w:sz w:val="24"/>
        </w:rPr>
      </w:pPr>
    </w:p>
    <w:p>
      <w:pPr>
        <w:pStyle w:val="BodyText"/>
        <w:spacing w:before="5"/>
        <w:rPr>
          <w:sz w:val="24"/>
        </w:rPr>
      </w:pPr>
    </w:p>
    <w:p>
      <w:pPr>
        <w:pStyle w:val="Heading6"/>
        <w:jc w:val="both"/>
      </w:pPr>
      <w:r>
        <w:rPr/>
        <w:t>Professor George I. Godia, Ph.D</w:t>
      </w:r>
    </w:p>
    <w:p>
      <w:pPr>
        <w:pStyle w:val="Heading7"/>
        <w:spacing w:before="37"/>
        <w:jc w:val="both"/>
        <w:rPr>
          <w:i/>
        </w:rPr>
      </w:pPr>
      <w:r>
        <w:rPr>
          <w:i/>
        </w:rPr>
        <w:t>Education Secretary, Ministry of Education</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15"/>
        </w:rPr>
      </w:pPr>
    </w:p>
    <w:p>
      <w:pPr>
        <w:tabs>
          <w:tab w:pos="3776" w:val="right" w:leader="none"/>
        </w:tabs>
        <w:spacing w:before="101"/>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6"/>
          <w:w w:val="75"/>
          <w:position w:val="1"/>
          <w:sz w:val="16"/>
        </w:rPr>
        <w:t> </w:t>
      </w:r>
      <w:r>
        <w:rPr>
          <w:color w:val="BCBDBF"/>
          <w:w w:val="75"/>
          <w:position w:val="1"/>
          <w:sz w:val="16"/>
        </w:rPr>
        <w:t>in</w:t>
      </w:r>
      <w:r>
        <w:rPr>
          <w:color w:val="BCBDBF"/>
          <w:spacing w:val="2"/>
          <w:w w:val="75"/>
          <w:position w:val="1"/>
          <w:sz w:val="16"/>
        </w:rPr>
        <w:t> Kenya</w:t>
        <w:tab/>
      </w:r>
      <w:r>
        <w:rPr>
          <w:w w:val="75"/>
          <w:sz w:val="20"/>
        </w:rPr>
        <w:t>vi</w:t>
      </w:r>
    </w:p>
    <w:p>
      <w:pPr>
        <w:spacing w:after="0"/>
        <w:jc w:val="left"/>
        <w:rPr>
          <w:sz w:val="20"/>
        </w:rPr>
        <w:sectPr>
          <w:pgSz w:w="9980" w:h="14180"/>
          <w:pgMar w:top="960" w:bottom="280" w:left="1260" w:right="1160"/>
        </w:sectPr>
      </w:pPr>
    </w:p>
    <w:p>
      <w:pPr>
        <w:pStyle w:val="Heading3"/>
      </w:pPr>
      <w:r>
        <w:rPr/>
        <w:pict>
          <v:group style="position:absolute;margin-left:0pt;margin-top:.375011pt;width:498.9pt;height:707.95pt;mso-position-horizontal-relative:page;mso-position-vertical-relative:page;z-index:-255262720"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w10:wrap type="none"/>
          </v:group>
        </w:pict>
      </w:r>
      <w:r>
        <w:rPr/>
        <w:t>Table of Contents</w:t>
      </w:r>
    </w:p>
    <w:sdt>
      <w:sdtPr>
        <w:docPartObj>
          <w:docPartGallery w:val="Table of Contents"/>
          <w:docPartUnique/>
        </w:docPartObj>
      </w:sdtPr>
      <w:sdtEndPr/>
      <w:sdtContent>
        <w:p>
          <w:pPr>
            <w:pStyle w:val="TOC3"/>
            <w:tabs>
              <w:tab w:pos="6838" w:val="left" w:leader="dot"/>
            </w:tabs>
            <w:spacing w:before="481"/>
          </w:pPr>
          <w:hyperlink w:history="true" w:anchor="_TOC_250024">
            <w:r>
              <w:rPr/>
              <w:t>Message from</w:t>
            </w:r>
            <w:r>
              <w:rPr>
                <w:spacing w:val="20"/>
              </w:rPr>
              <w:t> </w:t>
            </w:r>
            <w:r>
              <w:rPr/>
              <w:t>the</w:t>
            </w:r>
            <w:r>
              <w:rPr>
                <w:spacing w:val="10"/>
              </w:rPr>
              <w:t> </w:t>
            </w:r>
            <w:r>
              <w:rPr/>
              <w:t>Minister</w:t>
              <w:tab/>
              <w:t>iii</w:t>
            </w:r>
          </w:hyperlink>
        </w:p>
        <w:p>
          <w:pPr>
            <w:pStyle w:val="TOC3"/>
            <w:tabs>
              <w:tab w:pos="6888" w:val="left" w:leader="dot"/>
            </w:tabs>
            <w:spacing w:before="74"/>
          </w:pPr>
          <w:hyperlink w:history="true" w:anchor="_TOC_250023">
            <w:r>
              <w:rPr/>
              <w:t>Foreword</w:t>
              <w:tab/>
              <w:t>v</w:t>
            </w:r>
          </w:hyperlink>
        </w:p>
        <w:p>
          <w:pPr>
            <w:pStyle w:val="TOC3"/>
            <w:tabs>
              <w:tab w:pos="6840" w:val="left" w:leader="dot"/>
            </w:tabs>
          </w:pPr>
          <w:hyperlink w:history="true" w:anchor="_TOC_250022">
            <w:r>
              <w:rPr/>
              <w:t>Preface</w:t>
              <w:tab/>
              <w:t>vi</w:t>
            </w:r>
          </w:hyperlink>
        </w:p>
        <w:p>
          <w:pPr>
            <w:pStyle w:val="TOC3"/>
            <w:tabs>
              <w:tab w:pos="6744" w:val="left" w:leader="dot"/>
            </w:tabs>
          </w:pPr>
          <w:hyperlink w:history="true" w:anchor="_TOC_250021">
            <w:r>
              <w:rPr/>
              <w:t>Contextual definition</w:t>
            </w:r>
            <w:r>
              <w:rPr>
                <w:spacing w:val="26"/>
              </w:rPr>
              <w:t> </w:t>
            </w:r>
            <w:r>
              <w:rPr/>
              <w:t>of</w:t>
            </w:r>
            <w:r>
              <w:rPr>
                <w:spacing w:val="13"/>
              </w:rPr>
              <w:t> </w:t>
            </w:r>
            <w:r>
              <w:rPr/>
              <w:t>terms</w:t>
              <w:tab/>
              <w:t>viii</w:t>
            </w:r>
          </w:hyperlink>
        </w:p>
        <w:p>
          <w:pPr>
            <w:pStyle w:val="TOC1"/>
            <w:tabs>
              <w:tab w:pos="6434" w:val="left" w:leader="dot"/>
            </w:tabs>
            <w:spacing w:before="206"/>
            <w:ind w:left="0" w:firstLine="0"/>
          </w:pPr>
          <w:r>
            <w:rPr/>
            <w:t>1.0 </w:t>
          </w:r>
          <w:r>
            <w:rPr>
              <w:spacing w:val="53"/>
            </w:rPr>
            <w:t> </w:t>
          </w:r>
          <w:r>
            <w:rPr/>
            <w:t>Introduction</w:t>
            <w:tab/>
            <w:t>1</w:t>
          </w:r>
        </w:p>
        <w:p>
          <w:pPr>
            <w:pStyle w:val="TOC1"/>
            <w:numPr>
              <w:ilvl w:val="1"/>
              <w:numId w:val="1"/>
            </w:numPr>
            <w:tabs>
              <w:tab w:pos="420" w:val="left" w:leader="none"/>
              <w:tab w:pos="6434" w:val="left" w:leader="dot"/>
            </w:tabs>
            <w:spacing w:line="240" w:lineRule="auto" w:before="150" w:after="0"/>
            <w:ind w:left="860" w:right="575" w:hanging="861"/>
            <w:jc w:val="right"/>
          </w:pPr>
          <w:r>
            <w:rPr/>
            <w:t>School</w:t>
          </w:r>
          <w:r>
            <w:rPr>
              <w:spacing w:val="10"/>
            </w:rPr>
            <w:t> </w:t>
          </w:r>
          <w:r>
            <w:rPr/>
            <w:t>Safety</w:t>
            <w:tab/>
            <w:t>4</w:t>
          </w:r>
        </w:p>
        <w:p>
          <w:pPr>
            <w:pStyle w:val="TOC1"/>
            <w:numPr>
              <w:ilvl w:val="1"/>
              <w:numId w:val="1"/>
            </w:numPr>
            <w:tabs>
              <w:tab w:pos="461" w:val="left" w:leader="none"/>
              <w:tab w:pos="6014" w:val="left" w:leader="dot"/>
            </w:tabs>
            <w:spacing w:line="240" w:lineRule="auto" w:before="37" w:after="0"/>
            <w:ind w:left="1320" w:right="575" w:hanging="1321"/>
            <w:jc w:val="right"/>
          </w:pPr>
          <w:hyperlink w:history="true" w:anchor="_TOC_250020">
            <w:r>
              <w:rPr/>
              <w:t>The Benefits of</w:t>
            </w:r>
            <w:r>
              <w:rPr>
                <w:spacing w:val="31"/>
              </w:rPr>
              <w:t> </w:t>
            </w:r>
            <w:r>
              <w:rPr/>
              <w:t>School</w:t>
            </w:r>
            <w:r>
              <w:rPr>
                <w:spacing w:val="10"/>
              </w:rPr>
              <w:t> </w:t>
            </w:r>
            <w:r>
              <w:rPr/>
              <w:t>Safety</w:t>
              <w:tab/>
              <w:t>5</w:t>
            </w:r>
          </w:hyperlink>
        </w:p>
        <w:p>
          <w:pPr>
            <w:pStyle w:val="TOC1"/>
            <w:numPr>
              <w:ilvl w:val="1"/>
              <w:numId w:val="1"/>
            </w:numPr>
            <w:tabs>
              <w:tab w:pos="461" w:val="left" w:leader="none"/>
              <w:tab w:pos="6014" w:val="left" w:leader="dot"/>
            </w:tabs>
            <w:spacing w:line="240" w:lineRule="auto" w:before="36" w:after="0"/>
            <w:ind w:left="1320" w:right="575" w:hanging="1321"/>
            <w:jc w:val="right"/>
          </w:pPr>
          <w:hyperlink w:history="true" w:anchor="_TOC_250019">
            <w:r>
              <w:rPr/>
              <w:t>Threats to</w:t>
            </w:r>
            <w:r>
              <w:rPr>
                <w:spacing w:val="18"/>
              </w:rPr>
              <w:t> </w:t>
            </w:r>
            <w:r>
              <w:rPr/>
              <w:t>School</w:t>
            </w:r>
            <w:r>
              <w:rPr>
                <w:spacing w:val="10"/>
              </w:rPr>
              <w:t> </w:t>
            </w:r>
            <w:r>
              <w:rPr/>
              <w:t>Safety</w:t>
              <w:tab/>
              <w:t>5</w:t>
            </w:r>
          </w:hyperlink>
        </w:p>
        <w:p>
          <w:pPr>
            <w:pStyle w:val="TOC1"/>
            <w:tabs>
              <w:tab w:pos="6434" w:val="left" w:leader="dot"/>
            </w:tabs>
            <w:spacing w:before="150"/>
            <w:ind w:left="0" w:firstLine="0"/>
          </w:pPr>
          <w:r>
            <w:rPr/>
            <w:t>3.0   </w:t>
          </w:r>
          <w:r>
            <w:rPr>
              <w:spacing w:val="2"/>
            </w:rPr>
            <w:t>Importance </w:t>
          </w:r>
          <w:r>
            <w:rPr/>
            <w:t>of</w:t>
          </w:r>
          <w:r>
            <w:rPr>
              <w:spacing w:val="4"/>
            </w:rPr>
            <w:t> </w:t>
          </w:r>
          <w:r>
            <w:rPr/>
            <w:t>Safe</w:t>
          </w:r>
          <w:r>
            <w:rPr>
              <w:spacing w:val="7"/>
            </w:rPr>
            <w:t> </w:t>
          </w:r>
          <w:r>
            <w:rPr/>
            <w:t>Schools</w:t>
            <w:tab/>
            <w:t>7</w:t>
          </w:r>
        </w:p>
        <w:p>
          <w:pPr>
            <w:pStyle w:val="TOC1"/>
            <w:tabs>
              <w:tab w:pos="5555" w:val="left" w:leader="dot"/>
            </w:tabs>
            <w:spacing w:before="27"/>
            <w:ind w:left="0" w:firstLine="0"/>
          </w:pPr>
          <w:hyperlink w:history="true" w:anchor="_TOC_250018">
            <w:r>
              <w:rPr/>
              <w:t>General</w:t>
            </w:r>
            <w:r>
              <w:rPr>
                <w:spacing w:val="11"/>
              </w:rPr>
              <w:t> </w:t>
            </w:r>
            <w:r>
              <w:rPr/>
              <w:t>Objective</w:t>
              <w:tab/>
              <w:t>8</w:t>
            </w:r>
          </w:hyperlink>
        </w:p>
        <w:p>
          <w:pPr>
            <w:pStyle w:val="TOC1"/>
            <w:tabs>
              <w:tab w:pos="5555" w:val="left" w:leader="dot"/>
            </w:tabs>
            <w:spacing w:before="26"/>
            <w:ind w:left="0" w:firstLine="0"/>
          </w:pPr>
          <w:hyperlink w:history="true" w:anchor="_TOC_250017">
            <w:r>
              <w:rPr/>
              <w:t>Specific</w:t>
            </w:r>
            <w:r>
              <w:rPr>
                <w:spacing w:val="13"/>
              </w:rPr>
              <w:t> </w:t>
            </w:r>
            <w:r>
              <w:rPr/>
              <w:t>Objectives</w:t>
              <w:tab/>
              <w:t>8</w:t>
            </w:r>
          </w:hyperlink>
        </w:p>
        <w:p>
          <w:pPr>
            <w:pStyle w:val="TOC1"/>
            <w:tabs>
              <w:tab w:pos="6434" w:val="left" w:leader="dot"/>
            </w:tabs>
            <w:spacing w:before="207"/>
            <w:ind w:left="0" w:firstLine="0"/>
          </w:pPr>
          <w:r>
            <w:rPr/>
            <w:t>4.0   Indicators of</w:t>
          </w:r>
          <w:r>
            <w:rPr>
              <w:spacing w:val="17"/>
            </w:rPr>
            <w:t> </w:t>
          </w:r>
          <w:r>
            <w:rPr/>
            <w:t>School</w:t>
          </w:r>
          <w:r>
            <w:rPr>
              <w:spacing w:val="10"/>
            </w:rPr>
            <w:t> </w:t>
          </w:r>
          <w:r>
            <w:rPr/>
            <w:t>Safety</w:t>
            <w:tab/>
            <w:t>9</w:t>
          </w:r>
        </w:p>
        <w:p>
          <w:pPr>
            <w:pStyle w:val="TOC1"/>
            <w:numPr>
              <w:ilvl w:val="1"/>
              <w:numId w:val="2"/>
            </w:numPr>
            <w:tabs>
              <w:tab w:pos="420" w:val="left" w:leader="none"/>
              <w:tab w:pos="6327" w:val="left" w:leader="dot"/>
            </w:tabs>
            <w:spacing w:line="240" w:lineRule="auto" w:before="149" w:after="0"/>
            <w:ind w:left="860" w:right="575" w:hanging="861"/>
            <w:jc w:val="right"/>
          </w:pPr>
          <w:r>
            <w:rPr/>
            <w:t>Organisation of the School</w:t>
          </w:r>
          <w:r>
            <w:rPr>
              <w:spacing w:val="48"/>
            </w:rPr>
            <w:t> </w:t>
          </w:r>
          <w:r>
            <w:rPr/>
            <w:t>Safety</w:t>
          </w:r>
          <w:r>
            <w:rPr>
              <w:spacing w:val="12"/>
            </w:rPr>
            <w:t> </w:t>
          </w:r>
          <w:r>
            <w:rPr/>
            <w:t>Programme</w:t>
            <w:tab/>
            <w:t>11</w:t>
          </w:r>
        </w:p>
        <w:p>
          <w:pPr>
            <w:pStyle w:val="TOC1"/>
            <w:numPr>
              <w:ilvl w:val="1"/>
              <w:numId w:val="2"/>
            </w:numPr>
            <w:tabs>
              <w:tab w:pos="460" w:val="left" w:leader="none"/>
              <w:tab w:pos="5907" w:val="left" w:leader="dot"/>
            </w:tabs>
            <w:spacing w:line="240" w:lineRule="auto" w:before="37" w:after="0"/>
            <w:ind w:left="1320" w:right="575" w:hanging="1321"/>
            <w:jc w:val="right"/>
          </w:pPr>
          <w:hyperlink w:history="true" w:anchor="_TOC_250016">
            <w:r>
              <w:rPr/>
              <w:t>Duties and Responsibilities of School </w:t>
            </w:r>
            <w:r>
              <w:rPr>
                <w:spacing w:val="34"/>
              </w:rPr>
              <w:t> </w:t>
            </w:r>
            <w:r>
              <w:rPr/>
              <w:t>Safety</w:t>
            </w:r>
            <w:r>
              <w:rPr>
                <w:spacing w:val="19"/>
              </w:rPr>
              <w:t> </w:t>
            </w:r>
            <w:r>
              <w:rPr/>
              <w:t>Sub-Committee</w:t>
              <w:tab/>
              <w:t>12</w:t>
            </w:r>
          </w:hyperlink>
        </w:p>
        <w:p>
          <w:pPr>
            <w:pStyle w:val="TOC1"/>
            <w:numPr>
              <w:ilvl w:val="1"/>
              <w:numId w:val="2"/>
            </w:numPr>
            <w:tabs>
              <w:tab w:pos="460" w:val="left" w:leader="none"/>
              <w:tab w:pos="5907" w:val="left" w:leader="dot"/>
            </w:tabs>
            <w:spacing w:line="240" w:lineRule="auto" w:before="26" w:after="0"/>
            <w:ind w:left="1320" w:right="575" w:hanging="1321"/>
            <w:jc w:val="right"/>
          </w:pPr>
          <w:hyperlink w:history="true" w:anchor="_TOC_250015">
            <w:r>
              <w:rPr/>
              <w:t>Functions of the School</w:t>
            </w:r>
            <w:r>
              <w:rPr>
                <w:spacing w:val="52"/>
              </w:rPr>
              <w:t> </w:t>
            </w:r>
            <w:r>
              <w:rPr/>
              <w:t>Safety</w:t>
            </w:r>
            <w:r>
              <w:rPr>
                <w:spacing w:val="14"/>
              </w:rPr>
              <w:t> </w:t>
            </w:r>
            <w:r>
              <w:rPr/>
              <w:t>Sub-Committee</w:t>
              <w:tab/>
              <w:t>13</w:t>
            </w:r>
          </w:hyperlink>
        </w:p>
        <w:p>
          <w:pPr>
            <w:pStyle w:val="TOC2"/>
            <w:numPr>
              <w:ilvl w:val="1"/>
              <w:numId w:val="2"/>
            </w:numPr>
            <w:tabs>
              <w:tab w:pos="1321" w:val="left" w:leader="none"/>
            </w:tabs>
            <w:spacing w:line="240" w:lineRule="auto" w:before="27" w:after="0"/>
            <w:ind w:left="1320" w:right="0" w:hanging="461"/>
            <w:jc w:val="left"/>
          </w:pPr>
          <w:r>
            <w:rPr/>
            <w:t>Responsibilities and Functions of a Head </w:t>
          </w:r>
          <w:r>
            <w:rPr>
              <w:spacing w:val="-3"/>
            </w:rPr>
            <w:t>Teacher </w:t>
          </w:r>
          <w:r>
            <w:rPr/>
            <w:t>as a</w:t>
          </w:r>
          <w:r>
            <w:rPr>
              <w:spacing w:val="40"/>
            </w:rPr>
            <w:t> </w:t>
          </w:r>
          <w:r>
            <w:rPr/>
            <w:t>Member</w:t>
          </w:r>
        </w:p>
        <w:p>
          <w:pPr>
            <w:pStyle w:val="TOC1"/>
            <w:tabs>
              <w:tab w:pos="5447" w:val="left" w:leader="dot"/>
            </w:tabs>
            <w:spacing w:before="26"/>
            <w:ind w:left="0" w:firstLine="0"/>
          </w:pPr>
          <w:r>
            <w:rPr/>
            <w:t>of the School</w:t>
          </w:r>
          <w:r>
            <w:rPr>
              <w:spacing w:val="36"/>
            </w:rPr>
            <w:t> </w:t>
          </w:r>
          <w:r>
            <w:rPr/>
            <w:t>Safety</w:t>
          </w:r>
          <w:r>
            <w:rPr>
              <w:spacing w:val="12"/>
            </w:rPr>
            <w:t> </w:t>
          </w:r>
          <w:r>
            <w:rPr/>
            <w:t>Sub-Committee</w:t>
            <w:tab/>
            <w:t>13</w:t>
          </w:r>
        </w:p>
        <w:p>
          <w:pPr>
            <w:pStyle w:val="TOC1"/>
            <w:numPr>
              <w:ilvl w:val="1"/>
              <w:numId w:val="2"/>
            </w:numPr>
            <w:tabs>
              <w:tab w:pos="460" w:val="left" w:leader="none"/>
              <w:tab w:pos="5907" w:val="left" w:leader="dot"/>
            </w:tabs>
            <w:spacing w:line="240" w:lineRule="auto" w:before="27" w:after="0"/>
            <w:ind w:left="1320" w:right="575" w:hanging="1321"/>
            <w:jc w:val="right"/>
          </w:pPr>
          <w:hyperlink w:history="true" w:anchor="_TOC_250014">
            <w:r>
              <w:rPr/>
              <w:t>Responsibilities of the </w:t>
            </w:r>
            <w:r>
              <w:rPr>
                <w:spacing w:val="-3"/>
              </w:rPr>
              <w:t>Teacher  </w:t>
            </w:r>
            <w:r>
              <w:rPr/>
              <w:t>in-charge of</w:t>
            </w:r>
            <w:r>
              <w:rPr>
                <w:spacing w:val="6"/>
              </w:rPr>
              <w:t> </w:t>
            </w:r>
            <w:r>
              <w:rPr/>
              <w:t>School</w:t>
            </w:r>
            <w:r>
              <w:rPr>
                <w:spacing w:val="15"/>
              </w:rPr>
              <w:t> </w:t>
            </w:r>
            <w:r>
              <w:rPr/>
              <w:t>Safety</w:t>
              <w:tab/>
              <w:t>14</w:t>
            </w:r>
          </w:hyperlink>
        </w:p>
        <w:p>
          <w:pPr>
            <w:pStyle w:val="TOC1"/>
            <w:numPr>
              <w:ilvl w:val="1"/>
              <w:numId w:val="3"/>
            </w:numPr>
            <w:tabs>
              <w:tab w:pos="420" w:val="left" w:leader="none"/>
              <w:tab w:pos="6327" w:val="left" w:leader="dot"/>
            </w:tabs>
            <w:spacing w:line="240" w:lineRule="auto" w:before="206" w:after="0"/>
            <w:ind w:left="860" w:right="575" w:hanging="861"/>
            <w:jc w:val="right"/>
          </w:pPr>
          <w:r>
            <w:rPr/>
            <w:t>Safety Standards</w:t>
          </w:r>
          <w:r>
            <w:rPr>
              <w:spacing w:val="24"/>
            </w:rPr>
            <w:t> </w:t>
          </w:r>
          <w:r>
            <w:rPr/>
            <w:t>and</w:t>
          </w:r>
          <w:r>
            <w:rPr>
              <w:spacing w:val="13"/>
            </w:rPr>
            <w:t> </w:t>
          </w:r>
          <w:r>
            <w:rPr/>
            <w:t>Guidelines</w:t>
            <w:tab/>
            <w:t>15</w:t>
          </w:r>
        </w:p>
        <w:p>
          <w:pPr>
            <w:pStyle w:val="TOC1"/>
            <w:numPr>
              <w:ilvl w:val="1"/>
              <w:numId w:val="3"/>
            </w:numPr>
            <w:tabs>
              <w:tab w:pos="460" w:val="left" w:leader="none"/>
              <w:tab w:pos="5907" w:val="left" w:leader="dot"/>
            </w:tabs>
            <w:spacing w:line="240" w:lineRule="auto" w:before="37" w:after="0"/>
            <w:ind w:left="1320" w:right="575" w:hanging="1321"/>
            <w:jc w:val="right"/>
          </w:pPr>
          <w:hyperlink w:history="true" w:anchor="_TOC_250013">
            <w:r>
              <w:rPr/>
              <w:t>Safety on</w:t>
            </w:r>
            <w:r>
              <w:rPr>
                <w:spacing w:val="18"/>
              </w:rPr>
              <w:t> </w:t>
            </w:r>
            <w:r>
              <w:rPr/>
              <w:t>School</w:t>
            </w:r>
            <w:r>
              <w:rPr>
                <w:spacing w:val="9"/>
              </w:rPr>
              <w:t> </w:t>
            </w:r>
            <w:r>
              <w:rPr/>
              <w:t>Grounds</w:t>
              <w:tab/>
              <w:t>17</w:t>
            </w:r>
          </w:hyperlink>
        </w:p>
        <w:p>
          <w:pPr>
            <w:pStyle w:val="TOC1"/>
            <w:numPr>
              <w:ilvl w:val="1"/>
              <w:numId w:val="3"/>
            </w:numPr>
            <w:tabs>
              <w:tab w:pos="460" w:val="left" w:leader="none"/>
              <w:tab w:pos="5907" w:val="left" w:leader="dot"/>
            </w:tabs>
            <w:spacing w:line="240" w:lineRule="auto" w:before="28" w:after="0"/>
            <w:ind w:left="1320" w:right="575" w:hanging="1321"/>
            <w:jc w:val="right"/>
          </w:pPr>
          <w:hyperlink w:history="true" w:anchor="_TOC_250012">
            <w:r>
              <w:rPr/>
              <w:t>Safety in</w:t>
            </w:r>
            <w:r>
              <w:rPr>
                <w:spacing w:val="22"/>
              </w:rPr>
              <w:t> </w:t>
            </w:r>
            <w:r>
              <w:rPr/>
              <w:t>Physical</w:t>
            </w:r>
            <w:r>
              <w:rPr>
                <w:spacing w:val="12"/>
              </w:rPr>
              <w:t> </w:t>
            </w:r>
            <w:r>
              <w:rPr/>
              <w:t>Infrastructure</w:t>
              <w:tab/>
              <w:t>19</w:t>
            </w:r>
          </w:hyperlink>
        </w:p>
        <w:p>
          <w:pPr>
            <w:pStyle w:val="TOC1"/>
            <w:numPr>
              <w:ilvl w:val="1"/>
              <w:numId w:val="3"/>
            </w:numPr>
            <w:tabs>
              <w:tab w:pos="461" w:val="left" w:leader="none"/>
              <w:tab w:pos="5907" w:val="left" w:leader="dot"/>
            </w:tabs>
            <w:spacing w:line="240" w:lineRule="auto" w:before="29" w:after="0"/>
            <w:ind w:left="1320" w:right="575" w:hanging="1321"/>
            <w:jc w:val="right"/>
          </w:pPr>
          <w:hyperlink w:history="true" w:anchor="_TOC_250011">
            <w:r>
              <w:rPr/>
              <w:t>Health and</w:t>
            </w:r>
            <w:r>
              <w:rPr>
                <w:spacing w:val="21"/>
              </w:rPr>
              <w:t> </w:t>
            </w:r>
            <w:r>
              <w:rPr/>
              <w:t>Hygiene</w:t>
            </w:r>
            <w:r>
              <w:rPr>
                <w:spacing w:val="11"/>
              </w:rPr>
              <w:t> </w:t>
            </w:r>
            <w:r>
              <w:rPr/>
              <w:t>Safety</w:t>
              <w:tab/>
              <w:t>25</w:t>
            </w:r>
          </w:hyperlink>
        </w:p>
        <w:p>
          <w:pPr>
            <w:pStyle w:val="TOC1"/>
            <w:numPr>
              <w:ilvl w:val="1"/>
              <w:numId w:val="3"/>
            </w:numPr>
            <w:tabs>
              <w:tab w:pos="460" w:val="left" w:leader="none"/>
              <w:tab w:pos="5907" w:val="left" w:leader="dot"/>
            </w:tabs>
            <w:spacing w:line="240" w:lineRule="auto" w:before="28" w:after="0"/>
            <w:ind w:left="1320" w:right="575" w:hanging="1321"/>
            <w:jc w:val="right"/>
          </w:pPr>
          <w:hyperlink w:history="true" w:anchor="_TOC_250010">
            <w:r>
              <w:rPr/>
              <w:t>Safety in</w:t>
            </w:r>
            <w:r>
              <w:rPr>
                <w:spacing w:val="20"/>
              </w:rPr>
              <w:t> </w:t>
            </w:r>
            <w:r>
              <w:rPr/>
              <w:t>School</w:t>
            </w:r>
            <w:r>
              <w:rPr>
                <w:spacing w:val="10"/>
              </w:rPr>
              <w:t> </w:t>
            </w:r>
            <w:r>
              <w:rPr/>
              <w:t>Environment</w:t>
              <w:tab/>
              <w:t>31</w:t>
            </w:r>
          </w:hyperlink>
        </w:p>
        <w:p>
          <w:pPr>
            <w:pStyle w:val="TOC1"/>
            <w:numPr>
              <w:ilvl w:val="1"/>
              <w:numId w:val="3"/>
            </w:numPr>
            <w:tabs>
              <w:tab w:pos="460" w:val="left" w:leader="none"/>
              <w:tab w:pos="5907" w:val="left" w:leader="dot"/>
            </w:tabs>
            <w:spacing w:line="240" w:lineRule="auto" w:before="29" w:after="0"/>
            <w:ind w:left="1320" w:right="575" w:hanging="1321"/>
            <w:jc w:val="right"/>
          </w:pPr>
          <w:hyperlink w:history="true" w:anchor="_TOC_250009">
            <w:r>
              <w:rPr/>
              <w:t>Food</w:t>
            </w:r>
            <w:r>
              <w:rPr>
                <w:spacing w:val="7"/>
              </w:rPr>
              <w:t> </w:t>
            </w:r>
            <w:r>
              <w:rPr/>
              <w:t>Safety</w:t>
              <w:tab/>
              <w:t>33</w:t>
            </w:r>
          </w:hyperlink>
        </w:p>
        <w:p>
          <w:pPr>
            <w:pStyle w:val="TOC1"/>
            <w:numPr>
              <w:ilvl w:val="1"/>
              <w:numId w:val="3"/>
            </w:numPr>
            <w:tabs>
              <w:tab w:pos="460" w:val="left" w:leader="none"/>
              <w:tab w:pos="5907" w:val="left" w:leader="dot"/>
            </w:tabs>
            <w:spacing w:line="240" w:lineRule="auto" w:before="28" w:after="0"/>
            <w:ind w:left="1320" w:right="575" w:hanging="1321"/>
            <w:jc w:val="right"/>
          </w:pPr>
          <w:hyperlink w:history="true" w:anchor="_TOC_250008">
            <w:r>
              <w:rPr/>
              <w:t>Safety Against Drug and</w:t>
            </w:r>
            <w:r>
              <w:rPr>
                <w:spacing w:val="26"/>
              </w:rPr>
              <w:t> </w:t>
            </w:r>
            <w:r>
              <w:rPr/>
              <w:t>Substance</w:t>
            </w:r>
            <w:r>
              <w:rPr>
                <w:spacing w:val="-11"/>
              </w:rPr>
              <w:t> </w:t>
            </w:r>
            <w:r>
              <w:rPr/>
              <w:t>Abuse</w:t>
              <w:tab/>
              <w:t>35</w:t>
            </w:r>
          </w:hyperlink>
        </w:p>
        <w:p>
          <w:pPr>
            <w:pStyle w:val="TOC1"/>
            <w:numPr>
              <w:ilvl w:val="1"/>
              <w:numId w:val="3"/>
            </w:numPr>
            <w:tabs>
              <w:tab w:pos="460" w:val="left" w:leader="none"/>
              <w:tab w:pos="5907" w:val="left" w:leader="dot"/>
            </w:tabs>
            <w:spacing w:line="240" w:lineRule="auto" w:before="29" w:after="0"/>
            <w:ind w:left="1320" w:right="575" w:hanging="1321"/>
            <w:jc w:val="right"/>
          </w:pPr>
          <w:hyperlink w:history="true" w:anchor="_TOC_250007">
            <w:r>
              <w:rPr>
                <w:spacing w:val="-3"/>
              </w:rPr>
              <w:t>Teaching </w:t>
            </w:r>
            <w:r>
              <w:rPr/>
              <w:t>and</w:t>
            </w:r>
            <w:r>
              <w:rPr>
                <w:spacing w:val="24"/>
              </w:rPr>
              <w:t> </w:t>
            </w:r>
            <w:r>
              <w:rPr/>
              <w:t>Learning</w:t>
            </w:r>
            <w:r>
              <w:rPr>
                <w:spacing w:val="11"/>
              </w:rPr>
              <w:t> </w:t>
            </w:r>
            <w:r>
              <w:rPr/>
              <w:t>Environment</w:t>
              <w:tab/>
              <w:t>41</w:t>
            </w:r>
          </w:hyperlink>
        </w:p>
        <w:p>
          <w:pPr>
            <w:pStyle w:val="TOC1"/>
            <w:numPr>
              <w:ilvl w:val="1"/>
              <w:numId w:val="3"/>
            </w:numPr>
            <w:tabs>
              <w:tab w:pos="460" w:val="left" w:leader="none"/>
              <w:tab w:pos="5907" w:val="left" w:leader="dot"/>
            </w:tabs>
            <w:spacing w:line="240" w:lineRule="auto" w:before="28" w:after="0"/>
            <w:ind w:left="1320" w:right="575" w:hanging="1321"/>
            <w:jc w:val="right"/>
          </w:pPr>
          <w:hyperlink w:history="true" w:anchor="_TOC_250006">
            <w:r>
              <w:rPr/>
              <w:t>Socio-cultural Environment of</w:t>
            </w:r>
            <w:r>
              <w:rPr>
                <w:spacing w:val="38"/>
              </w:rPr>
              <w:t> </w:t>
            </w:r>
            <w:r>
              <w:rPr/>
              <w:t>the</w:t>
            </w:r>
            <w:r>
              <w:rPr>
                <w:spacing w:val="12"/>
              </w:rPr>
              <w:t> </w:t>
            </w:r>
            <w:r>
              <w:rPr/>
              <w:t>School</w:t>
              <w:tab/>
              <w:t>42</w:t>
            </w:r>
          </w:hyperlink>
        </w:p>
        <w:p>
          <w:pPr>
            <w:pStyle w:val="TOC1"/>
            <w:numPr>
              <w:ilvl w:val="1"/>
              <w:numId w:val="3"/>
            </w:numPr>
            <w:tabs>
              <w:tab w:pos="461" w:val="left" w:leader="none"/>
              <w:tab w:pos="5907" w:val="left" w:leader="dot"/>
            </w:tabs>
            <w:spacing w:line="240" w:lineRule="auto" w:before="29" w:after="0"/>
            <w:ind w:left="1320" w:right="575" w:hanging="1321"/>
            <w:jc w:val="right"/>
          </w:pPr>
          <w:hyperlink w:history="true" w:anchor="_TOC_250005">
            <w:r>
              <w:rPr/>
              <w:t>Safety of Children with</w:t>
            </w:r>
            <w:r>
              <w:rPr>
                <w:spacing w:val="56"/>
              </w:rPr>
              <w:t> </w:t>
            </w:r>
            <w:r>
              <w:rPr/>
              <w:t>Special</w:t>
            </w:r>
            <w:r>
              <w:rPr>
                <w:spacing w:val="15"/>
              </w:rPr>
              <w:t> </w:t>
            </w:r>
            <w:r>
              <w:rPr/>
              <w:t>Needs/Disabilities</w:t>
              <w:tab/>
              <w:t>45</w:t>
            </w:r>
          </w:hyperlink>
        </w:p>
        <w:p>
          <w:pPr>
            <w:pStyle w:val="TOC2"/>
            <w:numPr>
              <w:ilvl w:val="1"/>
              <w:numId w:val="3"/>
            </w:numPr>
            <w:tabs>
              <w:tab w:pos="1321" w:val="left" w:leader="none"/>
              <w:tab w:pos="6768" w:val="left" w:leader="dot"/>
            </w:tabs>
            <w:spacing w:line="240" w:lineRule="auto" w:before="28" w:after="0"/>
            <w:ind w:left="1320" w:right="0" w:hanging="461"/>
            <w:jc w:val="left"/>
          </w:pPr>
          <w:hyperlink w:history="true" w:anchor="_TOC_250004">
            <w:r>
              <w:rPr/>
              <w:t>Safety Against</w:t>
            </w:r>
            <w:r>
              <w:rPr>
                <w:spacing w:val="7"/>
              </w:rPr>
              <w:t> </w:t>
            </w:r>
            <w:r>
              <w:rPr/>
              <w:t>Child</w:t>
            </w:r>
            <w:r>
              <w:rPr>
                <w:spacing w:val="-7"/>
              </w:rPr>
              <w:t> </w:t>
            </w:r>
            <w:r>
              <w:rPr/>
              <w:t>Abuse</w:t>
              <w:tab/>
              <w:t>47</w:t>
            </w:r>
          </w:hyperlink>
        </w:p>
        <w:p>
          <w:pPr>
            <w:pStyle w:val="TOC2"/>
            <w:numPr>
              <w:ilvl w:val="1"/>
              <w:numId w:val="3"/>
            </w:numPr>
            <w:tabs>
              <w:tab w:pos="1321" w:val="left" w:leader="none"/>
              <w:tab w:pos="6768" w:val="left" w:leader="dot"/>
            </w:tabs>
            <w:spacing w:line="240" w:lineRule="auto" w:before="28" w:after="0"/>
            <w:ind w:left="1320" w:right="0" w:hanging="461"/>
            <w:jc w:val="left"/>
          </w:pPr>
          <w:hyperlink w:history="true" w:anchor="_TOC_250003">
            <w:r>
              <w:rPr/>
              <w:t>Transportation</w:t>
            </w:r>
            <w:r>
              <w:rPr>
                <w:spacing w:val="11"/>
              </w:rPr>
              <w:t> </w:t>
            </w:r>
            <w:r>
              <w:rPr/>
              <w:t>Safety</w:t>
              <w:tab/>
              <w:t>51</w:t>
            </w:r>
          </w:hyperlink>
        </w:p>
        <w:p>
          <w:pPr>
            <w:pStyle w:val="TOC2"/>
            <w:numPr>
              <w:ilvl w:val="1"/>
              <w:numId w:val="3"/>
            </w:numPr>
            <w:tabs>
              <w:tab w:pos="1321" w:val="left" w:leader="none"/>
              <w:tab w:pos="6768" w:val="left" w:leader="dot"/>
            </w:tabs>
            <w:spacing w:line="240" w:lineRule="auto" w:before="29" w:after="0"/>
            <w:ind w:left="1320" w:right="0" w:hanging="461"/>
            <w:jc w:val="left"/>
          </w:pPr>
          <w:hyperlink w:history="true" w:anchor="_TOC_250002">
            <w:r>
              <w:rPr/>
              <w:t>Disaster</w:t>
            </w:r>
            <w:r>
              <w:rPr>
                <w:spacing w:val="18"/>
              </w:rPr>
              <w:t> </w:t>
            </w:r>
            <w:r>
              <w:rPr/>
              <w:t>Risk</w:t>
            </w:r>
            <w:r>
              <w:rPr>
                <w:spacing w:val="18"/>
              </w:rPr>
              <w:t> </w:t>
            </w:r>
            <w:r>
              <w:rPr/>
              <w:t>Reduction</w:t>
              <w:tab/>
              <w:t>55</w:t>
            </w:r>
          </w:hyperlink>
        </w:p>
        <w:p>
          <w:pPr>
            <w:pStyle w:val="TOC2"/>
            <w:numPr>
              <w:ilvl w:val="1"/>
              <w:numId w:val="3"/>
            </w:numPr>
            <w:tabs>
              <w:tab w:pos="1321" w:val="left" w:leader="none"/>
              <w:tab w:pos="6768" w:val="left" w:leader="dot"/>
            </w:tabs>
            <w:spacing w:line="240" w:lineRule="auto" w:before="28" w:after="0"/>
            <w:ind w:left="1320" w:right="0" w:hanging="461"/>
            <w:jc w:val="left"/>
          </w:pPr>
          <w:hyperlink w:history="true" w:anchor="_TOC_250001">
            <w:r>
              <w:rPr/>
              <w:t>School-Community</w:t>
            </w:r>
            <w:r>
              <w:rPr>
                <w:spacing w:val="35"/>
              </w:rPr>
              <w:t> </w:t>
            </w:r>
            <w:r>
              <w:rPr/>
              <w:t>Relations</w:t>
              <w:tab/>
              <w:t>60</w:t>
            </w:r>
          </w:hyperlink>
        </w:p>
        <w:p>
          <w:pPr>
            <w:pStyle w:val="TOC1"/>
            <w:numPr>
              <w:ilvl w:val="1"/>
              <w:numId w:val="4"/>
            </w:numPr>
            <w:tabs>
              <w:tab w:pos="420" w:val="left" w:leader="none"/>
              <w:tab w:pos="6327" w:val="left" w:leader="dot"/>
            </w:tabs>
            <w:spacing w:line="240" w:lineRule="auto" w:before="207" w:after="0"/>
            <w:ind w:left="860" w:right="575" w:hanging="861"/>
            <w:jc w:val="right"/>
          </w:pPr>
          <w:r>
            <w:rPr/>
            <w:t>Monitoring and Evaluation of the School </w:t>
          </w:r>
          <w:r>
            <w:rPr>
              <w:spacing w:val="15"/>
            </w:rPr>
            <w:t> </w:t>
          </w:r>
          <w:r>
            <w:rPr/>
            <w:t>Safety</w:t>
          </w:r>
          <w:r>
            <w:rPr>
              <w:spacing w:val="12"/>
            </w:rPr>
            <w:t> </w:t>
          </w:r>
          <w:r>
            <w:rPr/>
            <w:t>Programme</w:t>
            <w:tab/>
            <w:t>62</w:t>
          </w:r>
        </w:p>
        <w:p>
          <w:pPr>
            <w:pStyle w:val="TOC1"/>
            <w:tabs>
              <w:tab w:pos="5907" w:val="left" w:leader="dot"/>
            </w:tabs>
            <w:spacing w:before="150"/>
            <w:ind w:left="0" w:firstLine="0"/>
          </w:pPr>
          <w:hyperlink w:history="true" w:anchor="_TOC_250000">
            <w:r>
              <w:rPr/>
              <w:t>References</w:t>
              <w:tab/>
              <w:t>66</w:t>
            </w:r>
          </w:hyperlink>
        </w:p>
      </w:sdtContent>
    </w:sdt>
    <w:p>
      <w:pPr>
        <w:tabs>
          <w:tab w:pos="4493" w:val="left" w:leader="none"/>
        </w:tabs>
        <w:spacing w:before="732"/>
        <w:ind w:left="3663" w:right="0" w:firstLine="0"/>
        <w:jc w:val="left"/>
        <w:rPr>
          <w:sz w:val="16"/>
        </w:rPr>
      </w:pPr>
      <w:r>
        <w:rPr>
          <w:w w:val="75"/>
          <w:sz w:val="20"/>
        </w:rPr>
        <w:t>vii</w:t>
        <w:tab/>
      </w:r>
      <w:r>
        <w:rPr>
          <w:color w:val="F78F1E"/>
          <w:spacing w:val="3"/>
          <w:w w:val="65"/>
          <w:sz w:val="16"/>
        </w:rPr>
        <w:t>SAFETY </w:t>
      </w:r>
      <w:r>
        <w:rPr>
          <w:color w:val="F78F1E"/>
          <w:spacing w:val="2"/>
          <w:w w:val="65"/>
          <w:sz w:val="16"/>
        </w:rPr>
        <w:t>STANDARDS </w:t>
      </w:r>
      <w:r>
        <w:rPr>
          <w:color w:val="F78F1E"/>
          <w:spacing w:val="3"/>
          <w:w w:val="65"/>
          <w:sz w:val="16"/>
        </w:rPr>
        <w:t>MANUAL </w:t>
      </w:r>
      <w:r>
        <w:rPr>
          <w:color w:val="BCBDBF"/>
          <w:w w:val="65"/>
          <w:sz w:val="16"/>
        </w:rPr>
        <w:t>For</w:t>
      </w:r>
      <w:r>
        <w:rPr>
          <w:color w:val="BCBDBF"/>
          <w:spacing w:val="28"/>
          <w:w w:val="65"/>
          <w:sz w:val="16"/>
        </w:rPr>
        <w:t> </w:t>
      </w:r>
      <w:r>
        <w:rPr>
          <w:color w:val="BCBDBF"/>
          <w:spacing w:val="3"/>
          <w:w w:val="65"/>
          <w:sz w:val="16"/>
        </w:rPr>
        <w:t>Schools </w:t>
      </w:r>
      <w:r>
        <w:rPr>
          <w:color w:val="BCBDBF"/>
          <w:w w:val="65"/>
          <w:sz w:val="16"/>
        </w:rPr>
        <w:t>in</w:t>
      </w:r>
      <w:r>
        <w:rPr>
          <w:color w:val="BCBDBF"/>
          <w:spacing w:val="28"/>
          <w:w w:val="65"/>
          <w:sz w:val="16"/>
        </w:rPr>
        <w:t> </w:t>
      </w:r>
      <w:r>
        <w:rPr>
          <w:color w:val="BCBDBF"/>
          <w:spacing w:val="2"/>
          <w:w w:val="65"/>
          <w:sz w:val="16"/>
        </w:rPr>
        <w:t>Kenya</w:t>
      </w:r>
    </w:p>
    <w:p>
      <w:pPr>
        <w:spacing w:after="0"/>
        <w:jc w:val="left"/>
        <w:rPr>
          <w:sz w:val="16"/>
        </w:rPr>
        <w:sectPr>
          <w:pgSz w:w="9980" w:h="14180"/>
          <w:pgMar w:top="960" w:bottom="280" w:left="1260" w:right="1160"/>
        </w:sectPr>
      </w:pPr>
    </w:p>
    <w:p>
      <w:pPr>
        <w:spacing w:before="85"/>
        <w:ind w:left="440" w:right="0" w:firstLine="0"/>
        <w:jc w:val="left"/>
        <w:rPr>
          <w:b/>
          <w:sz w:val="28"/>
        </w:rPr>
      </w:pPr>
      <w:r>
        <w:rPr/>
        <w:pict>
          <v:shape style="position:absolute;margin-left:85.039001pt;margin-top:49.258472pt;width:329.6pt;height:512.1pt;mso-position-horizontal-relative:page;mso-position-vertical-relative:paragraph;z-index:251669504" type="#_x0000_t202" filled="false" stroked="false">
            <v:textbox inset="0,0,0,0">
              <w:txbxContent>
                <w:tbl>
                  <w:tblPr>
                    <w:tblW w:w="0" w:type="auto"/>
                    <w:jc w:val="left"/>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313"/>
                    <w:gridCol w:w="4264"/>
                  </w:tblGrid>
                  <w:tr>
                    <w:trPr>
                      <w:trHeight w:val="404" w:hRule="atLeast"/>
                    </w:trPr>
                    <w:tc>
                      <w:tcPr>
                        <w:tcW w:w="2313" w:type="dxa"/>
                        <w:shd w:val="clear" w:color="auto" w:fill="C6C8CA"/>
                      </w:tcPr>
                      <w:p>
                        <w:pPr>
                          <w:pStyle w:val="TableParagraph"/>
                          <w:spacing w:before="91"/>
                          <w:ind w:left="108"/>
                          <w:rPr>
                            <w:b/>
                            <w:sz w:val="19"/>
                          </w:rPr>
                        </w:pPr>
                        <w:r>
                          <w:rPr>
                            <w:b/>
                            <w:sz w:val="19"/>
                          </w:rPr>
                          <w:t>Child</w:t>
                        </w:r>
                      </w:p>
                    </w:tc>
                    <w:tc>
                      <w:tcPr>
                        <w:tcW w:w="4264" w:type="dxa"/>
                        <w:shd w:val="clear" w:color="auto" w:fill="FABC78"/>
                      </w:tcPr>
                      <w:p>
                        <w:pPr>
                          <w:pStyle w:val="TableParagraph"/>
                          <w:spacing w:before="91"/>
                          <w:ind w:left="107"/>
                          <w:rPr>
                            <w:sz w:val="19"/>
                          </w:rPr>
                        </w:pPr>
                        <w:r>
                          <w:rPr>
                            <w:sz w:val="19"/>
                          </w:rPr>
                          <w:t>Is a person of below eighteen years (18) of age.</w:t>
                        </w:r>
                      </w:p>
                    </w:tc>
                  </w:tr>
                  <w:tr>
                    <w:trPr>
                      <w:trHeight w:val="1064" w:hRule="atLeast"/>
                    </w:trPr>
                    <w:tc>
                      <w:tcPr>
                        <w:tcW w:w="2313" w:type="dxa"/>
                        <w:shd w:val="clear" w:color="auto" w:fill="C6C8CA"/>
                      </w:tcPr>
                      <w:p>
                        <w:pPr>
                          <w:pStyle w:val="TableParagraph"/>
                          <w:spacing w:before="91"/>
                          <w:ind w:left="108"/>
                          <w:rPr>
                            <w:b/>
                            <w:sz w:val="19"/>
                          </w:rPr>
                        </w:pPr>
                        <w:r>
                          <w:rPr>
                            <w:b/>
                            <w:sz w:val="19"/>
                          </w:rPr>
                          <w:t>Disaster</w:t>
                        </w:r>
                      </w:p>
                    </w:tc>
                    <w:tc>
                      <w:tcPr>
                        <w:tcW w:w="4264" w:type="dxa"/>
                        <w:shd w:val="clear" w:color="auto" w:fill="FABC78"/>
                      </w:tcPr>
                      <w:p>
                        <w:pPr>
                          <w:pStyle w:val="TableParagraph"/>
                          <w:spacing w:before="91"/>
                          <w:ind w:left="107" w:right="77"/>
                          <w:jc w:val="both"/>
                          <w:rPr>
                            <w:sz w:val="19"/>
                          </w:rPr>
                        </w:pPr>
                        <w:r>
                          <w:rPr>
                            <w:sz w:val="19"/>
                          </w:rPr>
                          <w:t>Is a serious disruption of the functioning of a community or society, causing widespread human, material, or environmental losses which exceed the ability of the affected population to cope.</w:t>
                        </w:r>
                      </w:p>
                    </w:tc>
                  </w:tr>
                  <w:tr>
                    <w:trPr>
                      <w:trHeight w:val="844" w:hRule="atLeast"/>
                    </w:trPr>
                    <w:tc>
                      <w:tcPr>
                        <w:tcW w:w="2313" w:type="dxa"/>
                        <w:shd w:val="clear" w:color="auto" w:fill="C6C8CA"/>
                      </w:tcPr>
                      <w:p>
                        <w:pPr>
                          <w:pStyle w:val="TableParagraph"/>
                          <w:spacing w:before="91"/>
                          <w:ind w:left="108"/>
                          <w:rPr>
                            <w:b/>
                            <w:sz w:val="19"/>
                          </w:rPr>
                        </w:pPr>
                        <w:r>
                          <w:rPr>
                            <w:b/>
                            <w:sz w:val="19"/>
                          </w:rPr>
                          <w:t>Natural disasters</w:t>
                        </w:r>
                      </w:p>
                    </w:tc>
                    <w:tc>
                      <w:tcPr>
                        <w:tcW w:w="4264" w:type="dxa"/>
                        <w:shd w:val="clear" w:color="auto" w:fill="FABC78"/>
                      </w:tcPr>
                      <w:p>
                        <w:pPr>
                          <w:pStyle w:val="TableParagraph"/>
                          <w:spacing w:before="91"/>
                          <w:ind w:left="107" w:right="96"/>
                          <w:jc w:val="both"/>
                          <w:rPr>
                            <w:sz w:val="19"/>
                          </w:rPr>
                        </w:pPr>
                        <w:r>
                          <w:rPr>
                            <w:sz w:val="19"/>
                          </w:rPr>
                          <w:t>Are</w:t>
                        </w:r>
                        <w:r>
                          <w:rPr>
                            <w:spacing w:val="-13"/>
                            <w:sz w:val="19"/>
                          </w:rPr>
                          <w:t> </w:t>
                        </w:r>
                        <w:r>
                          <w:rPr>
                            <w:sz w:val="19"/>
                          </w:rPr>
                          <w:t>calamities</w:t>
                        </w:r>
                        <w:r>
                          <w:rPr>
                            <w:spacing w:val="-12"/>
                            <w:sz w:val="19"/>
                          </w:rPr>
                          <w:t> </w:t>
                        </w:r>
                        <w:r>
                          <w:rPr>
                            <w:sz w:val="19"/>
                          </w:rPr>
                          <w:t>that</w:t>
                        </w:r>
                        <w:r>
                          <w:rPr>
                            <w:spacing w:val="-13"/>
                            <w:sz w:val="19"/>
                          </w:rPr>
                          <w:t> </w:t>
                        </w:r>
                        <w:r>
                          <w:rPr>
                            <w:sz w:val="19"/>
                          </w:rPr>
                          <w:t>occur</w:t>
                        </w:r>
                        <w:r>
                          <w:rPr>
                            <w:spacing w:val="-12"/>
                            <w:sz w:val="19"/>
                          </w:rPr>
                          <w:t> </w:t>
                        </w:r>
                        <w:r>
                          <w:rPr>
                            <w:sz w:val="19"/>
                          </w:rPr>
                          <w:t>without</w:t>
                        </w:r>
                        <w:r>
                          <w:rPr>
                            <w:spacing w:val="-14"/>
                            <w:sz w:val="19"/>
                          </w:rPr>
                          <w:t> </w:t>
                        </w:r>
                        <w:r>
                          <w:rPr>
                            <w:sz w:val="19"/>
                          </w:rPr>
                          <w:t>human</w:t>
                        </w:r>
                        <w:r>
                          <w:rPr>
                            <w:spacing w:val="-12"/>
                            <w:sz w:val="19"/>
                          </w:rPr>
                          <w:t> </w:t>
                        </w:r>
                        <w:r>
                          <w:rPr>
                            <w:sz w:val="19"/>
                          </w:rPr>
                          <w:t>causes,</w:t>
                        </w:r>
                        <w:r>
                          <w:rPr>
                            <w:spacing w:val="-32"/>
                            <w:sz w:val="19"/>
                          </w:rPr>
                          <w:t> </w:t>
                        </w:r>
                        <w:r>
                          <w:rPr>
                            <w:sz w:val="19"/>
                          </w:rPr>
                          <w:t>such as earthquakes, floods, landslides, volcanic eruptions etc.</w:t>
                        </w:r>
                      </w:p>
                    </w:tc>
                  </w:tr>
                  <w:tr>
                    <w:trPr>
                      <w:trHeight w:val="1064" w:hRule="atLeast"/>
                    </w:trPr>
                    <w:tc>
                      <w:tcPr>
                        <w:tcW w:w="2313" w:type="dxa"/>
                        <w:shd w:val="clear" w:color="auto" w:fill="C6C8CA"/>
                      </w:tcPr>
                      <w:p>
                        <w:pPr>
                          <w:pStyle w:val="TableParagraph"/>
                          <w:spacing w:before="91"/>
                          <w:ind w:left="108"/>
                          <w:rPr>
                            <w:b/>
                            <w:sz w:val="19"/>
                          </w:rPr>
                        </w:pPr>
                        <w:r>
                          <w:rPr>
                            <w:b/>
                            <w:sz w:val="19"/>
                          </w:rPr>
                          <w:t>Human-made disasters</w:t>
                        </w:r>
                      </w:p>
                    </w:tc>
                    <w:tc>
                      <w:tcPr>
                        <w:tcW w:w="4264" w:type="dxa"/>
                        <w:shd w:val="clear" w:color="auto" w:fill="FABC78"/>
                      </w:tcPr>
                      <w:p>
                        <w:pPr>
                          <w:pStyle w:val="TableParagraph"/>
                          <w:spacing w:before="91"/>
                          <w:ind w:left="107" w:right="76"/>
                          <w:jc w:val="both"/>
                          <w:rPr>
                            <w:sz w:val="19"/>
                          </w:rPr>
                        </w:pPr>
                        <w:r>
                          <w:rPr>
                            <w:sz w:val="19"/>
                          </w:rPr>
                          <w:t>Calamities caused by the actions of human beings either directly or indirectly, such as wild fires, accidental releases of oil, industrial accidents, pollutions, civil strife, among others.</w:t>
                        </w:r>
                      </w:p>
                    </w:tc>
                  </w:tr>
                  <w:tr>
                    <w:trPr>
                      <w:trHeight w:val="844" w:hRule="atLeast"/>
                    </w:trPr>
                    <w:tc>
                      <w:tcPr>
                        <w:tcW w:w="2313" w:type="dxa"/>
                        <w:shd w:val="clear" w:color="auto" w:fill="C6C8CA"/>
                      </w:tcPr>
                      <w:p>
                        <w:pPr>
                          <w:pStyle w:val="TableParagraph"/>
                          <w:spacing w:before="91"/>
                          <w:ind w:left="108"/>
                          <w:rPr>
                            <w:b/>
                            <w:sz w:val="19"/>
                          </w:rPr>
                        </w:pPr>
                        <w:r>
                          <w:rPr>
                            <w:b/>
                            <w:sz w:val="19"/>
                          </w:rPr>
                          <w:t>Hazard</w:t>
                        </w:r>
                      </w:p>
                    </w:tc>
                    <w:tc>
                      <w:tcPr>
                        <w:tcW w:w="4264" w:type="dxa"/>
                        <w:shd w:val="clear" w:color="auto" w:fill="FABC78"/>
                      </w:tcPr>
                      <w:p>
                        <w:pPr>
                          <w:pStyle w:val="TableParagraph"/>
                          <w:spacing w:before="91"/>
                          <w:ind w:left="107" w:right="95"/>
                          <w:jc w:val="both"/>
                          <w:rPr>
                            <w:sz w:val="19"/>
                          </w:rPr>
                        </w:pPr>
                        <w:r>
                          <w:rPr>
                            <w:sz w:val="19"/>
                          </w:rPr>
                          <w:t>Natural or human made event that threatens to adversely affect human life to the extent of causing disaster.</w:t>
                        </w:r>
                      </w:p>
                    </w:tc>
                  </w:tr>
                  <w:tr>
                    <w:trPr>
                      <w:trHeight w:val="624" w:hRule="atLeast"/>
                    </w:trPr>
                    <w:tc>
                      <w:tcPr>
                        <w:tcW w:w="2313" w:type="dxa"/>
                        <w:shd w:val="clear" w:color="auto" w:fill="C6C8CA"/>
                      </w:tcPr>
                      <w:p>
                        <w:pPr>
                          <w:pStyle w:val="TableParagraph"/>
                          <w:spacing w:before="91"/>
                          <w:ind w:left="108"/>
                          <w:rPr>
                            <w:b/>
                            <w:sz w:val="19"/>
                          </w:rPr>
                        </w:pPr>
                        <w:r>
                          <w:rPr>
                            <w:b/>
                            <w:sz w:val="19"/>
                          </w:rPr>
                          <w:t>Guidelines</w:t>
                        </w:r>
                      </w:p>
                    </w:tc>
                    <w:tc>
                      <w:tcPr>
                        <w:tcW w:w="4264" w:type="dxa"/>
                        <w:shd w:val="clear" w:color="auto" w:fill="FABC78"/>
                      </w:tcPr>
                      <w:p>
                        <w:pPr>
                          <w:pStyle w:val="TableParagraph"/>
                          <w:spacing w:before="91"/>
                          <w:ind w:left="107"/>
                          <w:rPr>
                            <w:sz w:val="19"/>
                          </w:rPr>
                        </w:pPr>
                        <w:r>
                          <w:rPr>
                            <w:sz w:val="19"/>
                          </w:rPr>
                          <w:t>Recommended practices that the school should undertake to meet the safety standards suggested.</w:t>
                        </w:r>
                      </w:p>
                    </w:tc>
                  </w:tr>
                  <w:tr>
                    <w:trPr>
                      <w:trHeight w:val="624" w:hRule="atLeast"/>
                    </w:trPr>
                    <w:tc>
                      <w:tcPr>
                        <w:tcW w:w="2313" w:type="dxa"/>
                        <w:shd w:val="clear" w:color="auto" w:fill="C6C8CA"/>
                      </w:tcPr>
                      <w:p>
                        <w:pPr>
                          <w:pStyle w:val="TableParagraph"/>
                          <w:spacing w:before="91"/>
                          <w:ind w:left="108"/>
                          <w:rPr>
                            <w:b/>
                            <w:sz w:val="19"/>
                          </w:rPr>
                        </w:pPr>
                        <w:r>
                          <w:rPr>
                            <w:b/>
                            <w:sz w:val="19"/>
                          </w:rPr>
                          <w:t>Health</w:t>
                        </w:r>
                      </w:p>
                    </w:tc>
                    <w:tc>
                      <w:tcPr>
                        <w:tcW w:w="4264" w:type="dxa"/>
                        <w:shd w:val="clear" w:color="auto" w:fill="FABC78"/>
                      </w:tcPr>
                      <w:p>
                        <w:pPr>
                          <w:pStyle w:val="TableParagraph"/>
                          <w:spacing w:before="91"/>
                          <w:ind w:left="107"/>
                          <w:rPr>
                            <w:sz w:val="19"/>
                          </w:rPr>
                        </w:pPr>
                        <w:r>
                          <w:rPr>
                            <w:sz w:val="19"/>
                          </w:rPr>
                          <w:t>A state of physical, mental and social well-being, not merely the absence of disease infirmity of a learner.</w:t>
                        </w:r>
                      </w:p>
                    </w:tc>
                  </w:tr>
                  <w:tr>
                    <w:trPr>
                      <w:trHeight w:val="404" w:hRule="atLeast"/>
                    </w:trPr>
                    <w:tc>
                      <w:tcPr>
                        <w:tcW w:w="2313" w:type="dxa"/>
                        <w:shd w:val="clear" w:color="auto" w:fill="C6C8CA"/>
                      </w:tcPr>
                      <w:p>
                        <w:pPr>
                          <w:pStyle w:val="TableParagraph"/>
                          <w:spacing w:before="91"/>
                          <w:ind w:left="108"/>
                          <w:rPr>
                            <w:b/>
                            <w:sz w:val="19"/>
                          </w:rPr>
                        </w:pPr>
                        <w:r>
                          <w:rPr>
                            <w:b/>
                            <w:sz w:val="19"/>
                          </w:rPr>
                          <w:t>Learner</w:t>
                        </w:r>
                      </w:p>
                    </w:tc>
                    <w:tc>
                      <w:tcPr>
                        <w:tcW w:w="4264" w:type="dxa"/>
                        <w:shd w:val="clear" w:color="auto" w:fill="FABC78"/>
                      </w:tcPr>
                      <w:p>
                        <w:pPr>
                          <w:pStyle w:val="TableParagraph"/>
                          <w:spacing w:before="91"/>
                          <w:ind w:left="107"/>
                          <w:rPr>
                            <w:sz w:val="19"/>
                          </w:rPr>
                        </w:pPr>
                        <w:r>
                          <w:rPr>
                            <w:sz w:val="19"/>
                          </w:rPr>
                          <w:t>A child between 6 and 18 years enrolled in a school.</w:t>
                        </w:r>
                      </w:p>
                    </w:tc>
                  </w:tr>
                  <w:tr>
                    <w:trPr>
                      <w:trHeight w:val="624" w:hRule="atLeast"/>
                    </w:trPr>
                    <w:tc>
                      <w:tcPr>
                        <w:tcW w:w="2313" w:type="dxa"/>
                        <w:shd w:val="clear" w:color="auto" w:fill="C6C8CA"/>
                      </w:tcPr>
                      <w:p>
                        <w:pPr>
                          <w:pStyle w:val="TableParagraph"/>
                          <w:spacing w:before="91"/>
                          <w:ind w:left="108"/>
                          <w:rPr>
                            <w:b/>
                            <w:sz w:val="19"/>
                          </w:rPr>
                        </w:pPr>
                        <w:r>
                          <w:rPr>
                            <w:b/>
                            <w:sz w:val="19"/>
                          </w:rPr>
                          <w:t>Physical infrastructure</w:t>
                        </w:r>
                      </w:p>
                    </w:tc>
                    <w:tc>
                      <w:tcPr>
                        <w:tcW w:w="4264" w:type="dxa"/>
                        <w:shd w:val="clear" w:color="auto" w:fill="FABC78"/>
                      </w:tcPr>
                      <w:p>
                        <w:pPr>
                          <w:pStyle w:val="TableParagraph"/>
                          <w:spacing w:before="91"/>
                          <w:ind w:left="107"/>
                          <w:rPr>
                            <w:sz w:val="19"/>
                          </w:rPr>
                        </w:pPr>
                        <w:r>
                          <w:rPr>
                            <w:sz w:val="19"/>
                          </w:rPr>
                          <w:t>Refers to any built facility for use in the school to facilitate the provision of services.</w:t>
                        </w:r>
                      </w:p>
                    </w:tc>
                  </w:tr>
                  <w:tr>
                    <w:trPr>
                      <w:trHeight w:val="844" w:hRule="atLeast"/>
                    </w:trPr>
                    <w:tc>
                      <w:tcPr>
                        <w:tcW w:w="2313" w:type="dxa"/>
                        <w:shd w:val="clear" w:color="auto" w:fill="C6C8CA"/>
                      </w:tcPr>
                      <w:p>
                        <w:pPr>
                          <w:pStyle w:val="TableParagraph"/>
                          <w:spacing w:before="91"/>
                          <w:ind w:left="108"/>
                          <w:rPr>
                            <w:b/>
                            <w:sz w:val="19"/>
                          </w:rPr>
                        </w:pPr>
                        <w:r>
                          <w:rPr>
                            <w:b/>
                            <w:sz w:val="19"/>
                          </w:rPr>
                          <w:t>School as a Safe Zone</w:t>
                        </w:r>
                      </w:p>
                    </w:tc>
                    <w:tc>
                      <w:tcPr>
                        <w:tcW w:w="4264" w:type="dxa"/>
                        <w:shd w:val="clear" w:color="auto" w:fill="FABC78"/>
                      </w:tcPr>
                      <w:p>
                        <w:pPr>
                          <w:pStyle w:val="TableParagraph"/>
                          <w:spacing w:before="91"/>
                          <w:ind w:left="107" w:right="95"/>
                          <w:jc w:val="both"/>
                          <w:rPr>
                            <w:sz w:val="19"/>
                          </w:rPr>
                        </w:pPr>
                        <w:r>
                          <w:rPr>
                            <w:sz w:val="19"/>
                          </w:rPr>
                          <w:t>A</w:t>
                        </w:r>
                        <w:r>
                          <w:rPr>
                            <w:spacing w:val="-17"/>
                            <w:sz w:val="19"/>
                          </w:rPr>
                          <w:t> </w:t>
                        </w:r>
                        <w:r>
                          <w:rPr>
                            <w:sz w:val="19"/>
                          </w:rPr>
                          <w:t>legally</w:t>
                        </w:r>
                        <w:r>
                          <w:rPr>
                            <w:spacing w:val="-17"/>
                            <w:sz w:val="19"/>
                          </w:rPr>
                          <w:t> </w:t>
                        </w:r>
                        <w:r>
                          <w:rPr>
                            <w:sz w:val="19"/>
                          </w:rPr>
                          <w:t>designated,</w:t>
                        </w:r>
                        <w:r>
                          <w:rPr>
                            <w:spacing w:val="-34"/>
                            <w:sz w:val="19"/>
                          </w:rPr>
                          <w:t> </w:t>
                        </w:r>
                        <w:r>
                          <w:rPr>
                            <w:sz w:val="19"/>
                          </w:rPr>
                          <w:t>identifiable</w:t>
                        </w:r>
                        <w:r>
                          <w:rPr>
                            <w:spacing w:val="-17"/>
                            <w:sz w:val="19"/>
                          </w:rPr>
                          <w:t> </w:t>
                        </w:r>
                        <w:r>
                          <w:rPr>
                            <w:sz w:val="19"/>
                          </w:rPr>
                          <w:t>physical</w:t>
                        </w:r>
                        <w:r>
                          <w:rPr>
                            <w:spacing w:val="-17"/>
                            <w:sz w:val="19"/>
                          </w:rPr>
                          <w:t> </w:t>
                        </w:r>
                        <w:r>
                          <w:rPr>
                            <w:sz w:val="19"/>
                          </w:rPr>
                          <w:t>space</w:t>
                        </w:r>
                        <w:r>
                          <w:rPr>
                            <w:spacing w:val="-17"/>
                            <w:sz w:val="19"/>
                          </w:rPr>
                          <w:t> </w:t>
                        </w:r>
                        <w:r>
                          <w:rPr>
                            <w:sz w:val="19"/>
                          </w:rPr>
                          <w:t>around the</w:t>
                        </w:r>
                        <w:r>
                          <w:rPr>
                            <w:spacing w:val="-15"/>
                            <w:sz w:val="19"/>
                          </w:rPr>
                          <w:t> </w:t>
                        </w:r>
                        <w:r>
                          <w:rPr>
                            <w:sz w:val="19"/>
                          </w:rPr>
                          <w:t>school</w:t>
                        </w:r>
                        <w:r>
                          <w:rPr>
                            <w:spacing w:val="-15"/>
                            <w:sz w:val="19"/>
                          </w:rPr>
                          <w:t> </w:t>
                        </w:r>
                        <w:r>
                          <w:rPr>
                            <w:sz w:val="19"/>
                          </w:rPr>
                          <w:t>that</w:t>
                        </w:r>
                        <w:r>
                          <w:rPr>
                            <w:spacing w:val="-15"/>
                            <w:sz w:val="19"/>
                          </w:rPr>
                          <w:t> </w:t>
                        </w:r>
                        <w:r>
                          <w:rPr>
                            <w:sz w:val="19"/>
                          </w:rPr>
                          <w:t>is</w:t>
                        </w:r>
                        <w:r>
                          <w:rPr>
                            <w:spacing w:val="-15"/>
                            <w:sz w:val="19"/>
                          </w:rPr>
                          <w:t> </w:t>
                        </w:r>
                        <w:r>
                          <w:rPr>
                            <w:sz w:val="19"/>
                          </w:rPr>
                          <w:t>a</w:t>
                        </w:r>
                        <w:r>
                          <w:rPr>
                            <w:spacing w:val="-15"/>
                            <w:sz w:val="19"/>
                          </w:rPr>
                          <w:t> </w:t>
                        </w:r>
                        <w:r>
                          <w:rPr>
                            <w:sz w:val="19"/>
                          </w:rPr>
                          <w:t>conducive</w:t>
                        </w:r>
                        <w:r>
                          <w:rPr>
                            <w:spacing w:val="-14"/>
                            <w:sz w:val="19"/>
                          </w:rPr>
                          <w:t> </w:t>
                        </w:r>
                        <w:r>
                          <w:rPr>
                            <w:sz w:val="19"/>
                          </w:rPr>
                          <w:t>environment</w:t>
                        </w:r>
                        <w:r>
                          <w:rPr>
                            <w:spacing w:val="-15"/>
                            <w:sz w:val="19"/>
                          </w:rPr>
                          <w:t> </w:t>
                        </w:r>
                        <w:r>
                          <w:rPr>
                            <w:sz w:val="19"/>
                          </w:rPr>
                          <w:t>for</w:t>
                        </w:r>
                        <w:r>
                          <w:rPr>
                            <w:spacing w:val="-15"/>
                            <w:sz w:val="19"/>
                          </w:rPr>
                          <w:t> </w:t>
                        </w:r>
                        <w:r>
                          <w:rPr>
                            <w:sz w:val="19"/>
                          </w:rPr>
                          <w:t>school children’s</w:t>
                        </w:r>
                        <w:r>
                          <w:rPr>
                            <w:spacing w:val="-1"/>
                            <w:sz w:val="19"/>
                          </w:rPr>
                          <w:t> </w:t>
                        </w:r>
                        <w:r>
                          <w:rPr>
                            <w:spacing w:val="-3"/>
                            <w:sz w:val="19"/>
                          </w:rPr>
                          <w:t>safety.</w:t>
                        </w:r>
                      </w:p>
                    </w:tc>
                  </w:tr>
                  <w:tr>
                    <w:trPr>
                      <w:trHeight w:val="1064" w:hRule="atLeast"/>
                    </w:trPr>
                    <w:tc>
                      <w:tcPr>
                        <w:tcW w:w="2313" w:type="dxa"/>
                        <w:shd w:val="clear" w:color="auto" w:fill="C6C8CA"/>
                      </w:tcPr>
                      <w:p>
                        <w:pPr>
                          <w:pStyle w:val="TableParagraph"/>
                          <w:spacing w:before="91"/>
                          <w:ind w:left="108"/>
                          <w:rPr>
                            <w:b/>
                            <w:sz w:val="19"/>
                          </w:rPr>
                        </w:pPr>
                        <w:r>
                          <w:rPr>
                            <w:b/>
                            <w:sz w:val="19"/>
                          </w:rPr>
                          <w:t>School Stakeholders</w:t>
                        </w:r>
                      </w:p>
                    </w:tc>
                    <w:tc>
                      <w:tcPr>
                        <w:tcW w:w="4264" w:type="dxa"/>
                        <w:shd w:val="clear" w:color="auto" w:fill="FABC78"/>
                      </w:tcPr>
                      <w:p>
                        <w:pPr>
                          <w:pStyle w:val="TableParagraph"/>
                          <w:spacing w:before="91"/>
                          <w:ind w:left="107" w:right="77"/>
                          <w:jc w:val="both"/>
                          <w:rPr>
                            <w:sz w:val="19"/>
                          </w:rPr>
                        </w:pPr>
                        <w:r>
                          <w:rPr>
                            <w:sz w:val="19"/>
                          </w:rPr>
                          <w:t>Groups</w:t>
                        </w:r>
                        <w:r>
                          <w:rPr>
                            <w:spacing w:val="-17"/>
                            <w:sz w:val="19"/>
                          </w:rPr>
                          <w:t> </w:t>
                        </w:r>
                        <w:r>
                          <w:rPr>
                            <w:sz w:val="19"/>
                          </w:rPr>
                          <w:t>of</w:t>
                        </w:r>
                        <w:r>
                          <w:rPr>
                            <w:spacing w:val="-17"/>
                            <w:sz w:val="19"/>
                          </w:rPr>
                          <w:t> </w:t>
                        </w:r>
                        <w:r>
                          <w:rPr>
                            <w:sz w:val="19"/>
                          </w:rPr>
                          <w:t>people</w:t>
                        </w:r>
                        <w:r>
                          <w:rPr>
                            <w:spacing w:val="-17"/>
                            <w:sz w:val="19"/>
                          </w:rPr>
                          <w:t> </w:t>
                        </w:r>
                        <w:r>
                          <w:rPr>
                            <w:sz w:val="19"/>
                          </w:rPr>
                          <w:t>with</w:t>
                        </w:r>
                        <w:r>
                          <w:rPr>
                            <w:spacing w:val="-17"/>
                            <w:sz w:val="19"/>
                          </w:rPr>
                          <w:t> </w:t>
                        </w:r>
                        <w:r>
                          <w:rPr>
                            <w:sz w:val="19"/>
                          </w:rPr>
                          <w:t>roles</w:t>
                        </w:r>
                        <w:r>
                          <w:rPr>
                            <w:spacing w:val="-17"/>
                            <w:sz w:val="19"/>
                          </w:rPr>
                          <w:t> </w:t>
                        </w:r>
                        <w:r>
                          <w:rPr>
                            <w:sz w:val="19"/>
                          </w:rPr>
                          <w:t>to</w:t>
                        </w:r>
                        <w:r>
                          <w:rPr>
                            <w:spacing w:val="-17"/>
                            <w:sz w:val="19"/>
                          </w:rPr>
                          <w:t> </w:t>
                        </w:r>
                        <w:r>
                          <w:rPr>
                            <w:sz w:val="19"/>
                          </w:rPr>
                          <w:t>play</w:t>
                        </w:r>
                        <w:r>
                          <w:rPr>
                            <w:spacing w:val="-17"/>
                            <w:sz w:val="19"/>
                          </w:rPr>
                          <w:t> </w:t>
                        </w:r>
                        <w:r>
                          <w:rPr>
                            <w:sz w:val="19"/>
                          </w:rPr>
                          <w:t>in</w:t>
                        </w:r>
                        <w:r>
                          <w:rPr>
                            <w:spacing w:val="-17"/>
                            <w:sz w:val="19"/>
                          </w:rPr>
                          <w:t> </w:t>
                        </w:r>
                        <w:r>
                          <w:rPr>
                            <w:sz w:val="19"/>
                          </w:rPr>
                          <w:t>the</w:t>
                        </w:r>
                        <w:r>
                          <w:rPr>
                            <w:spacing w:val="-17"/>
                            <w:sz w:val="19"/>
                          </w:rPr>
                          <w:t> </w:t>
                        </w:r>
                        <w:r>
                          <w:rPr>
                            <w:sz w:val="19"/>
                          </w:rPr>
                          <w:t>running</w:t>
                        </w:r>
                        <w:r>
                          <w:rPr>
                            <w:spacing w:val="-17"/>
                            <w:sz w:val="19"/>
                          </w:rPr>
                          <w:t> </w:t>
                        </w:r>
                        <w:r>
                          <w:rPr>
                            <w:sz w:val="19"/>
                          </w:rPr>
                          <w:t>of</w:t>
                        </w:r>
                        <w:r>
                          <w:rPr>
                            <w:spacing w:val="-17"/>
                            <w:sz w:val="19"/>
                          </w:rPr>
                          <w:t> </w:t>
                        </w:r>
                        <w:r>
                          <w:rPr>
                            <w:sz w:val="19"/>
                          </w:rPr>
                          <w:t>a school</w:t>
                        </w:r>
                        <w:r>
                          <w:rPr>
                            <w:spacing w:val="-14"/>
                            <w:sz w:val="19"/>
                          </w:rPr>
                          <w:t> </w:t>
                        </w:r>
                        <w:r>
                          <w:rPr>
                            <w:sz w:val="19"/>
                          </w:rPr>
                          <w:t>e.g.</w:t>
                        </w:r>
                        <w:r>
                          <w:rPr>
                            <w:spacing w:val="-32"/>
                            <w:sz w:val="19"/>
                          </w:rPr>
                          <w:t> </w:t>
                        </w:r>
                        <w:r>
                          <w:rPr>
                            <w:sz w:val="19"/>
                          </w:rPr>
                          <w:t>learners,</w:t>
                        </w:r>
                        <w:r>
                          <w:rPr>
                            <w:spacing w:val="-31"/>
                            <w:sz w:val="19"/>
                          </w:rPr>
                          <w:t> </w:t>
                        </w:r>
                        <w:r>
                          <w:rPr>
                            <w:sz w:val="19"/>
                          </w:rPr>
                          <w:t>staff,</w:t>
                        </w:r>
                        <w:r>
                          <w:rPr>
                            <w:spacing w:val="-32"/>
                            <w:sz w:val="19"/>
                          </w:rPr>
                          <w:t> </w:t>
                        </w:r>
                        <w:r>
                          <w:rPr>
                            <w:sz w:val="19"/>
                          </w:rPr>
                          <w:t>school</w:t>
                        </w:r>
                        <w:r>
                          <w:rPr>
                            <w:spacing w:val="-13"/>
                            <w:sz w:val="19"/>
                          </w:rPr>
                          <w:t> </w:t>
                        </w:r>
                        <w:r>
                          <w:rPr>
                            <w:sz w:val="19"/>
                          </w:rPr>
                          <w:t>committee</w:t>
                        </w:r>
                        <w:r>
                          <w:rPr>
                            <w:spacing w:val="-14"/>
                            <w:sz w:val="19"/>
                          </w:rPr>
                          <w:t> </w:t>
                        </w:r>
                        <w:r>
                          <w:rPr>
                            <w:sz w:val="19"/>
                          </w:rPr>
                          <w:t>members, parents,</w:t>
                        </w:r>
                        <w:r>
                          <w:rPr>
                            <w:spacing w:val="-28"/>
                            <w:sz w:val="19"/>
                          </w:rPr>
                          <w:t> </w:t>
                        </w:r>
                        <w:r>
                          <w:rPr>
                            <w:sz w:val="19"/>
                          </w:rPr>
                          <w:t>sponsors,</w:t>
                        </w:r>
                        <w:r>
                          <w:rPr>
                            <w:spacing w:val="-28"/>
                            <w:sz w:val="19"/>
                          </w:rPr>
                          <w:t> </w:t>
                        </w:r>
                        <w:r>
                          <w:rPr>
                            <w:sz w:val="19"/>
                          </w:rPr>
                          <w:t>NGOs</w:t>
                        </w:r>
                        <w:r>
                          <w:rPr>
                            <w:spacing w:val="-9"/>
                            <w:sz w:val="19"/>
                          </w:rPr>
                          <w:t> </w:t>
                        </w:r>
                        <w:r>
                          <w:rPr>
                            <w:sz w:val="19"/>
                          </w:rPr>
                          <w:t>supporting</w:t>
                        </w:r>
                        <w:r>
                          <w:rPr>
                            <w:spacing w:val="-9"/>
                            <w:sz w:val="19"/>
                          </w:rPr>
                          <w:t> </w:t>
                        </w:r>
                        <w:r>
                          <w:rPr>
                            <w:sz w:val="19"/>
                          </w:rPr>
                          <w:t>the</w:t>
                        </w:r>
                        <w:r>
                          <w:rPr>
                            <w:spacing w:val="-9"/>
                            <w:sz w:val="19"/>
                          </w:rPr>
                          <w:t> </w:t>
                        </w:r>
                        <w:r>
                          <w:rPr>
                            <w:sz w:val="19"/>
                          </w:rPr>
                          <w:t>school,</w:t>
                        </w:r>
                        <w:r>
                          <w:rPr>
                            <w:spacing w:val="-28"/>
                            <w:sz w:val="19"/>
                          </w:rPr>
                          <w:t> </w:t>
                        </w:r>
                        <w:r>
                          <w:rPr>
                            <w:sz w:val="19"/>
                          </w:rPr>
                          <w:t>local community,</w:t>
                        </w:r>
                        <w:r>
                          <w:rPr>
                            <w:spacing w:val="-22"/>
                            <w:sz w:val="19"/>
                          </w:rPr>
                          <w:t> </w:t>
                        </w:r>
                        <w:r>
                          <w:rPr>
                            <w:sz w:val="19"/>
                          </w:rPr>
                          <w:t>people</w:t>
                        </w:r>
                        <w:r>
                          <w:rPr>
                            <w:spacing w:val="-1"/>
                            <w:sz w:val="19"/>
                          </w:rPr>
                          <w:t> </w:t>
                        </w:r>
                        <w:r>
                          <w:rPr>
                            <w:sz w:val="19"/>
                          </w:rPr>
                          <w:t>in</w:t>
                        </w:r>
                        <w:r>
                          <w:rPr>
                            <w:spacing w:val="-3"/>
                            <w:sz w:val="19"/>
                          </w:rPr>
                          <w:t> </w:t>
                        </w:r>
                        <w:r>
                          <w:rPr>
                            <w:sz w:val="19"/>
                          </w:rPr>
                          <w:t>charge</w:t>
                        </w:r>
                        <w:r>
                          <w:rPr>
                            <w:spacing w:val="-2"/>
                            <w:sz w:val="19"/>
                          </w:rPr>
                          <w:t> </w:t>
                        </w:r>
                        <w:r>
                          <w:rPr>
                            <w:sz w:val="19"/>
                          </w:rPr>
                          <w:t>of</w:t>
                        </w:r>
                        <w:r>
                          <w:rPr>
                            <w:spacing w:val="-2"/>
                            <w:sz w:val="19"/>
                          </w:rPr>
                          <w:t> </w:t>
                        </w:r>
                        <w:r>
                          <w:rPr>
                            <w:sz w:val="19"/>
                          </w:rPr>
                          <w:t>security,</w:t>
                        </w:r>
                        <w:r>
                          <w:rPr>
                            <w:spacing w:val="-21"/>
                            <w:sz w:val="19"/>
                          </w:rPr>
                          <w:t> </w:t>
                        </w:r>
                        <w:r>
                          <w:rPr>
                            <w:sz w:val="19"/>
                          </w:rPr>
                          <w:t>etc.</w:t>
                        </w:r>
                      </w:p>
                    </w:tc>
                  </w:tr>
                  <w:tr>
                    <w:trPr>
                      <w:trHeight w:val="844" w:hRule="atLeast"/>
                    </w:trPr>
                    <w:tc>
                      <w:tcPr>
                        <w:tcW w:w="2313" w:type="dxa"/>
                        <w:shd w:val="clear" w:color="auto" w:fill="C6C8CA"/>
                      </w:tcPr>
                      <w:p>
                        <w:pPr>
                          <w:pStyle w:val="TableParagraph"/>
                          <w:spacing w:before="91"/>
                          <w:ind w:left="108"/>
                          <w:rPr>
                            <w:b/>
                            <w:sz w:val="19"/>
                          </w:rPr>
                        </w:pPr>
                        <w:r>
                          <w:rPr>
                            <w:b/>
                            <w:sz w:val="19"/>
                          </w:rPr>
                          <w:t>Standard</w:t>
                        </w:r>
                      </w:p>
                    </w:tc>
                    <w:tc>
                      <w:tcPr>
                        <w:tcW w:w="4264" w:type="dxa"/>
                        <w:shd w:val="clear" w:color="auto" w:fill="FABC78"/>
                      </w:tcPr>
                      <w:p>
                        <w:pPr>
                          <w:pStyle w:val="TableParagraph"/>
                          <w:spacing w:before="91"/>
                          <w:ind w:left="107" w:right="77"/>
                          <w:jc w:val="both"/>
                          <w:rPr>
                            <w:sz w:val="19"/>
                          </w:rPr>
                        </w:pPr>
                        <w:r>
                          <w:rPr>
                            <w:sz w:val="19"/>
                          </w:rPr>
                          <w:t>The level of Quality achievement in relation to a School Safety component e.g. environmental safety, quality water, safe buildings.</w:t>
                        </w:r>
                      </w:p>
                    </w:tc>
                  </w:tr>
                  <w:tr>
                    <w:trPr>
                      <w:trHeight w:val="844" w:hRule="atLeast"/>
                    </w:trPr>
                    <w:tc>
                      <w:tcPr>
                        <w:tcW w:w="2313" w:type="dxa"/>
                        <w:shd w:val="clear" w:color="auto" w:fill="C6C8CA"/>
                      </w:tcPr>
                      <w:p>
                        <w:pPr>
                          <w:pStyle w:val="TableParagraph"/>
                          <w:spacing w:before="91"/>
                          <w:ind w:left="108"/>
                          <w:rPr>
                            <w:b/>
                            <w:sz w:val="19"/>
                          </w:rPr>
                        </w:pPr>
                        <w:r>
                          <w:rPr>
                            <w:b/>
                            <w:sz w:val="19"/>
                          </w:rPr>
                          <w:t>Waste disposal</w:t>
                        </w:r>
                      </w:p>
                    </w:tc>
                    <w:tc>
                      <w:tcPr>
                        <w:tcW w:w="4264" w:type="dxa"/>
                        <w:shd w:val="clear" w:color="auto" w:fill="FABC78"/>
                      </w:tcPr>
                      <w:p>
                        <w:pPr>
                          <w:pStyle w:val="TableParagraph"/>
                          <w:spacing w:before="91"/>
                          <w:ind w:left="107" w:right="96"/>
                          <w:jc w:val="both"/>
                          <w:rPr>
                            <w:sz w:val="19"/>
                          </w:rPr>
                        </w:pPr>
                        <w:r>
                          <w:rPr>
                            <w:sz w:val="19"/>
                          </w:rPr>
                          <w:t>Refers to any method employed in discarding </w:t>
                        </w:r>
                        <w:r>
                          <w:rPr>
                            <w:spacing w:val="-7"/>
                            <w:sz w:val="19"/>
                          </w:rPr>
                          <w:t>or </w:t>
                        </w:r>
                        <w:r>
                          <w:rPr>
                            <w:sz w:val="19"/>
                          </w:rPr>
                          <w:t>destroying</w:t>
                        </w:r>
                        <w:r>
                          <w:rPr>
                            <w:spacing w:val="-23"/>
                            <w:sz w:val="19"/>
                          </w:rPr>
                          <w:t> </w:t>
                        </w:r>
                        <w:r>
                          <w:rPr>
                            <w:sz w:val="19"/>
                          </w:rPr>
                          <w:t>items</w:t>
                        </w:r>
                        <w:r>
                          <w:rPr>
                            <w:spacing w:val="-22"/>
                            <w:sz w:val="19"/>
                          </w:rPr>
                          <w:t> </w:t>
                        </w:r>
                        <w:r>
                          <w:rPr>
                            <w:sz w:val="19"/>
                          </w:rPr>
                          <w:t>considered</w:t>
                        </w:r>
                        <w:r>
                          <w:rPr>
                            <w:spacing w:val="-22"/>
                            <w:sz w:val="19"/>
                          </w:rPr>
                          <w:t> </w:t>
                        </w:r>
                        <w:r>
                          <w:rPr>
                            <w:sz w:val="19"/>
                          </w:rPr>
                          <w:t>to</w:t>
                        </w:r>
                        <w:r>
                          <w:rPr>
                            <w:spacing w:val="-23"/>
                            <w:sz w:val="19"/>
                          </w:rPr>
                          <w:t> </w:t>
                        </w:r>
                        <w:r>
                          <w:rPr>
                            <w:sz w:val="19"/>
                          </w:rPr>
                          <w:t>be</w:t>
                        </w:r>
                        <w:r>
                          <w:rPr>
                            <w:spacing w:val="-22"/>
                            <w:sz w:val="19"/>
                          </w:rPr>
                          <w:t> </w:t>
                        </w:r>
                        <w:r>
                          <w:rPr>
                            <w:sz w:val="19"/>
                          </w:rPr>
                          <w:t>of</w:t>
                        </w:r>
                        <w:r>
                          <w:rPr>
                            <w:spacing w:val="-22"/>
                            <w:sz w:val="19"/>
                          </w:rPr>
                          <w:t> </w:t>
                        </w:r>
                        <w:r>
                          <w:rPr>
                            <w:sz w:val="19"/>
                          </w:rPr>
                          <w:t>no</w:t>
                        </w:r>
                        <w:r>
                          <w:rPr>
                            <w:spacing w:val="-23"/>
                            <w:sz w:val="19"/>
                          </w:rPr>
                          <w:t> </w:t>
                        </w:r>
                        <w:r>
                          <w:rPr>
                            <w:sz w:val="19"/>
                          </w:rPr>
                          <w:t>value</w:t>
                        </w:r>
                        <w:r>
                          <w:rPr>
                            <w:spacing w:val="-22"/>
                            <w:sz w:val="19"/>
                          </w:rPr>
                          <w:t> </w:t>
                        </w:r>
                        <w:r>
                          <w:rPr>
                            <w:sz w:val="19"/>
                          </w:rPr>
                          <w:t>or</w:t>
                        </w:r>
                        <w:r>
                          <w:rPr>
                            <w:spacing w:val="-22"/>
                            <w:sz w:val="19"/>
                          </w:rPr>
                          <w:t> </w:t>
                        </w:r>
                        <w:r>
                          <w:rPr>
                            <w:sz w:val="19"/>
                          </w:rPr>
                          <w:t>items that are no longer useful in the school</w:t>
                        </w:r>
                        <w:r>
                          <w:rPr>
                            <w:spacing w:val="-10"/>
                            <w:sz w:val="19"/>
                          </w:rPr>
                          <w:t> </w:t>
                        </w:r>
                        <w:r>
                          <w:rPr>
                            <w:sz w:val="19"/>
                          </w:rPr>
                          <w:t>compounds.</w:t>
                        </w:r>
                      </w:p>
                    </w:tc>
                  </w:tr>
                </w:tbl>
                <w:p>
                  <w:pPr>
                    <w:pStyle w:val="BodyText"/>
                  </w:pPr>
                </w:p>
              </w:txbxContent>
            </v:textbox>
            <w10:wrap type="none"/>
          </v:shape>
        </w:pict>
      </w:r>
      <w:bookmarkStart w:name="_TOC_250021" w:id="4"/>
      <w:bookmarkEnd w:id="4"/>
      <w:r>
        <w:rPr>
          <w:b/>
          <w:sz w:val="28"/>
        </w:rPr>
        <w:t>Contextual definition of terms</w:t>
      </w:r>
    </w:p>
    <w:p>
      <w:pPr>
        <w:spacing w:after="0"/>
        <w:jc w:val="left"/>
        <w:rPr>
          <w:sz w:val="28"/>
        </w:rPr>
        <w:sectPr>
          <w:pgSz w:w="9980" w:h="14180"/>
          <w:pgMar w:top="1200" w:bottom="280" w:left="1260" w:right="1160"/>
        </w:sectPr>
      </w:pPr>
    </w:p>
    <w:p>
      <w:pPr>
        <w:pStyle w:val="BodyText"/>
        <w:rPr>
          <w:b/>
          <w:sz w:val="18"/>
        </w:rPr>
      </w:pPr>
      <w:r>
        <w:rPr/>
        <w:pict>
          <v:group style="position:absolute;margin-left:0pt;margin-top:.108011pt;width:498.9pt;height:708.45pt;mso-position-horizontal-relative:page;mso-position-vertical-relative:page;z-index:-25526169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5"/>
        <w:rPr>
          <w:b/>
          <w:sz w:val="15"/>
        </w:rPr>
      </w:pPr>
    </w:p>
    <w:p>
      <w:pPr>
        <w:spacing w:before="0"/>
        <w:ind w:left="440" w:right="0" w:firstLine="0"/>
        <w:jc w:val="left"/>
        <w:rPr>
          <w:sz w:val="16"/>
        </w:rPr>
      </w:pPr>
      <w:r>
        <w:rPr>
          <w:color w:val="F78F1E"/>
          <w:w w:val="65"/>
          <w:sz w:val="16"/>
        </w:rPr>
        <w:t>SAFETY STANDARDS MANUAL </w:t>
      </w:r>
      <w:r>
        <w:rPr>
          <w:color w:val="BCBDBF"/>
          <w:w w:val="65"/>
          <w:sz w:val="16"/>
        </w:rPr>
        <w:t>For Schools in Kenya</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18"/>
        </w:rPr>
      </w:pPr>
    </w:p>
    <w:p>
      <w:pPr>
        <w:spacing w:before="0"/>
        <w:ind w:left="440" w:right="0" w:firstLine="0"/>
        <w:jc w:val="left"/>
        <w:rPr>
          <w:sz w:val="20"/>
        </w:rPr>
      </w:pPr>
      <w:r>
        <w:rPr>
          <w:w w:val="85"/>
          <w:sz w:val="20"/>
        </w:rPr>
        <w:t>viii</w:t>
      </w:r>
    </w:p>
    <w:p>
      <w:pPr>
        <w:spacing w:after="0"/>
        <w:jc w:val="left"/>
        <w:rPr>
          <w:sz w:val="20"/>
        </w:rPr>
        <w:sectPr>
          <w:type w:val="continuous"/>
          <w:pgSz w:w="9980" w:h="14180"/>
          <w:pgMar w:top="1320" w:bottom="280" w:left="1260" w:right="1160"/>
          <w:cols w:num="2" w:equalWidth="0">
            <w:col w:w="3005" w:space="200"/>
            <w:col w:w="4355"/>
          </w:cols>
        </w:sectPr>
      </w:pPr>
    </w:p>
    <w:p>
      <w:pPr>
        <w:pStyle w:val="BodyText"/>
        <w:rPr>
          <w:sz w:val="20"/>
        </w:rPr>
      </w:pPr>
      <w:r>
        <w:rPr/>
        <w:pict>
          <v:group style="position:absolute;margin-left:0pt;margin-top:.375011pt;width:498.9pt;height:707.95pt;mso-position-horizontal-relative:page;mso-position-vertical-relative:page;z-index:-255259648"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shape style="position:absolute;left:270;top:4490;width:9434;height:6077" type="#_x0000_t75" stroked="false">
              <v:imagedata r:id="rId18" o:title=""/>
            </v:shape>
            <v:rect style="position:absolute;left:270;top:4490;width:9434;height:6077" filled="false" stroked="true" strokeweight="1pt" strokecolor="#f78f1e">
              <v:stroke dashstyle="solid"/>
            </v:rect>
            <v:shape style="position:absolute;left:3914;top:2049;width:2181;height:1351" coordorigin="3915,2050" coordsize="2181,1351" path="m5005,2050l3915,3400,6095,3400,5005,2050xe" filled="true" fillcolor="#f78f1e" stroked="false">
              <v:path arrowok="t"/>
              <v:fill type="solid"/>
            </v:shape>
            <v:shape style="position:absolute;left:3914;top:2049;width:2181;height:1351" coordorigin="3915,2050" coordsize="2181,1351" path="m3915,3400l6095,3400,5005,2050,3915,3400xe" filled="false" stroked="true" strokeweight="1pt" strokecolor="#a7a9ac">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spacing w:before="4"/>
        <w:rPr>
          <w:sz w:val="16"/>
        </w:rPr>
      </w:pPr>
    </w:p>
    <w:p>
      <w:pPr>
        <w:pStyle w:val="Heading1"/>
        <w:spacing w:before="100"/>
        <w:ind w:left="756" w:right="826"/>
      </w:pPr>
      <w:r>
        <w:rPr/>
        <w:t>1.0</w:t>
      </w:r>
    </w:p>
    <w:p>
      <w:pPr>
        <w:pStyle w:val="Heading2"/>
        <w:ind w:left="755"/>
      </w:pPr>
      <w:r>
        <w:rPr/>
        <w:t>Introduction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p>
    <w:p>
      <w:pPr>
        <w:tabs>
          <w:tab w:pos="4493" w:val="left" w:leader="none"/>
        </w:tabs>
        <w:spacing w:before="101"/>
        <w:ind w:left="3692" w:right="0" w:firstLine="0"/>
        <w:jc w:val="left"/>
        <w:rPr>
          <w:sz w:val="16"/>
        </w:rPr>
      </w:pPr>
      <w:r>
        <w:rPr>
          <w:w w:val="115"/>
          <w:sz w:val="20"/>
        </w:rPr>
        <w:t>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320" w:bottom="280" w:left="1260" w:right="1160"/>
        </w:sectPr>
      </w:pPr>
    </w:p>
    <w:p>
      <w:pPr>
        <w:pStyle w:val="BodyText"/>
        <w:spacing w:line="276" w:lineRule="auto" w:before="70"/>
        <w:ind w:left="440" w:right="517"/>
        <w:jc w:val="both"/>
      </w:pPr>
      <w:r>
        <w:rPr/>
        <w:pict>
          <v:group style="position:absolute;margin-left:0pt;margin-top:.108011pt;width:498.9pt;height:708.45pt;mso-position-horizontal-relative:page;mso-position-vertical-relative:page;z-index:-255258624"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t>Since the attainment of independence in 1963, the Government of </w:t>
      </w:r>
      <w:r>
        <w:rPr>
          <w:spacing w:val="-2"/>
        </w:rPr>
        <w:t>Kenya   </w:t>
      </w:r>
      <w:r>
        <w:rPr/>
        <w:t>has committed itself to improving the standards of education at all levels. This commitment has been driven by several reasons, including the need to provide education as a fundamental human right, education as a social vaccine in the fight against poverty, and education as an integral and indispensable vehicle for achieving the goals of national development and integration, and </w:t>
      </w:r>
      <w:r>
        <w:rPr>
          <w:spacing w:val="2"/>
        </w:rPr>
        <w:t>peace. </w:t>
      </w:r>
      <w:r>
        <w:rPr/>
        <w:t>It is for this reason that the Government has from time to time appointed various educational commissions, committees and task forces to address various challenges facing our education sector. Examples include the </w:t>
      </w:r>
      <w:r>
        <w:rPr>
          <w:spacing w:val="-2"/>
        </w:rPr>
        <w:t>Kenya </w:t>
      </w:r>
      <w:r>
        <w:rPr/>
        <w:t>Education Commission (1964), National Committee on Educational Objectives</w:t>
      </w:r>
      <w:r>
        <w:rPr>
          <w:spacing w:val="-1"/>
        </w:rPr>
        <w:t> </w:t>
      </w:r>
      <w:r>
        <w:rPr/>
        <w:t>and Policies (1976),</w:t>
      </w:r>
      <w:r>
        <w:rPr>
          <w:spacing w:val="-23"/>
        </w:rPr>
        <w:t> </w:t>
      </w:r>
      <w:r>
        <w:rPr/>
        <w:t>the</w:t>
      </w:r>
      <w:r>
        <w:rPr>
          <w:spacing w:val="-1"/>
        </w:rPr>
        <w:t> </w:t>
      </w:r>
      <w:r>
        <w:rPr/>
        <w:t>Presidential</w:t>
      </w:r>
      <w:r>
        <w:rPr>
          <w:spacing w:val="-29"/>
        </w:rPr>
        <w:t> </w:t>
      </w:r>
      <w:r>
        <w:rPr/>
        <w:t>Working </w:t>
      </w:r>
      <w:r>
        <w:rPr>
          <w:spacing w:val="2"/>
        </w:rPr>
        <w:t>Party</w:t>
      </w:r>
      <w:r>
        <w:rPr/>
        <w:t> on the Second University in </w:t>
      </w:r>
      <w:r>
        <w:rPr>
          <w:spacing w:val="-2"/>
        </w:rPr>
        <w:t>Kenya </w:t>
      </w:r>
      <w:r>
        <w:rPr/>
        <w:t>(1981); the Presidential Working </w:t>
      </w:r>
      <w:r>
        <w:rPr>
          <w:spacing w:val="2"/>
        </w:rPr>
        <w:t>Party </w:t>
      </w:r>
      <w:r>
        <w:rPr/>
        <w:t>on Education and Manpower</w:t>
      </w:r>
      <w:r>
        <w:rPr>
          <w:spacing w:val="-42"/>
        </w:rPr>
        <w:t> </w:t>
      </w:r>
      <w:r>
        <w:rPr/>
        <w:t>Training</w:t>
      </w:r>
      <w:r>
        <w:rPr>
          <w:spacing w:val="-12"/>
        </w:rPr>
        <w:t> </w:t>
      </w:r>
      <w:r>
        <w:rPr/>
        <w:t>for</w:t>
      </w:r>
      <w:r>
        <w:rPr>
          <w:spacing w:val="-11"/>
        </w:rPr>
        <w:t> </w:t>
      </w:r>
      <w:r>
        <w:rPr/>
        <w:t>the</w:t>
      </w:r>
      <w:r>
        <w:rPr>
          <w:spacing w:val="-12"/>
        </w:rPr>
        <w:t> </w:t>
      </w:r>
      <w:r>
        <w:rPr/>
        <w:t>Next</w:t>
      </w:r>
      <w:r>
        <w:rPr>
          <w:spacing w:val="-12"/>
        </w:rPr>
        <w:t> </w:t>
      </w:r>
      <w:r>
        <w:rPr/>
        <w:t>Decade</w:t>
      </w:r>
      <w:r>
        <w:rPr>
          <w:spacing w:val="-12"/>
        </w:rPr>
        <w:t> </w:t>
      </w:r>
      <w:r>
        <w:rPr/>
        <w:t>and</w:t>
      </w:r>
      <w:r>
        <w:rPr>
          <w:spacing w:val="-12"/>
        </w:rPr>
        <w:t> </w:t>
      </w:r>
      <w:r>
        <w:rPr/>
        <w:t>Beyond</w:t>
      </w:r>
      <w:r>
        <w:rPr>
          <w:spacing w:val="-12"/>
        </w:rPr>
        <w:t> </w:t>
      </w:r>
      <w:r>
        <w:rPr/>
        <w:t>(1988),</w:t>
      </w:r>
      <w:r>
        <w:rPr>
          <w:spacing w:val="9"/>
        </w:rPr>
        <w:t> </w:t>
      </w:r>
      <w:r>
        <w:rPr/>
        <w:t>the</w:t>
      </w:r>
      <w:r>
        <w:rPr>
          <w:spacing w:val="-12"/>
        </w:rPr>
        <w:t> </w:t>
      </w:r>
      <w:r>
        <w:rPr/>
        <w:t>Commission of </w:t>
      </w:r>
      <w:r>
        <w:rPr>
          <w:spacing w:val="2"/>
        </w:rPr>
        <w:t>Inquiry </w:t>
      </w:r>
      <w:r>
        <w:rPr/>
        <w:t>in the Education System in </w:t>
      </w:r>
      <w:r>
        <w:rPr>
          <w:spacing w:val="-2"/>
        </w:rPr>
        <w:t>Kenya </w:t>
      </w:r>
      <w:r>
        <w:rPr/>
        <w:t>(2000);</w:t>
      </w:r>
      <w:r>
        <w:rPr>
          <w:spacing w:val="27"/>
        </w:rPr>
        <w:t> </w:t>
      </w:r>
      <w:r>
        <w:rPr>
          <w:spacing w:val="2"/>
        </w:rPr>
        <w:t>etc.</w:t>
      </w:r>
    </w:p>
    <w:p>
      <w:pPr>
        <w:pStyle w:val="BodyText"/>
        <w:spacing w:before="11"/>
        <w:rPr>
          <w:sz w:val="18"/>
        </w:rPr>
      </w:pPr>
    </w:p>
    <w:p>
      <w:pPr>
        <w:pStyle w:val="BodyText"/>
        <w:spacing w:line="276" w:lineRule="auto"/>
        <w:ind w:left="440" w:right="517"/>
        <w:jc w:val="both"/>
      </w:pPr>
      <w:r>
        <w:rPr/>
        <w:t>The Government is also a </w:t>
      </w:r>
      <w:r>
        <w:rPr>
          <w:spacing w:val="2"/>
        </w:rPr>
        <w:t>signatory </w:t>
      </w:r>
      <w:r>
        <w:rPr/>
        <w:t>to international conventions and protocols that have emphasised the right of every human being to quality education. Examples include UN Convention on the Rights of the Child (CRC), the Convention on Elimination of All Forms of Discrimination  against </w:t>
      </w:r>
      <w:r>
        <w:rPr>
          <w:spacing w:val="-3"/>
        </w:rPr>
        <w:t>Women (CEDAW) </w:t>
      </w:r>
      <w:r>
        <w:rPr/>
        <w:t>and The </w:t>
      </w:r>
      <w:r>
        <w:rPr>
          <w:spacing w:val="-3"/>
        </w:rPr>
        <w:t>World </w:t>
      </w:r>
      <w:r>
        <w:rPr/>
        <w:t>Conference on Education  for  All. The Government’s commitment and seriousness in implementing the recommendations of the international conventions and protocols to meet the challenges of education training and research in the 21</w:t>
      </w:r>
      <w:r>
        <w:rPr>
          <w:position w:val="7"/>
          <w:sz w:val="12"/>
        </w:rPr>
        <w:t>st </w:t>
      </w:r>
      <w:r>
        <w:rPr>
          <w:spacing w:val="2"/>
        </w:rPr>
        <w:t>century </w:t>
      </w:r>
      <w:r>
        <w:rPr/>
        <w:t>is evidenced by the various policies and strategies so far developed. One of  the </w:t>
      </w:r>
      <w:r>
        <w:rPr>
          <w:spacing w:val="-3"/>
        </w:rPr>
        <w:t>key </w:t>
      </w:r>
      <w:r>
        <w:rPr/>
        <w:t>policy documents this </w:t>
      </w:r>
      <w:r>
        <w:rPr>
          <w:spacing w:val="2"/>
        </w:rPr>
        <w:t>century </w:t>
      </w:r>
      <w:r>
        <w:rPr/>
        <w:t>is the </w:t>
      </w:r>
      <w:r>
        <w:rPr>
          <w:i/>
        </w:rPr>
        <w:t>Sessional Paper </w:t>
      </w:r>
      <w:r>
        <w:rPr/>
        <w:t>No. 1 of 2005  on Education, Training and Research and its implementation</w:t>
      </w:r>
      <w:r>
        <w:rPr>
          <w:spacing w:val="32"/>
        </w:rPr>
        <w:t> </w:t>
      </w:r>
      <w:r>
        <w:rPr/>
        <w:t>programme, through the </w:t>
      </w:r>
      <w:r>
        <w:rPr>
          <w:spacing w:val="-2"/>
        </w:rPr>
        <w:t>Kenya </w:t>
      </w:r>
      <w:r>
        <w:rPr/>
        <w:t>Education Sector </w:t>
      </w:r>
      <w:r>
        <w:rPr>
          <w:spacing w:val="2"/>
        </w:rPr>
        <w:t>Support </w:t>
      </w:r>
      <w:r>
        <w:rPr/>
        <w:t>Programme</w:t>
      </w:r>
      <w:r>
        <w:rPr>
          <w:spacing w:val="49"/>
        </w:rPr>
        <w:t> </w:t>
      </w:r>
      <w:r>
        <w:rPr/>
        <w:t>(KESSP).</w:t>
      </w:r>
    </w:p>
    <w:p>
      <w:pPr>
        <w:pStyle w:val="BodyText"/>
        <w:spacing w:before="10"/>
        <w:rPr>
          <w:sz w:val="18"/>
        </w:rPr>
      </w:pPr>
    </w:p>
    <w:p>
      <w:pPr>
        <w:pStyle w:val="BodyText"/>
        <w:spacing w:line="276" w:lineRule="auto"/>
        <w:ind w:left="440" w:right="537"/>
        <w:jc w:val="both"/>
      </w:pPr>
      <w:r>
        <w:rPr/>
        <w:t>With regard to basic education, the Government focuses on (as outlined in </w:t>
      </w:r>
      <w:r>
        <w:rPr>
          <w:i/>
        </w:rPr>
        <w:t>Sessional</w:t>
      </w:r>
      <w:r>
        <w:rPr>
          <w:i/>
          <w:spacing w:val="-15"/>
        </w:rPr>
        <w:t> </w:t>
      </w:r>
      <w:r>
        <w:rPr>
          <w:i/>
          <w:spacing w:val="-3"/>
        </w:rPr>
        <w:t>Paper</w:t>
      </w:r>
      <w:r>
        <w:rPr>
          <w:i/>
          <w:spacing w:val="-14"/>
        </w:rPr>
        <w:t> </w:t>
      </w:r>
      <w:r>
        <w:rPr>
          <w:spacing w:val="-3"/>
        </w:rPr>
        <w:t>No.</w:t>
      </w:r>
      <w:r>
        <w:rPr>
          <w:spacing w:val="-36"/>
        </w:rPr>
        <w:t> </w:t>
      </w:r>
      <w:r>
        <w:rPr/>
        <w:t>1</w:t>
      </w:r>
      <w:r>
        <w:rPr>
          <w:spacing w:val="-14"/>
        </w:rPr>
        <w:t> </w:t>
      </w:r>
      <w:r>
        <w:rPr/>
        <w:t>of</w:t>
      </w:r>
      <w:r>
        <w:rPr>
          <w:spacing w:val="-15"/>
        </w:rPr>
        <w:t> </w:t>
      </w:r>
      <w:r>
        <w:rPr/>
        <w:t>2005)</w:t>
      </w:r>
      <w:r>
        <w:rPr>
          <w:spacing w:val="-14"/>
        </w:rPr>
        <w:t> </w:t>
      </w:r>
      <w:r>
        <w:rPr/>
        <w:t>promotion</w:t>
      </w:r>
      <w:r>
        <w:rPr>
          <w:spacing w:val="-14"/>
        </w:rPr>
        <w:t> </w:t>
      </w:r>
      <w:r>
        <w:rPr/>
        <w:t>of</w:t>
      </w:r>
      <w:r>
        <w:rPr>
          <w:spacing w:val="-15"/>
        </w:rPr>
        <w:t> </w:t>
      </w:r>
      <w:r>
        <w:rPr/>
        <w:t>access,</w:t>
      </w:r>
      <w:r>
        <w:rPr>
          <w:spacing w:val="-35"/>
        </w:rPr>
        <w:t> </w:t>
      </w:r>
      <w:r>
        <w:rPr>
          <w:spacing w:val="-3"/>
        </w:rPr>
        <w:t>equity,</w:t>
      </w:r>
      <w:r>
        <w:rPr>
          <w:spacing w:val="-35"/>
        </w:rPr>
        <w:t> </w:t>
      </w:r>
      <w:r>
        <w:rPr/>
        <w:t>relevance</w:t>
      </w:r>
      <w:r>
        <w:rPr>
          <w:spacing w:val="-15"/>
        </w:rPr>
        <w:t> </w:t>
      </w:r>
      <w:r>
        <w:rPr/>
        <w:t>and</w:t>
      </w:r>
      <w:r>
        <w:rPr>
          <w:spacing w:val="-14"/>
        </w:rPr>
        <w:t> </w:t>
      </w:r>
      <w:r>
        <w:rPr/>
        <w:t>quality of education. Specifically, the policy framework aims at achieving Education For All(EFA) by 2015, ensuring the right of children to basic education as underscored</w:t>
      </w:r>
      <w:r>
        <w:rPr>
          <w:spacing w:val="-27"/>
        </w:rPr>
        <w:t> </w:t>
      </w:r>
      <w:r>
        <w:rPr/>
        <w:t>in</w:t>
      </w:r>
      <w:r>
        <w:rPr>
          <w:spacing w:val="-26"/>
        </w:rPr>
        <w:t> </w:t>
      </w:r>
      <w:r>
        <w:rPr/>
        <w:t>the</w:t>
      </w:r>
      <w:r>
        <w:rPr>
          <w:spacing w:val="-27"/>
        </w:rPr>
        <w:t> </w:t>
      </w:r>
      <w:r>
        <w:rPr>
          <w:spacing w:val="-3"/>
        </w:rPr>
        <w:t>Children’s</w:t>
      </w:r>
      <w:r>
        <w:rPr>
          <w:spacing w:val="-45"/>
        </w:rPr>
        <w:t> </w:t>
      </w:r>
      <w:r>
        <w:rPr/>
        <w:t>Act</w:t>
      </w:r>
      <w:r>
        <w:rPr>
          <w:spacing w:val="-27"/>
        </w:rPr>
        <w:t> </w:t>
      </w:r>
      <w:r>
        <w:rPr/>
        <w:t>(2001),</w:t>
      </w:r>
      <w:r>
        <w:rPr>
          <w:spacing w:val="-46"/>
        </w:rPr>
        <w:t> </w:t>
      </w:r>
      <w:r>
        <w:rPr/>
        <w:t>increasing</w:t>
      </w:r>
      <w:r>
        <w:rPr>
          <w:spacing w:val="-26"/>
        </w:rPr>
        <w:t> </w:t>
      </w:r>
      <w:r>
        <w:rPr/>
        <w:t>access,</w:t>
      </w:r>
      <w:r>
        <w:rPr>
          <w:spacing w:val="-46"/>
        </w:rPr>
        <w:t> </w:t>
      </w:r>
      <w:r>
        <w:rPr/>
        <w:t>equity</w:t>
      </w:r>
      <w:r>
        <w:rPr>
          <w:spacing w:val="-26"/>
        </w:rPr>
        <w:t> </w:t>
      </w:r>
      <w:r>
        <w:rPr/>
        <w:t>and</w:t>
      </w:r>
      <w:r>
        <w:rPr>
          <w:spacing w:val="-27"/>
        </w:rPr>
        <w:t> </w:t>
      </w:r>
      <w:r>
        <w:rPr/>
        <w:t>relevance of basic education, and delivering quality services efficiently and effectively at all times and at all</w:t>
      </w:r>
      <w:r>
        <w:rPr>
          <w:spacing w:val="-1"/>
        </w:rPr>
        <w:t> </w:t>
      </w:r>
      <w:r>
        <w:rPr/>
        <w:t>levels.</w:t>
      </w:r>
    </w:p>
    <w:p>
      <w:pPr>
        <w:pStyle w:val="BodyText"/>
        <w:spacing w:before="11"/>
        <w:rPr>
          <w:sz w:val="18"/>
        </w:rPr>
      </w:pPr>
    </w:p>
    <w:p>
      <w:pPr>
        <w:pStyle w:val="BodyText"/>
        <w:spacing w:line="276" w:lineRule="auto"/>
        <w:ind w:left="440" w:right="536"/>
        <w:jc w:val="both"/>
      </w:pPr>
      <w:r>
        <w:rPr>
          <w:spacing w:val="-6"/>
        </w:rPr>
        <w:t>Towards</w:t>
      </w:r>
      <w:r>
        <w:rPr>
          <w:spacing w:val="-20"/>
        </w:rPr>
        <w:t> </w:t>
      </w:r>
      <w:r>
        <w:rPr/>
        <w:t>the</w:t>
      </w:r>
      <w:r>
        <w:rPr>
          <w:spacing w:val="-19"/>
        </w:rPr>
        <w:t> </w:t>
      </w:r>
      <w:r>
        <w:rPr/>
        <w:t>realisation</w:t>
      </w:r>
      <w:r>
        <w:rPr>
          <w:spacing w:val="-19"/>
        </w:rPr>
        <w:t> </w:t>
      </w:r>
      <w:r>
        <w:rPr/>
        <w:t>of</w:t>
      </w:r>
      <w:r>
        <w:rPr>
          <w:spacing w:val="-20"/>
        </w:rPr>
        <w:t> </w:t>
      </w:r>
      <w:r>
        <w:rPr/>
        <w:t>the</w:t>
      </w:r>
      <w:r>
        <w:rPr>
          <w:spacing w:val="-19"/>
        </w:rPr>
        <w:t> </w:t>
      </w:r>
      <w:r>
        <w:rPr/>
        <w:t>set</w:t>
      </w:r>
      <w:r>
        <w:rPr>
          <w:spacing w:val="-19"/>
        </w:rPr>
        <w:t> </w:t>
      </w:r>
      <w:r>
        <w:rPr/>
        <w:t>goals,</w:t>
      </w:r>
      <w:r>
        <w:rPr>
          <w:spacing w:val="-39"/>
        </w:rPr>
        <w:t> </w:t>
      </w:r>
      <w:r>
        <w:rPr/>
        <w:t>the</w:t>
      </w:r>
      <w:r>
        <w:rPr>
          <w:spacing w:val="-19"/>
        </w:rPr>
        <w:t> </w:t>
      </w:r>
      <w:r>
        <w:rPr/>
        <w:t>Government</w:t>
      </w:r>
      <w:r>
        <w:rPr>
          <w:spacing w:val="-20"/>
        </w:rPr>
        <w:t> </w:t>
      </w:r>
      <w:r>
        <w:rPr/>
        <w:t>has</w:t>
      </w:r>
      <w:r>
        <w:rPr>
          <w:spacing w:val="-19"/>
        </w:rPr>
        <w:t> </w:t>
      </w:r>
      <w:r>
        <w:rPr/>
        <w:t>developed</w:t>
      </w:r>
      <w:r>
        <w:rPr>
          <w:spacing w:val="-19"/>
        </w:rPr>
        <w:t> </w:t>
      </w:r>
      <w:r>
        <w:rPr/>
        <w:t>various interventional strategies to ensure safe and secure school environments.</w:t>
      </w:r>
      <w:r>
        <w:rPr>
          <w:spacing w:val="-23"/>
        </w:rPr>
        <w:t> </w:t>
      </w:r>
      <w:r>
        <w:rPr/>
        <w:t>This strategy arises from the strong conviction</w:t>
      </w:r>
      <w:r>
        <w:rPr>
          <w:spacing w:val="-2"/>
        </w:rPr>
        <w:t> </w:t>
      </w:r>
      <w:r>
        <w:rPr/>
        <w:t>that:</w:t>
      </w:r>
    </w:p>
    <w:p>
      <w:pPr>
        <w:pStyle w:val="ListParagraph"/>
        <w:numPr>
          <w:ilvl w:val="2"/>
          <w:numId w:val="4"/>
        </w:numPr>
        <w:tabs>
          <w:tab w:pos="1020" w:val="left" w:leader="none"/>
          <w:tab w:pos="1021" w:val="left" w:leader="none"/>
        </w:tabs>
        <w:spacing w:line="276" w:lineRule="auto" w:before="170" w:after="0"/>
        <w:ind w:left="1020" w:right="536" w:hanging="340"/>
        <w:jc w:val="left"/>
        <w:rPr>
          <w:sz w:val="21"/>
        </w:rPr>
      </w:pPr>
      <w:r>
        <w:rPr>
          <w:sz w:val="21"/>
        </w:rPr>
        <w:t>Safe and secure school environments facilitates and fosters quality teaching</w:t>
      </w:r>
      <w:r>
        <w:rPr>
          <w:spacing w:val="37"/>
          <w:sz w:val="21"/>
        </w:rPr>
        <w:t> </w:t>
      </w:r>
      <w:r>
        <w:rPr>
          <w:sz w:val="21"/>
        </w:rPr>
        <w:t>and</w:t>
      </w:r>
      <w:r>
        <w:rPr>
          <w:spacing w:val="37"/>
          <w:sz w:val="21"/>
        </w:rPr>
        <w:t> </w:t>
      </w:r>
      <w:r>
        <w:rPr>
          <w:sz w:val="21"/>
        </w:rPr>
        <w:t>learning</w:t>
      </w:r>
      <w:r>
        <w:rPr>
          <w:spacing w:val="38"/>
          <w:sz w:val="21"/>
        </w:rPr>
        <w:t> </w:t>
      </w:r>
      <w:r>
        <w:rPr>
          <w:sz w:val="21"/>
        </w:rPr>
        <w:t>in</w:t>
      </w:r>
      <w:r>
        <w:rPr>
          <w:spacing w:val="37"/>
          <w:sz w:val="21"/>
        </w:rPr>
        <w:t> </w:t>
      </w:r>
      <w:r>
        <w:rPr>
          <w:sz w:val="21"/>
        </w:rPr>
        <w:t>educational</w:t>
      </w:r>
      <w:r>
        <w:rPr>
          <w:spacing w:val="38"/>
          <w:sz w:val="21"/>
        </w:rPr>
        <w:t> </w:t>
      </w:r>
      <w:r>
        <w:rPr>
          <w:sz w:val="21"/>
        </w:rPr>
        <w:t>institutions.</w:t>
      </w:r>
      <w:r>
        <w:rPr>
          <w:spacing w:val="16"/>
          <w:sz w:val="21"/>
        </w:rPr>
        <w:t> </w:t>
      </w:r>
      <w:r>
        <w:rPr>
          <w:spacing w:val="-3"/>
          <w:sz w:val="21"/>
        </w:rPr>
        <w:t>Safety,</w:t>
      </w:r>
      <w:r>
        <w:rPr>
          <w:spacing w:val="17"/>
          <w:sz w:val="21"/>
        </w:rPr>
        <w:t> </w:t>
      </w:r>
      <w:r>
        <w:rPr>
          <w:sz w:val="21"/>
        </w:rPr>
        <w:t>especially</w:t>
      </w:r>
      <w:r>
        <w:rPr>
          <w:spacing w:val="38"/>
          <w:sz w:val="21"/>
        </w:rPr>
        <w:t> </w:t>
      </w:r>
      <w:r>
        <w:rPr>
          <w:sz w:val="21"/>
        </w:rPr>
        <w:t>in</w:t>
      </w:r>
    </w:p>
    <w:p>
      <w:pPr>
        <w:pStyle w:val="BodyText"/>
        <w:rPr>
          <w:sz w:val="20"/>
        </w:rPr>
      </w:pPr>
    </w:p>
    <w:p>
      <w:pPr>
        <w:pStyle w:val="BodyText"/>
        <w:rPr>
          <w:sz w:val="20"/>
        </w:rPr>
      </w:pPr>
    </w:p>
    <w:p>
      <w:pPr>
        <w:pStyle w:val="BodyText"/>
        <w:spacing w:before="2"/>
        <w:rPr>
          <w:sz w:val="20"/>
        </w:rPr>
      </w:pPr>
    </w:p>
    <w:p>
      <w:pPr>
        <w:tabs>
          <w:tab w:pos="3692"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h</w:t>
      </w:r>
    </w:p>
    <w:p>
      <w:pPr>
        <w:spacing w:after="0"/>
        <w:jc w:val="left"/>
        <w:rPr>
          <w:sz w:val="20"/>
        </w:rPr>
        <w:sectPr>
          <w:pgSz w:w="9980" w:h="14180"/>
          <w:pgMar w:top="1000" w:bottom="280" w:left="1260" w:right="1160"/>
        </w:sectPr>
      </w:pPr>
    </w:p>
    <w:p>
      <w:pPr>
        <w:pStyle w:val="BodyText"/>
        <w:spacing w:line="276" w:lineRule="auto" w:before="70"/>
        <w:ind w:left="1020"/>
      </w:pPr>
      <w:r>
        <w:rPr/>
        <w:pict>
          <v:group style="position:absolute;margin-left:0pt;margin-top:.374011pt;width:498.9pt;height:707.95pt;mso-position-horizontal-relative:page;mso-position-vertical-relative:page;z-index:-255257600"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shape style="position:absolute;left:1700;top:7551;width:6563;height:4922" type="#_x0000_t75" stroked="false">
              <v:imagedata r:id="rId19" o:title=""/>
            </v:shape>
            <v:rect style="position:absolute;left:1700;top:7551;width:6563;height:4922" filled="false" stroked="true" strokeweight="1pt" strokecolor="#f78f1e">
              <v:stroke dashstyle="solid"/>
            </v:rect>
            <w10:wrap type="none"/>
          </v:group>
        </w:pict>
      </w:r>
      <w:r>
        <w:rPr/>
        <w:t>schools, is even more critical given the fact that young children are vulnerable to insecurity.</w:t>
      </w:r>
    </w:p>
    <w:p>
      <w:pPr>
        <w:pStyle w:val="ListParagraph"/>
        <w:numPr>
          <w:ilvl w:val="2"/>
          <w:numId w:val="4"/>
        </w:numPr>
        <w:tabs>
          <w:tab w:pos="1021" w:val="left" w:leader="none"/>
        </w:tabs>
        <w:spacing w:line="276" w:lineRule="auto" w:before="170" w:after="0"/>
        <w:ind w:left="1020" w:right="516" w:hanging="340"/>
        <w:jc w:val="both"/>
        <w:rPr>
          <w:sz w:val="21"/>
        </w:rPr>
      </w:pPr>
      <w:r>
        <w:rPr>
          <w:sz w:val="21"/>
        </w:rPr>
        <w:t>In</w:t>
      </w:r>
      <w:r>
        <w:rPr>
          <w:spacing w:val="-11"/>
          <w:sz w:val="21"/>
        </w:rPr>
        <w:t> </w:t>
      </w:r>
      <w:r>
        <w:rPr>
          <w:sz w:val="21"/>
        </w:rPr>
        <w:t>insecure</w:t>
      </w:r>
      <w:r>
        <w:rPr>
          <w:spacing w:val="-11"/>
          <w:sz w:val="21"/>
        </w:rPr>
        <w:t> </w:t>
      </w:r>
      <w:r>
        <w:rPr>
          <w:sz w:val="21"/>
        </w:rPr>
        <w:t>school</w:t>
      </w:r>
      <w:r>
        <w:rPr>
          <w:spacing w:val="-11"/>
          <w:sz w:val="21"/>
        </w:rPr>
        <w:t> </w:t>
      </w:r>
      <w:r>
        <w:rPr>
          <w:sz w:val="21"/>
        </w:rPr>
        <w:t>environments,</w:t>
      </w:r>
      <w:r>
        <w:rPr>
          <w:spacing w:val="-29"/>
          <w:sz w:val="21"/>
        </w:rPr>
        <w:t> </w:t>
      </w:r>
      <w:r>
        <w:rPr>
          <w:sz w:val="21"/>
        </w:rPr>
        <w:t>delinquency,</w:t>
      </w:r>
      <w:r>
        <w:rPr>
          <w:spacing w:val="-30"/>
          <w:sz w:val="21"/>
        </w:rPr>
        <w:t> </w:t>
      </w:r>
      <w:r>
        <w:rPr>
          <w:sz w:val="21"/>
        </w:rPr>
        <w:t>truancy</w:t>
      </w:r>
      <w:r>
        <w:rPr>
          <w:spacing w:val="-11"/>
          <w:sz w:val="21"/>
        </w:rPr>
        <w:t> </w:t>
      </w:r>
      <w:r>
        <w:rPr>
          <w:sz w:val="21"/>
        </w:rPr>
        <w:t>and</w:t>
      </w:r>
      <w:r>
        <w:rPr>
          <w:spacing w:val="-11"/>
          <w:sz w:val="21"/>
        </w:rPr>
        <w:t> </w:t>
      </w:r>
      <w:r>
        <w:rPr>
          <w:sz w:val="21"/>
        </w:rPr>
        <w:t>absenteeism, especially among girls, are</w:t>
      </w:r>
      <w:r>
        <w:rPr>
          <w:spacing w:val="-23"/>
          <w:sz w:val="21"/>
        </w:rPr>
        <w:t> </w:t>
      </w:r>
      <w:r>
        <w:rPr>
          <w:sz w:val="21"/>
        </w:rPr>
        <w:t>common.</w:t>
      </w:r>
    </w:p>
    <w:p>
      <w:pPr>
        <w:pStyle w:val="ListParagraph"/>
        <w:numPr>
          <w:ilvl w:val="2"/>
          <w:numId w:val="4"/>
        </w:numPr>
        <w:tabs>
          <w:tab w:pos="1021" w:val="left" w:leader="none"/>
        </w:tabs>
        <w:spacing w:line="276" w:lineRule="auto" w:before="170" w:after="0"/>
        <w:ind w:left="1020" w:right="517" w:hanging="340"/>
        <w:jc w:val="both"/>
        <w:rPr>
          <w:sz w:val="21"/>
        </w:rPr>
      </w:pPr>
      <w:r>
        <w:rPr>
          <w:sz w:val="21"/>
        </w:rPr>
        <w:t>When teaching and learning is interrupted by acts of violence among </w:t>
      </w:r>
      <w:r>
        <w:rPr>
          <w:spacing w:val="2"/>
          <w:sz w:val="21"/>
        </w:rPr>
        <w:t>learners,through</w:t>
      </w:r>
      <w:r>
        <w:rPr>
          <w:spacing w:val="-20"/>
          <w:sz w:val="21"/>
        </w:rPr>
        <w:t> </w:t>
      </w:r>
      <w:r>
        <w:rPr>
          <w:sz w:val="21"/>
        </w:rPr>
        <w:t>ethnic</w:t>
      </w:r>
      <w:r>
        <w:rPr>
          <w:spacing w:val="-19"/>
          <w:sz w:val="21"/>
        </w:rPr>
        <w:t> </w:t>
      </w:r>
      <w:r>
        <w:rPr>
          <w:sz w:val="21"/>
        </w:rPr>
        <w:t>or</w:t>
      </w:r>
      <w:r>
        <w:rPr>
          <w:spacing w:val="-19"/>
          <w:sz w:val="21"/>
        </w:rPr>
        <w:t> </w:t>
      </w:r>
      <w:r>
        <w:rPr>
          <w:sz w:val="21"/>
        </w:rPr>
        <w:t>land</w:t>
      </w:r>
      <w:r>
        <w:rPr>
          <w:spacing w:val="-19"/>
          <w:sz w:val="21"/>
        </w:rPr>
        <w:t> </w:t>
      </w:r>
      <w:r>
        <w:rPr>
          <w:spacing w:val="2"/>
          <w:sz w:val="21"/>
        </w:rPr>
        <w:t>clashes,cattle</w:t>
      </w:r>
      <w:r>
        <w:rPr>
          <w:spacing w:val="-19"/>
          <w:sz w:val="21"/>
        </w:rPr>
        <w:t> </w:t>
      </w:r>
      <w:r>
        <w:rPr>
          <w:spacing w:val="2"/>
          <w:sz w:val="21"/>
        </w:rPr>
        <w:t>rustling,cultural</w:t>
      </w:r>
      <w:r>
        <w:rPr>
          <w:spacing w:val="-19"/>
          <w:sz w:val="21"/>
        </w:rPr>
        <w:t> </w:t>
      </w:r>
      <w:r>
        <w:rPr>
          <w:sz w:val="21"/>
        </w:rPr>
        <w:t>practices such as female circumcision (commonly referred to as Female Genital Mutilation or FGM), learner performance in national examinations will inevitably be compromised. Comprehensive school safety is,</w:t>
      </w:r>
      <w:r>
        <w:rPr>
          <w:spacing w:val="-42"/>
          <w:sz w:val="21"/>
        </w:rPr>
        <w:t> </w:t>
      </w:r>
      <w:r>
        <w:rPr>
          <w:sz w:val="21"/>
        </w:rPr>
        <w:t>therefore, fundamental to school success and learner</w:t>
      </w:r>
      <w:r>
        <w:rPr>
          <w:spacing w:val="41"/>
          <w:sz w:val="21"/>
        </w:rPr>
        <w:t> </w:t>
      </w:r>
      <w:r>
        <w:rPr>
          <w:sz w:val="21"/>
        </w:rPr>
        <w:t>achievement.</w:t>
      </w:r>
    </w:p>
    <w:p>
      <w:pPr>
        <w:pStyle w:val="ListParagraph"/>
        <w:numPr>
          <w:ilvl w:val="2"/>
          <w:numId w:val="4"/>
        </w:numPr>
        <w:tabs>
          <w:tab w:pos="1021" w:val="left" w:leader="none"/>
        </w:tabs>
        <w:spacing w:line="276" w:lineRule="auto" w:before="170" w:after="0"/>
        <w:ind w:left="1020" w:right="517" w:hanging="340"/>
        <w:jc w:val="both"/>
        <w:rPr>
          <w:sz w:val="21"/>
        </w:rPr>
      </w:pPr>
      <w:r>
        <w:rPr>
          <w:sz w:val="21"/>
        </w:rPr>
        <w:t>The Government’s commitment to the promotion of access, equity, </w:t>
      </w:r>
      <w:r>
        <w:rPr>
          <w:spacing w:val="2"/>
          <w:sz w:val="21"/>
        </w:rPr>
        <w:t>participation, </w:t>
      </w:r>
      <w:r>
        <w:rPr>
          <w:sz w:val="21"/>
        </w:rPr>
        <w:t>retention, completion and quality at school level of education is bound to be affected if safety and security concerns are not addressed</w:t>
      </w:r>
      <w:r>
        <w:rPr>
          <w:spacing w:val="8"/>
          <w:sz w:val="21"/>
        </w:rPr>
        <w:t> </w:t>
      </w:r>
      <w:r>
        <w:rPr>
          <w:sz w:val="21"/>
        </w:rPr>
        <w:t>fully.</w:t>
      </w:r>
    </w:p>
    <w:p>
      <w:pPr>
        <w:pStyle w:val="BodyText"/>
        <w:spacing w:before="8"/>
        <w:rPr>
          <w:sz w:val="20"/>
        </w:rPr>
      </w:pPr>
    </w:p>
    <w:p>
      <w:pPr>
        <w:pStyle w:val="BodyText"/>
        <w:spacing w:line="276" w:lineRule="auto"/>
        <w:ind w:left="440" w:right="538"/>
        <w:jc w:val="both"/>
      </w:pPr>
      <w:r>
        <w:rPr/>
        <w:t>In recognition of the critical importance of school </w:t>
      </w:r>
      <w:r>
        <w:rPr>
          <w:spacing w:val="-3"/>
        </w:rPr>
        <w:t>safety, </w:t>
      </w:r>
      <w:r>
        <w:rPr/>
        <w:t>in the provision    of quality education, the Government, through the Ministry of Education, is committed</w:t>
      </w:r>
      <w:r>
        <w:rPr>
          <w:spacing w:val="-12"/>
        </w:rPr>
        <w:t> </w:t>
      </w:r>
      <w:r>
        <w:rPr/>
        <w:t>to</w:t>
      </w:r>
      <w:r>
        <w:rPr>
          <w:spacing w:val="-11"/>
        </w:rPr>
        <w:t> </w:t>
      </w:r>
      <w:r>
        <w:rPr/>
        <w:t>institutionalising</w:t>
      </w:r>
      <w:r>
        <w:rPr>
          <w:spacing w:val="-11"/>
        </w:rPr>
        <w:t> </w:t>
      </w:r>
      <w:r>
        <w:rPr/>
        <w:t>and</w:t>
      </w:r>
      <w:r>
        <w:rPr>
          <w:spacing w:val="-11"/>
        </w:rPr>
        <w:t> </w:t>
      </w:r>
      <w:r>
        <w:rPr/>
        <w:t>mainstreaming</w:t>
      </w:r>
      <w:r>
        <w:rPr>
          <w:spacing w:val="-12"/>
        </w:rPr>
        <w:t> </w:t>
      </w:r>
      <w:r>
        <w:rPr/>
        <w:t>school</w:t>
      </w:r>
      <w:r>
        <w:rPr>
          <w:spacing w:val="-11"/>
        </w:rPr>
        <w:t> </w:t>
      </w:r>
      <w:r>
        <w:rPr>
          <w:spacing w:val="-3"/>
        </w:rPr>
        <w:t>safety.</w:t>
      </w:r>
      <w:r>
        <w:rPr>
          <w:spacing w:val="17"/>
        </w:rPr>
        <w:t> </w:t>
      </w:r>
      <w:r>
        <w:rPr>
          <w:spacing w:val="-5"/>
        </w:rPr>
        <w:t>However,</w:t>
      </w:r>
      <w:r>
        <w:rPr>
          <w:spacing w:val="-32"/>
        </w:rPr>
        <w:t> </w:t>
      </w:r>
      <w:r>
        <w:rPr/>
        <w:t>it</w:t>
      </w:r>
      <w:r>
        <w:rPr>
          <w:spacing w:val="-11"/>
        </w:rPr>
        <w:t> </w:t>
      </w:r>
      <w:r>
        <w:rPr/>
        <w:t>is critical</w:t>
      </w:r>
      <w:r>
        <w:rPr>
          <w:spacing w:val="-9"/>
        </w:rPr>
        <w:t> </w:t>
      </w:r>
      <w:r>
        <w:rPr/>
        <w:t>to</w:t>
      </w:r>
      <w:r>
        <w:rPr>
          <w:spacing w:val="-8"/>
        </w:rPr>
        <w:t> </w:t>
      </w:r>
      <w:r>
        <w:rPr/>
        <w:t>appreciate</w:t>
      </w:r>
      <w:r>
        <w:rPr>
          <w:spacing w:val="-8"/>
        </w:rPr>
        <w:t> </w:t>
      </w:r>
      <w:r>
        <w:rPr/>
        <w:t>that</w:t>
      </w:r>
      <w:r>
        <w:rPr>
          <w:spacing w:val="-9"/>
        </w:rPr>
        <w:t> </w:t>
      </w:r>
      <w:r>
        <w:rPr/>
        <w:t>school</w:t>
      </w:r>
      <w:r>
        <w:rPr>
          <w:spacing w:val="-8"/>
        </w:rPr>
        <w:t> </w:t>
      </w:r>
      <w:r>
        <w:rPr/>
        <w:t>safety</w:t>
      </w:r>
      <w:r>
        <w:rPr>
          <w:spacing w:val="-8"/>
        </w:rPr>
        <w:t> </w:t>
      </w:r>
      <w:r>
        <w:rPr/>
        <w:t>is</w:t>
      </w:r>
      <w:r>
        <w:rPr>
          <w:spacing w:val="-9"/>
        </w:rPr>
        <w:t> </w:t>
      </w:r>
      <w:r>
        <w:rPr/>
        <w:t>not</w:t>
      </w:r>
      <w:r>
        <w:rPr>
          <w:spacing w:val="-8"/>
        </w:rPr>
        <w:t> </w:t>
      </w:r>
      <w:r>
        <w:rPr/>
        <w:t>provided</w:t>
      </w:r>
      <w:r>
        <w:rPr>
          <w:spacing w:val="-8"/>
        </w:rPr>
        <w:t> </w:t>
      </w:r>
      <w:r>
        <w:rPr/>
        <w:t>by</w:t>
      </w:r>
      <w:r>
        <w:rPr>
          <w:spacing w:val="-8"/>
        </w:rPr>
        <w:t> </w:t>
      </w:r>
      <w:r>
        <w:rPr/>
        <w:t>fences</w:t>
      </w:r>
      <w:r>
        <w:rPr>
          <w:spacing w:val="-9"/>
        </w:rPr>
        <w:t> </w:t>
      </w:r>
      <w:r>
        <w:rPr/>
        <w:t>and</w:t>
      </w:r>
      <w:r>
        <w:rPr>
          <w:spacing w:val="-8"/>
        </w:rPr>
        <w:t> </w:t>
      </w:r>
      <w:r>
        <w:rPr/>
        <w:t>walls</w:t>
      </w:r>
      <w:r>
        <w:rPr>
          <w:spacing w:val="-8"/>
        </w:rPr>
        <w:t> </w:t>
      </w:r>
      <w:r>
        <w:rPr/>
        <w:t>but by the community as a whole. For this reason,</w:t>
      </w:r>
      <w:r>
        <w:rPr>
          <w:spacing w:val="-48"/>
        </w:rPr>
        <w:t> </w:t>
      </w:r>
      <w:r>
        <w:rPr/>
        <w:t>building strong bonds between the school and the community ensures child safety in and out of</w:t>
      </w:r>
      <w:r>
        <w:rPr>
          <w:spacing w:val="-9"/>
        </w:rPr>
        <w:t> </w:t>
      </w:r>
      <w:r>
        <w:rPr/>
        <w:t>school.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tabs>
          <w:tab w:pos="4493" w:val="left" w:leader="none"/>
        </w:tabs>
        <w:spacing w:before="0"/>
        <w:ind w:left="3692" w:right="0" w:firstLine="0"/>
        <w:jc w:val="left"/>
        <w:rPr>
          <w:sz w:val="16"/>
        </w:rPr>
      </w:pPr>
      <w:r>
        <w:rPr>
          <w:w w:val="95"/>
          <w:sz w:val="20"/>
        </w:rPr>
        <w:t>)</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BodyText"/>
        <w:rPr>
          <w:sz w:val="20"/>
        </w:rPr>
      </w:pPr>
      <w:r>
        <w:rPr/>
        <w:pict>
          <v:group style="position:absolute;margin-left:0pt;margin-top:.108011pt;width:498.9pt;height:708.45pt;mso-position-horizontal-relative:page;mso-position-vertical-relative:page;z-index:-25525657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shape style="position:absolute;left:148;top:4330;width:9648;height:6415" type="#_x0000_t75" stroked="false">
              <v:imagedata r:id="rId20" o:title=""/>
            </v:shape>
            <v:rect style="position:absolute;left:148;top:4330;width:9648;height:6415" filled="false" stroked="true" strokeweight="1pt" strokecolor="#f78f1e">
              <v:stroke dashstyle="solid"/>
            </v:rect>
            <v:shape style="position:absolute;left:3914;top:2029;width:2181;height:1351" coordorigin="3915,2030" coordsize="2181,1351" path="m5005,2030l3915,3380,6095,3380,5005,2030xe" filled="true" fillcolor="#f78f1e" stroked="false">
              <v:path arrowok="t"/>
              <v:fill type="solid"/>
            </v:shape>
            <v:shape style="position:absolute;left:3914;top:2029;width:2181;height:1351" coordorigin="3915,2030" coordsize="2181,1351" path="m3915,3380l6095,3380,5005,2030,3915,3380xe" filled="false" stroked="true" strokeweight="1pt" strokecolor="#a7a9ac">
              <v:path arrowok="t"/>
              <v:stroke dashstyle="solid"/>
            </v:shape>
            <w10:wrap type="none"/>
          </v:group>
        </w:pict>
      </w:r>
    </w:p>
    <w:p>
      <w:pPr>
        <w:pStyle w:val="BodyText"/>
        <w:rPr>
          <w:sz w:val="20"/>
        </w:rPr>
      </w:pPr>
    </w:p>
    <w:p>
      <w:pPr>
        <w:pStyle w:val="BodyText"/>
        <w:rPr>
          <w:sz w:val="20"/>
        </w:rPr>
      </w:pPr>
    </w:p>
    <w:p>
      <w:pPr>
        <w:pStyle w:val="BodyText"/>
        <w:rPr>
          <w:sz w:val="20"/>
        </w:rPr>
      </w:pPr>
    </w:p>
    <w:p>
      <w:pPr>
        <w:pStyle w:val="Heading1"/>
        <w:spacing w:before="269"/>
        <w:ind w:left="756" w:right="826"/>
      </w:pPr>
      <w:r>
        <w:rPr/>
        <w:t>2.0</w:t>
      </w:r>
    </w:p>
    <w:p>
      <w:pPr>
        <w:pStyle w:val="Heading2"/>
        <w:spacing w:before="284"/>
      </w:pPr>
      <w:r>
        <w:rPr/>
        <w:t>School Safety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p>
    <w:p>
      <w:pPr>
        <w:tabs>
          <w:tab w:pos="3765" w:val="right" w:leader="none"/>
        </w:tabs>
        <w:spacing w:before="101"/>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7"/>
          <w:w w:val="75"/>
          <w:position w:val="1"/>
          <w:sz w:val="16"/>
        </w:rPr>
        <w:t> </w:t>
      </w:r>
      <w:r>
        <w:rPr>
          <w:color w:val="BCBDBF"/>
          <w:w w:val="75"/>
          <w:position w:val="1"/>
          <w:sz w:val="16"/>
        </w:rPr>
        <w:t>in</w:t>
      </w:r>
      <w:r>
        <w:rPr>
          <w:color w:val="BCBDBF"/>
          <w:spacing w:val="3"/>
          <w:w w:val="75"/>
          <w:position w:val="1"/>
          <w:sz w:val="16"/>
        </w:rPr>
        <w:t> </w:t>
      </w:r>
      <w:r>
        <w:rPr>
          <w:color w:val="BCBDBF"/>
          <w:spacing w:val="2"/>
          <w:w w:val="75"/>
          <w:position w:val="1"/>
          <w:sz w:val="16"/>
        </w:rPr>
        <w:t>Kenya</w:t>
        <w:tab/>
      </w:r>
      <w:r>
        <w:rPr>
          <w:w w:val="75"/>
          <w:sz w:val="20"/>
        </w:rPr>
        <w:t>4</w:t>
      </w:r>
    </w:p>
    <w:p>
      <w:pPr>
        <w:spacing w:after="0"/>
        <w:jc w:val="left"/>
        <w:rPr>
          <w:sz w:val="20"/>
        </w:rPr>
        <w:sectPr>
          <w:pgSz w:w="9980" w:h="14180"/>
          <w:pgMar w:top="1320" w:bottom="280" w:left="1260" w:right="1160"/>
        </w:sectPr>
      </w:pPr>
    </w:p>
    <w:p>
      <w:pPr>
        <w:pStyle w:val="Heading4"/>
        <w:numPr>
          <w:ilvl w:val="1"/>
          <w:numId w:val="5"/>
        </w:numPr>
        <w:tabs>
          <w:tab w:pos="1159" w:val="left" w:leader="none"/>
          <w:tab w:pos="1160" w:val="left" w:leader="none"/>
        </w:tabs>
        <w:spacing w:line="240" w:lineRule="auto" w:before="89" w:after="0"/>
        <w:ind w:left="1159" w:right="0" w:hanging="720"/>
        <w:jc w:val="left"/>
      </w:pPr>
      <w:r>
        <w:rPr/>
        <w:pict>
          <v:group style="position:absolute;margin-left:0pt;margin-top:.374011pt;width:498.9pt;height:707.95pt;mso-position-horizontal-relative:page;mso-position-vertical-relative:page;z-index:-25525555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bookmarkStart w:name="_TOC_250020" w:id="5"/>
      <w:r>
        <w:rPr/>
        <w:t>The Benefits of School</w:t>
      </w:r>
      <w:r>
        <w:rPr>
          <w:spacing w:val="-5"/>
        </w:rPr>
        <w:t> </w:t>
      </w:r>
      <w:bookmarkEnd w:id="5"/>
      <w:r>
        <w:rPr/>
        <w:t>Safety</w:t>
      </w:r>
    </w:p>
    <w:p>
      <w:pPr>
        <w:pStyle w:val="BodyText"/>
        <w:spacing w:line="276" w:lineRule="auto" w:before="186"/>
        <w:ind w:left="440" w:right="516"/>
        <w:jc w:val="both"/>
      </w:pPr>
      <w:r>
        <w:rPr>
          <w:spacing w:val="3"/>
        </w:rPr>
        <w:t>School Safety </w:t>
      </w:r>
      <w:r>
        <w:rPr/>
        <w:t>is an </w:t>
      </w:r>
      <w:r>
        <w:rPr>
          <w:spacing w:val="3"/>
        </w:rPr>
        <w:t>integral </w:t>
      </w:r>
      <w:r>
        <w:rPr>
          <w:spacing w:val="2"/>
        </w:rPr>
        <w:t>and </w:t>
      </w:r>
      <w:r>
        <w:rPr>
          <w:spacing w:val="3"/>
        </w:rPr>
        <w:t>indispensable component </w:t>
      </w:r>
      <w:r>
        <w:rPr/>
        <w:t>of </w:t>
      </w:r>
      <w:r>
        <w:rPr>
          <w:spacing w:val="2"/>
        </w:rPr>
        <w:t>the </w:t>
      </w:r>
      <w:r>
        <w:rPr>
          <w:spacing w:val="3"/>
        </w:rPr>
        <w:t>teaching </w:t>
      </w:r>
      <w:r>
        <w:rPr>
          <w:spacing w:val="2"/>
        </w:rPr>
        <w:t>and </w:t>
      </w:r>
      <w:r>
        <w:rPr>
          <w:spacing w:val="3"/>
        </w:rPr>
        <w:t>learning </w:t>
      </w:r>
      <w:r>
        <w:rPr>
          <w:spacing w:val="2"/>
        </w:rPr>
        <w:t>process. </w:t>
      </w:r>
      <w:r>
        <w:rPr>
          <w:spacing w:val="3"/>
        </w:rPr>
        <w:t>Indeed, </w:t>
      </w:r>
      <w:r>
        <w:rPr/>
        <w:t>no </w:t>
      </w:r>
      <w:r>
        <w:rPr>
          <w:spacing w:val="3"/>
        </w:rPr>
        <w:t>meaningful teaching </w:t>
      </w:r>
      <w:r>
        <w:rPr>
          <w:spacing w:val="2"/>
        </w:rPr>
        <w:t>and </w:t>
      </w:r>
      <w:r>
        <w:rPr>
          <w:spacing w:val="3"/>
        </w:rPr>
        <w:t>learning </w:t>
      </w:r>
      <w:r>
        <w:rPr>
          <w:spacing w:val="2"/>
        </w:rPr>
        <w:t>can </w:t>
      </w:r>
      <w:r>
        <w:rPr/>
        <w:t>take </w:t>
      </w:r>
      <w:r>
        <w:rPr>
          <w:spacing w:val="3"/>
        </w:rPr>
        <w:t>place </w:t>
      </w:r>
      <w:r>
        <w:rPr/>
        <w:t>in an </w:t>
      </w:r>
      <w:r>
        <w:rPr>
          <w:spacing w:val="2"/>
        </w:rPr>
        <w:t>environment </w:t>
      </w:r>
      <w:r>
        <w:rPr>
          <w:spacing w:val="3"/>
        </w:rPr>
        <w:t>that </w:t>
      </w:r>
      <w:r>
        <w:rPr/>
        <w:t>is </w:t>
      </w:r>
      <w:r>
        <w:rPr>
          <w:spacing w:val="3"/>
        </w:rPr>
        <w:t>unsafe </w:t>
      </w:r>
      <w:r>
        <w:rPr>
          <w:spacing w:val="2"/>
        </w:rPr>
        <w:t>and </w:t>
      </w:r>
      <w:r>
        <w:rPr>
          <w:spacing w:val="3"/>
        </w:rPr>
        <w:t>insecure </w:t>
      </w:r>
      <w:r>
        <w:rPr/>
        <w:t>to </w:t>
      </w:r>
      <w:r>
        <w:rPr>
          <w:spacing w:val="3"/>
        </w:rPr>
        <w:t>both learners </w:t>
      </w:r>
      <w:r>
        <w:rPr>
          <w:spacing w:val="2"/>
        </w:rPr>
        <w:t>and </w:t>
      </w:r>
      <w:r>
        <w:rPr>
          <w:spacing w:val="3"/>
        </w:rPr>
        <w:t>staff. </w:t>
      </w:r>
      <w:r>
        <w:rPr/>
        <w:t>It </w:t>
      </w:r>
      <w:r>
        <w:rPr>
          <w:spacing w:val="2"/>
        </w:rPr>
        <w:t>is, </w:t>
      </w:r>
      <w:r>
        <w:rPr>
          <w:spacing w:val="3"/>
        </w:rPr>
        <w:t>therefore, imperative that educational stakeholders foster </w:t>
      </w:r>
      <w:r>
        <w:rPr>
          <w:spacing w:val="2"/>
        </w:rPr>
        <w:t>safe and secure </w:t>
      </w:r>
      <w:r>
        <w:rPr>
          <w:spacing w:val="3"/>
        </w:rPr>
        <w:t>school </w:t>
      </w:r>
      <w:r>
        <w:rPr>
          <w:spacing w:val="2"/>
        </w:rPr>
        <w:t>environments </w:t>
      </w:r>
      <w:r>
        <w:rPr/>
        <w:t>to </w:t>
      </w:r>
      <w:r>
        <w:rPr>
          <w:spacing w:val="3"/>
        </w:rPr>
        <w:t>facilitate increased learner enrolment, retention </w:t>
      </w:r>
      <w:r>
        <w:rPr>
          <w:spacing w:val="2"/>
        </w:rPr>
        <w:t>and </w:t>
      </w:r>
      <w:r>
        <w:rPr>
          <w:spacing w:val="3"/>
        </w:rPr>
        <w:t>completion </w:t>
      </w:r>
      <w:r>
        <w:rPr>
          <w:spacing w:val="2"/>
        </w:rPr>
        <w:t>and </w:t>
      </w:r>
      <w:r>
        <w:rPr>
          <w:spacing w:val="3"/>
        </w:rPr>
        <w:t>hence attainment </w:t>
      </w:r>
      <w:r>
        <w:rPr>
          <w:spacing w:val="2"/>
        </w:rPr>
        <w:t>and </w:t>
      </w:r>
      <w:r>
        <w:rPr>
          <w:spacing w:val="3"/>
        </w:rPr>
        <w:t>quality</w:t>
      </w:r>
      <w:r>
        <w:rPr>
          <w:spacing w:val="63"/>
        </w:rPr>
        <w:t> </w:t>
      </w:r>
      <w:r>
        <w:rPr>
          <w:spacing w:val="3"/>
        </w:rPr>
        <w:t>education.</w:t>
      </w:r>
    </w:p>
    <w:p>
      <w:pPr>
        <w:pStyle w:val="BodyText"/>
        <w:spacing w:before="4"/>
        <w:rPr>
          <w:sz w:val="22"/>
        </w:rPr>
      </w:pPr>
    </w:p>
    <w:p>
      <w:pPr>
        <w:pStyle w:val="BodyText"/>
        <w:spacing w:line="276" w:lineRule="auto"/>
        <w:ind w:left="440" w:right="517"/>
        <w:jc w:val="both"/>
      </w:pPr>
      <w:r>
        <w:rPr>
          <w:i/>
        </w:rPr>
        <w:t>What</w:t>
      </w:r>
      <w:r>
        <w:rPr>
          <w:i/>
          <w:spacing w:val="-27"/>
        </w:rPr>
        <w:t> </w:t>
      </w:r>
      <w:r>
        <w:rPr>
          <w:i/>
        </w:rPr>
        <w:t>is</w:t>
      </w:r>
      <w:r>
        <w:rPr>
          <w:i/>
          <w:spacing w:val="-26"/>
        </w:rPr>
        <w:t> </w:t>
      </w:r>
      <w:r>
        <w:rPr>
          <w:i/>
        </w:rPr>
        <w:t>School</w:t>
      </w:r>
      <w:r>
        <w:rPr>
          <w:i/>
          <w:spacing w:val="-26"/>
        </w:rPr>
        <w:t> </w:t>
      </w:r>
      <w:r>
        <w:rPr>
          <w:i/>
        </w:rPr>
        <w:t>Safety?</w:t>
      </w:r>
      <w:r>
        <w:rPr>
          <w:i/>
          <w:spacing w:val="-26"/>
        </w:rPr>
        <w:t> </w:t>
      </w:r>
      <w:r>
        <w:rPr/>
        <w:t>Broadly</w:t>
      </w:r>
      <w:r>
        <w:rPr>
          <w:spacing w:val="-27"/>
        </w:rPr>
        <w:t> </w:t>
      </w:r>
      <w:r>
        <w:rPr/>
        <w:t>and</w:t>
      </w:r>
      <w:r>
        <w:rPr>
          <w:spacing w:val="-26"/>
        </w:rPr>
        <w:t> </w:t>
      </w:r>
      <w:r>
        <w:rPr/>
        <w:t>simply</w:t>
      </w:r>
      <w:r>
        <w:rPr>
          <w:spacing w:val="-26"/>
        </w:rPr>
        <w:t> </w:t>
      </w:r>
      <w:r>
        <w:rPr/>
        <w:t>defined,</w:t>
      </w:r>
      <w:r>
        <w:rPr>
          <w:spacing w:val="-46"/>
        </w:rPr>
        <w:t> </w:t>
      </w:r>
      <w:r>
        <w:rPr/>
        <w:t>School</w:t>
      </w:r>
      <w:r>
        <w:rPr>
          <w:spacing w:val="-26"/>
        </w:rPr>
        <w:t> </w:t>
      </w:r>
      <w:r>
        <w:rPr/>
        <w:t>Safety</w:t>
      </w:r>
      <w:r>
        <w:rPr>
          <w:spacing w:val="-26"/>
        </w:rPr>
        <w:t> </w:t>
      </w:r>
      <w:r>
        <w:rPr/>
        <w:t>are</w:t>
      </w:r>
      <w:r>
        <w:rPr>
          <w:spacing w:val="-26"/>
        </w:rPr>
        <w:t> </w:t>
      </w:r>
      <w:r>
        <w:rPr/>
        <w:t>the</w:t>
      </w:r>
      <w:r>
        <w:rPr>
          <w:spacing w:val="-27"/>
        </w:rPr>
        <w:t> </w:t>
      </w:r>
      <w:r>
        <w:rPr/>
        <w:t>measures undertaken by the learners, staff, parents and other stakeholders to either minimise or eliminate risky conditions or threats that </w:t>
      </w:r>
      <w:r>
        <w:rPr>
          <w:spacing w:val="-3"/>
        </w:rPr>
        <w:t>may </w:t>
      </w:r>
      <w:r>
        <w:rPr/>
        <w:t>cause accidents, bodily injury as well as emotional and psychological distress. Accidents can lead</w:t>
      </w:r>
      <w:r>
        <w:rPr>
          <w:spacing w:val="-10"/>
        </w:rPr>
        <w:t> </w:t>
      </w:r>
      <w:r>
        <w:rPr/>
        <w:t>to</w:t>
      </w:r>
      <w:r>
        <w:rPr>
          <w:spacing w:val="-9"/>
        </w:rPr>
        <w:t> </w:t>
      </w:r>
      <w:r>
        <w:rPr/>
        <w:t>disability</w:t>
      </w:r>
      <w:r>
        <w:rPr>
          <w:spacing w:val="-8"/>
        </w:rPr>
        <w:t> </w:t>
      </w:r>
      <w:r>
        <w:rPr/>
        <w:t>or</w:t>
      </w:r>
      <w:r>
        <w:rPr>
          <w:spacing w:val="-8"/>
        </w:rPr>
        <w:t> </w:t>
      </w:r>
      <w:r>
        <w:rPr/>
        <w:t>death</w:t>
      </w:r>
      <w:r>
        <w:rPr>
          <w:spacing w:val="-9"/>
        </w:rPr>
        <w:t> </w:t>
      </w:r>
      <w:r>
        <w:rPr/>
        <w:t>while</w:t>
      </w:r>
      <w:r>
        <w:rPr>
          <w:spacing w:val="-9"/>
        </w:rPr>
        <w:t> </w:t>
      </w:r>
      <w:r>
        <w:rPr/>
        <w:t>emotional</w:t>
      </w:r>
      <w:r>
        <w:rPr>
          <w:spacing w:val="-9"/>
        </w:rPr>
        <w:t> </w:t>
      </w:r>
      <w:r>
        <w:rPr/>
        <w:t>and</w:t>
      </w:r>
      <w:r>
        <w:rPr>
          <w:spacing w:val="-9"/>
        </w:rPr>
        <w:t> </w:t>
      </w:r>
      <w:r>
        <w:rPr/>
        <w:t>psychological</w:t>
      </w:r>
      <w:r>
        <w:rPr>
          <w:spacing w:val="-9"/>
        </w:rPr>
        <w:t> </w:t>
      </w:r>
      <w:r>
        <w:rPr/>
        <w:t>trauma</w:t>
      </w:r>
      <w:r>
        <w:rPr>
          <w:spacing w:val="-9"/>
        </w:rPr>
        <w:t> </w:t>
      </w:r>
      <w:r>
        <w:rPr/>
        <w:t>can</w:t>
      </w:r>
      <w:r>
        <w:rPr>
          <w:spacing w:val="-9"/>
        </w:rPr>
        <w:t> </w:t>
      </w:r>
      <w:r>
        <w:rPr/>
        <w:t>result in lack of self-esteem and ultimately lead to poor performance of tasks and responsibilities. Creating a School Safe Zones does not only mean ensuring an accident free school environment. </w:t>
      </w:r>
      <w:r>
        <w:rPr>
          <w:spacing w:val="-3"/>
        </w:rPr>
        <w:t>Rather, </w:t>
      </w:r>
      <w:r>
        <w:rPr/>
        <w:t>it is the responsibility taken by learners,</w:t>
      </w:r>
      <w:r>
        <w:rPr>
          <w:spacing w:val="-24"/>
        </w:rPr>
        <w:t> </w:t>
      </w:r>
      <w:r>
        <w:rPr/>
        <w:t>staff,</w:t>
      </w:r>
      <w:r>
        <w:rPr>
          <w:spacing w:val="-23"/>
        </w:rPr>
        <w:t> </w:t>
      </w:r>
      <w:r>
        <w:rPr/>
        <w:t>parents</w:t>
      </w:r>
      <w:r>
        <w:rPr>
          <w:spacing w:val="-2"/>
        </w:rPr>
        <w:t> </w:t>
      </w:r>
      <w:r>
        <w:rPr/>
        <w:t>and</w:t>
      </w:r>
      <w:r>
        <w:rPr>
          <w:spacing w:val="-1"/>
        </w:rPr>
        <w:t> </w:t>
      </w:r>
      <w:r>
        <w:rPr/>
        <w:t>stakeholders</w:t>
      </w:r>
      <w:r>
        <w:rPr>
          <w:spacing w:val="-2"/>
        </w:rPr>
        <w:t> </w:t>
      </w:r>
      <w:r>
        <w:rPr/>
        <w:t>to</w:t>
      </w:r>
      <w:r>
        <w:rPr>
          <w:spacing w:val="-2"/>
        </w:rPr>
        <w:t> </w:t>
      </w:r>
      <w:r>
        <w:rPr/>
        <w:t>foster</w:t>
      </w:r>
      <w:r>
        <w:rPr>
          <w:spacing w:val="-2"/>
        </w:rPr>
        <w:t> </w:t>
      </w:r>
      <w:r>
        <w:rPr/>
        <w:t>all-round</w:t>
      </w:r>
      <w:r>
        <w:rPr>
          <w:spacing w:val="-2"/>
        </w:rPr>
        <w:t> </w:t>
      </w:r>
      <w:r>
        <w:rPr/>
        <w:t>safe</w:t>
      </w:r>
      <w:r>
        <w:rPr>
          <w:spacing w:val="-1"/>
        </w:rPr>
        <w:t> </w:t>
      </w:r>
      <w:r>
        <w:rPr/>
        <w:t>living.</w:t>
      </w:r>
    </w:p>
    <w:p>
      <w:pPr>
        <w:pStyle w:val="BodyText"/>
        <w:rPr>
          <w:sz w:val="24"/>
        </w:rPr>
      </w:pPr>
    </w:p>
    <w:p>
      <w:pPr>
        <w:pStyle w:val="BodyText"/>
        <w:spacing w:before="1"/>
        <w:rPr>
          <w:sz w:val="23"/>
        </w:rPr>
      </w:pPr>
    </w:p>
    <w:p>
      <w:pPr>
        <w:pStyle w:val="Heading4"/>
        <w:numPr>
          <w:ilvl w:val="1"/>
          <w:numId w:val="5"/>
        </w:numPr>
        <w:tabs>
          <w:tab w:pos="1162" w:val="left" w:leader="none"/>
          <w:tab w:pos="1163" w:val="left" w:leader="none"/>
        </w:tabs>
        <w:spacing w:line="240" w:lineRule="auto" w:before="0" w:after="0"/>
        <w:ind w:left="1162" w:right="0" w:hanging="723"/>
        <w:jc w:val="left"/>
      </w:pPr>
      <w:bookmarkStart w:name="_TOC_250019" w:id="6"/>
      <w:r>
        <w:rPr/>
        <w:t>Threats to </w:t>
      </w:r>
      <w:r>
        <w:rPr>
          <w:spacing w:val="2"/>
        </w:rPr>
        <w:t>School</w:t>
      </w:r>
      <w:r>
        <w:rPr>
          <w:spacing w:val="19"/>
        </w:rPr>
        <w:t> </w:t>
      </w:r>
      <w:bookmarkEnd w:id="6"/>
      <w:r>
        <w:rPr/>
        <w:t>Safety</w:t>
      </w:r>
    </w:p>
    <w:p>
      <w:pPr>
        <w:pStyle w:val="BodyText"/>
        <w:spacing w:line="276" w:lineRule="auto" w:before="186"/>
        <w:ind w:left="440" w:right="538"/>
        <w:jc w:val="both"/>
      </w:pPr>
      <w:r>
        <w:rPr/>
        <w:t>Threats</w:t>
      </w:r>
      <w:r>
        <w:rPr>
          <w:spacing w:val="-35"/>
        </w:rPr>
        <w:t> </w:t>
      </w:r>
      <w:r>
        <w:rPr/>
        <w:t>to</w:t>
      </w:r>
      <w:r>
        <w:rPr>
          <w:spacing w:val="-35"/>
        </w:rPr>
        <w:t> </w:t>
      </w:r>
      <w:r>
        <w:rPr/>
        <w:t>School</w:t>
      </w:r>
      <w:r>
        <w:rPr>
          <w:spacing w:val="-35"/>
        </w:rPr>
        <w:t> </w:t>
      </w:r>
      <w:r>
        <w:rPr/>
        <w:t>Safety</w:t>
      </w:r>
      <w:r>
        <w:rPr>
          <w:spacing w:val="-35"/>
        </w:rPr>
        <w:t> </w:t>
      </w:r>
      <w:r>
        <w:rPr/>
        <w:t>can</w:t>
      </w:r>
      <w:r>
        <w:rPr>
          <w:spacing w:val="-35"/>
        </w:rPr>
        <w:t> </w:t>
      </w:r>
      <w:r>
        <w:rPr/>
        <w:t>emanate</w:t>
      </w:r>
      <w:r>
        <w:rPr>
          <w:spacing w:val="-35"/>
        </w:rPr>
        <w:t> </w:t>
      </w:r>
      <w:r>
        <w:rPr/>
        <w:t>internally–within</w:t>
      </w:r>
      <w:r>
        <w:rPr>
          <w:spacing w:val="-34"/>
        </w:rPr>
        <w:t> </w:t>
      </w:r>
      <w:r>
        <w:rPr/>
        <w:t>the</w:t>
      </w:r>
      <w:r>
        <w:rPr>
          <w:spacing w:val="-35"/>
        </w:rPr>
        <w:t> </w:t>
      </w:r>
      <w:r>
        <w:rPr/>
        <w:t>school</w:t>
      </w:r>
      <w:r>
        <w:rPr>
          <w:spacing w:val="-35"/>
        </w:rPr>
        <w:t> </w:t>
      </w:r>
      <w:r>
        <w:rPr/>
        <w:t>environment– or externally,–from the wider community. </w:t>
      </w:r>
      <w:r>
        <w:rPr>
          <w:spacing w:val="-6"/>
        </w:rPr>
        <w:t>Key </w:t>
      </w:r>
      <w:r>
        <w:rPr/>
        <w:t>among the threats to School Safety</w:t>
      </w:r>
      <w:r>
        <w:rPr>
          <w:spacing w:val="-1"/>
        </w:rPr>
        <w:t> </w:t>
      </w:r>
      <w:r>
        <w:rPr/>
        <w:t>are:</w:t>
      </w:r>
    </w:p>
    <w:p>
      <w:pPr>
        <w:pStyle w:val="ListParagraph"/>
        <w:numPr>
          <w:ilvl w:val="2"/>
          <w:numId w:val="5"/>
        </w:numPr>
        <w:tabs>
          <w:tab w:pos="1021" w:val="left" w:leader="none"/>
        </w:tabs>
        <w:spacing w:line="276" w:lineRule="auto" w:before="170" w:after="0"/>
        <w:ind w:left="1020" w:right="517" w:hanging="340"/>
        <w:jc w:val="both"/>
        <w:rPr>
          <w:sz w:val="21"/>
        </w:rPr>
      </w:pPr>
      <w:r>
        <w:rPr>
          <w:spacing w:val="3"/>
          <w:sz w:val="21"/>
        </w:rPr>
        <w:t>Accidents</w:t>
      </w:r>
      <w:r>
        <w:rPr>
          <w:spacing w:val="-8"/>
          <w:sz w:val="21"/>
        </w:rPr>
        <w:t> </w:t>
      </w:r>
      <w:r>
        <w:rPr>
          <w:sz w:val="21"/>
        </w:rPr>
        <w:t>–</w:t>
      </w:r>
      <w:r>
        <w:rPr>
          <w:spacing w:val="-9"/>
          <w:sz w:val="21"/>
        </w:rPr>
        <w:t> </w:t>
      </w:r>
      <w:r>
        <w:rPr>
          <w:sz w:val="21"/>
        </w:rPr>
        <w:t>it</w:t>
      </w:r>
      <w:r>
        <w:rPr>
          <w:spacing w:val="-10"/>
          <w:sz w:val="21"/>
        </w:rPr>
        <w:t> </w:t>
      </w:r>
      <w:r>
        <w:rPr>
          <w:spacing w:val="2"/>
          <w:sz w:val="21"/>
        </w:rPr>
        <w:t>has</w:t>
      </w:r>
      <w:r>
        <w:rPr>
          <w:spacing w:val="-7"/>
          <w:sz w:val="21"/>
        </w:rPr>
        <w:t> </w:t>
      </w:r>
      <w:r>
        <w:rPr>
          <w:spacing w:val="3"/>
          <w:sz w:val="21"/>
        </w:rPr>
        <w:t>long</w:t>
      </w:r>
      <w:r>
        <w:rPr>
          <w:spacing w:val="-8"/>
          <w:sz w:val="21"/>
        </w:rPr>
        <w:t> </w:t>
      </w:r>
      <w:r>
        <w:rPr>
          <w:spacing w:val="3"/>
          <w:sz w:val="21"/>
        </w:rPr>
        <w:t>been</w:t>
      </w:r>
      <w:r>
        <w:rPr>
          <w:spacing w:val="-9"/>
          <w:sz w:val="21"/>
        </w:rPr>
        <w:t> </w:t>
      </w:r>
      <w:r>
        <w:rPr>
          <w:spacing w:val="3"/>
          <w:sz w:val="21"/>
        </w:rPr>
        <w:t>presumed,</w:t>
      </w:r>
      <w:r>
        <w:rPr>
          <w:spacing w:val="-31"/>
          <w:sz w:val="21"/>
        </w:rPr>
        <w:t> </w:t>
      </w:r>
      <w:r>
        <w:rPr>
          <w:spacing w:val="2"/>
          <w:sz w:val="21"/>
        </w:rPr>
        <w:t>and</w:t>
      </w:r>
      <w:r>
        <w:rPr>
          <w:spacing w:val="-8"/>
          <w:sz w:val="21"/>
        </w:rPr>
        <w:t> </w:t>
      </w:r>
      <w:r>
        <w:rPr>
          <w:spacing w:val="2"/>
          <w:sz w:val="21"/>
        </w:rPr>
        <w:t>wrongly</w:t>
      </w:r>
      <w:r>
        <w:rPr>
          <w:spacing w:val="-9"/>
          <w:sz w:val="21"/>
        </w:rPr>
        <w:t> </w:t>
      </w:r>
      <w:r>
        <w:rPr>
          <w:sz w:val="21"/>
        </w:rPr>
        <w:t>so,</w:t>
      </w:r>
      <w:r>
        <w:rPr>
          <w:spacing w:val="-31"/>
          <w:sz w:val="21"/>
        </w:rPr>
        <w:t> </w:t>
      </w:r>
      <w:r>
        <w:rPr>
          <w:spacing w:val="3"/>
          <w:sz w:val="21"/>
        </w:rPr>
        <w:t>that</w:t>
      </w:r>
      <w:r>
        <w:rPr>
          <w:spacing w:val="-9"/>
          <w:sz w:val="21"/>
        </w:rPr>
        <w:t> </w:t>
      </w:r>
      <w:r>
        <w:rPr>
          <w:spacing w:val="3"/>
          <w:sz w:val="21"/>
        </w:rPr>
        <w:t>accidents ‘just happen’ </w:t>
      </w:r>
      <w:r>
        <w:rPr>
          <w:spacing w:val="2"/>
          <w:sz w:val="21"/>
        </w:rPr>
        <w:t>and therefore </w:t>
      </w:r>
      <w:r>
        <w:rPr>
          <w:spacing w:val="4"/>
          <w:sz w:val="21"/>
        </w:rPr>
        <w:t>trying </w:t>
      </w:r>
      <w:r>
        <w:rPr>
          <w:sz w:val="21"/>
        </w:rPr>
        <w:t>to prevent </w:t>
      </w:r>
      <w:r>
        <w:rPr>
          <w:spacing w:val="3"/>
          <w:sz w:val="21"/>
        </w:rPr>
        <w:t>them </w:t>
      </w:r>
      <w:r>
        <w:rPr>
          <w:spacing w:val="2"/>
          <w:sz w:val="21"/>
        </w:rPr>
        <w:t>would </w:t>
      </w:r>
      <w:r>
        <w:rPr>
          <w:sz w:val="21"/>
        </w:rPr>
        <w:t>be a </w:t>
      </w:r>
      <w:r>
        <w:rPr>
          <w:spacing w:val="3"/>
          <w:sz w:val="21"/>
        </w:rPr>
        <w:t>futile </w:t>
      </w:r>
      <w:r>
        <w:rPr>
          <w:spacing w:val="2"/>
          <w:sz w:val="21"/>
        </w:rPr>
        <w:t>exercise. The </w:t>
      </w:r>
      <w:r>
        <w:rPr>
          <w:spacing w:val="3"/>
          <w:sz w:val="21"/>
        </w:rPr>
        <w:t>truth, </w:t>
      </w:r>
      <w:r>
        <w:rPr>
          <w:sz w:val="21"/>
        </w:rPr>
        <w:t>however, is </w:t>
      </w:r>
      <w:r>
        <w:rPr>
          <w:spacing w:val="3"/>
          <w:sz w:val="21"/>
        </w:rPr>
        <w:t>that accidents </w:t>
      </w:r>
      <w:r>
        <w:rPr>
          <w:sz w:val="21"/>
        </w:rPr>
        <w:t>are </w:t>
      </w:r>
      <w:r>
        <w:rPr>
          <w:spacing w:val="3"/>
          <w:sz w:val="21"/>
        </w:rPr>
        <w:t>caused </w:t>
      </w:r>
      <w:r>
        <w:rPr>
          <w:sz w:val="21"/>
        </w:rPr>
        <w:t>by </w:t>
      </w:r>
      <w:r>
        <w:rPr>
          <w:spacing w:val="4"/>
          <w:sz w:val="21"/>
        </w:rPr>
        <w:t>certain </w:t>
      </w:r>
      <w:r>
        <w:rPr>
          <w:spacing w:val="3"/>
          <w:sz w:val="21"/>
        </w:rPr>
        <w:t>definable</w:t>
      </w:r>
      <w:r>
        <w:rPr>
          <w:spacing w:val="-7"/>
          <w:sz w:val="21"/>
        </w:rPr>
        <w:t> </w:t>
      </w:r>
      <w:r>
        <w:rPr>
          <w:spacing w:val="3"/>
          <w:sz w:val="21"/>
        </w:rPr>
        <w:t>factors</w:t>
      </w:r>
      <w:r>
        <w:rPr>
          <w:spacing w:val="-6"/>
          <w:sz w:val="21"/>
        </w:rPr>
        <w:t> </w:t>
      </w:r>
      <w:r>
        <w:rPr>
          <w:spacing w:val="3"/>
          <w:sz w:val="21"/>
        </w:rPr>
        <w:t>that</w:t>
      </w:r>
      <w:r>
        <w:rPr>
          <w:spacing w:val="-6"/>
          <w:sz w:val="21"/>
        </w:rPr>
        <w:t> </w:t>
      </w:r>
      <w:r>
        <w:rPr>
          <w:spacing w:val="2"/>
          <w:sz w:val="21"/>
        </w:rPr>
        <w:t>can</w:t>
      </w:r>
      <w:r>
        <w:rPr>
          <w:spacing w:val="-6"/>
          <w:sz w:val="21"/>
        </w:rPr>
        <w:t> </w:t>
      </w:r>
      <w:r>
        <w:rPr>
          <w:sz w:val="21"/>
        </w:rPr>
        <w:t>be</w:t>
      </w:r>
      <w:r>
        <w:rPr>
          <w:spacing w:val="-6"/>
          <w:sz w:val="21"/>
        </w:rPr>
        <w:t> </w:t>
      </w:r>
      <w:r>
        <w:rPr>
          <w:spacing w:val="2"/>
          <w:sz w:val="21"/>
        </w:rPr>
        <w:t>prevented.</w:t>
      </w:r>
      <w:r>
        <w:rPr>
          <w:spacing w:val="-7"/>
          <w:sz w:val="21"/>
        </w:rPr>
        <w:t> </w:t>
      </w:r>
      <w:r>
        <w:rPr>
          <w:spacing w:val="2"/>
          <w:sz w:val="21"/>
        </w:rPr>
        <w:t>The</w:t>
      </w:r>
      <w:r>
        <w:rPr>
          <w:spacing w:val="-6"/>
          <w:sz w:val="21"/>
        </w:rPr>
        <w:t> </w:t>
      </w:r>
      <w:r>
        <w:rPr>
          <w:spacing w:val="3"/>
          <w:sz w:val="21"/>
        </w:rPr>
        <w:t>main</w:t>
      </w:r>
      <w:r>
        <w:rPr>
          <w:spacing w:val="-6"/>
          <w:sz w:val="21"/>
        </w:rPr>
        <w:t> </w:t>
      </w:r>
      <w:r>
        <w:rPr>
          <w:spacing w:val="3"/>
          <w:sz w:val="21"/>
        </w:rPr>
        <w:t>causes</w:t>
      </w:r>
      <w:r>
        <w:rPr>
          <w:spacing w:val="-6"/>
          <w:sz w:val="21"/>
        </w:rPr>
        <w:t> </w:t>
      </w:r>
      <w:r>
        <w:rPr>
          <w:sz w:val="21"/>
        </w:rPr>
        <w:t>of</w:t>
      </w:r>
      <w:r>
        <w:rPr>
          <w:spacing w:val="-6"/>
          <w:sz w:val="21"/>
        </w:rPr>
        <w:t> </w:t>
      </w:r>
      <w:r>
        <w:rPr>
          <w:spacing w:val="3"/>
          <w:sz w:val="21"/>
        </w:rPr>
        <w:t>accidents </w:t>
      </w:r>
      <w:r>
        <w:rPr>
          <w:sz w:val="21"/>
        </w:rPr>
        <w:t>in </w:t>
      </w:r>
      <w:r>
        <w:rPr>
          <w:spacing w:val="3"/>
          <w:sz w:val="21"/>
        </w:rPr>
        <w:t>schools </w:t>
      </w:r>
      <w:r>
        <w:rPr>
          <w:sz w:val="21"/>
        </w:rPr>
        <w:t>are </w:t>
      </w:r>
      <w:r>
        <w:rPr>
          <w:spacing w:val="3"/>
          <w:sz w:val="21"/>
        </w:rPr>
        <w:t>human related, </w:t>
      </w:r>
      <w:r>
        <w:rPr>
          <w:spacing w:val="4"/>
          <w:sz w:val="21"/>
        </w:rPr>
        <w:t>i.e. </w:t>
      </w:r>
      <w:r>
        <w:rPr>
          <w:spacing w:val="3"/>
          <w:sz w:val="21"/>
        </w:rPr>
        <w:t>caused </w:t>
      </w:r>
      <w:r>
        <w:rPr>
          <w:spacing w:val="2"/>
          <w:sz w:val="21"/>
        </w:rPr>
        <w:t>through </w:t>
      </w:r>
      <w:r>
        <w:rPr>
          <w:spacing w:val="3"/>
          <w:sz w:val="21"/>
        </w:rPr>
        <w:t>carelessness, inattentiveness, </w:t>
      </w:r>
      <w:r>
        <w:rPr>
          <w:spacing w:val="4"/>
          <w:sz w:val="21"/>
        </w:rPr>
        <w:t>ignorance, </w:t>
      </w:r>
      <w:r>
        <w:rPr>
          <w:spacing w:val="3"/>
          <w:sz w:val="21"/>
        </w:rPr>
        <w:t>irresponsibility </w:t>
      </w:r>
      <w:r>
        <w:rPr>
          <w:sz w:val="21"/>
        </w:rPr>
        <w:t>or </w:t>
      </w:r>
      <w:r>
        <w:rPr>
          <w:spacing w:val="3"/>
          <w:sz w:val="21"/>
        </w:rPr>
        <w:t>negligence </w:t>
      </w:r>
      <w:r>
        <w:rPr>
          <w:sz w:val="21"/>
        </w:rPr>
        <w:t>on </w:t>
      </w:r>
      <w:r>
        <w:rPr>
          <w:spacing w:val="2"/>
          <w:sz w:val="21"/>
        </w:rPr>
        <w:t>the </w:t>
      </w:r>
      <w:r>
        <w:rPr>
          <w:spacing w:val="4"/>
          <w:sz w:val="21"/>
        </w:rPr>
        <w:t>part </w:t>
      </w:r>
      <w:r>
        <w:rPr>
          <w:sz w:val="21"/>
        </w:rPr>
        <w:t>of </w:t>
      </w:r>
      <w:r>
        <w:rPr>
          <w:spacing w:val="2"/>
          <w:sz w:val="21"/>
        </w:rPr>
        <w:t>the </w:t>
      </w:r>
      <w:r>
        <w:rPr>
          <w:spacing w:val="3"/>
          <w:sz w:val="21"/>
        </w:rPr>
        <w:t>learners, staff </w:t>
      </w:r>
      <w:r>
        <w:rPr>
          <w:sz w:val="21"/>
        </w:rPr>
        <w:t>or </w:t>
      </w:r>
      <w:r>
        <w:rPr>
          <w:spacing w:val="3"/>
          <w:sz w:val="21"/>
        </w:rPr>
        <w:t>other stakeholders </w:t>
      </w:r>
      <w:r>
        <w:rPr>
          <w:sz w:val="21"/>
        </w:rPr>
        <w:t>in </w:t>
      </w:r>
      <w:r>
        <w:rPr>
          <w:spacing w:val="3"/>
          <w:sz w:val="21"/>
        </w:rPr>
        <w:t>general. Accidental injuries </w:t>
      </w:r>
      <w:r>
        <w:rPr>
          <w:spacing w:val="2"/>
          <w:sz w:val="21"/>
        </w:rPr>
        <w:t>can </w:t>
      </w:r>
      <w:r>
        <w:rPr>
          <w:sz w:val="21"/>
        </w:rPr>
        <w:t>be </w:t>
      </w:r>
      <w:r>
        <w:rPr>
          <w:spacing w:val="3"/>
          <w:sz w:val="21"/>
        </w:rPr>
        <w:t>caused</w:t>
      </w:r>
      <w:r>
        <w:rPr>
          <w:spacing w:val="27"/>
          <w:sz w:val="21"/>
        </w:rPr>
        <w:t> </w:t>
      </w:r>
      <w:r>
        <w:rPr>
          <w:spacing w:val="2"/>
          <w:sz w:val="21"/>
        </w:rPr>
        <w:t>by:</w:t>
      </w:r>
    </w:p>
    <w:p>
      <w:pPr>
        <w:pStyle w:val="ListParagraph"/>
        <w:numPr>
          <w:ilvl w:val="3"/>
          <w:numId w:val="5"/>
        </w:numPr>
        <w:tabs>
          <w:tab w:pos="1781" w:val="left" w:leader="none"/>
        </w:tabs>
        <w:spacing w:line="240" w:lineRule="auto" w:before="73" w:after="0"/>
        <w:ind w:left="1780" w:right="0" w:hanging="341"/>
        <w:jc w:val="left"/>
        <w:rPr>
          <w:sz w:val="21"/>
        </w:rPr>
      </w:pPr>
      <w:r>
        <w:rPr>
          <w:spacing w:val="2"/>
          <w:sz w:val="21"/>
        </w:rPr>
        <w:t>Slippery</w:t>
      </w:r>
      <w:r>
        <w:rPr>
          <w:spacing w:val="4"/>
          <w:sz w:val="21"/>
        </w:rPr>
        <w:t> </w:t>
      </w:r>
      <w:r>
        <w:rPr>
          <w:sz w:val="21"/>
        </w:rPr>
        <w:t>surfaces</w:t>
      </w:r>
    </w:p>
    <w:p>
      <w:pPr>
        <w:pStyle w:val="ListParagraph"/>
        <w:numPr>
          <w:ilvl w:val="3"/>
          <w:numId w:val="5"/>
        </w:numPr>
        <w:tabs>
          <w:tab w:pos="1781" w:val="left" w:leader="none"/>
        </w:tabs>
        <w:spacing w:line="240" w:lineRule="auto" w:before="109" w:after="0"/>
        <w:ind w:left="1780" w:right="0" w:hanging="341"/>
        <w:jc w:val="left"/>
        <w:rPr>
          <w:sz w:val="21"/>
        </w:rPr>
      </w:pPr>
      <w:r>
        <w:rPr>
          <w:spacing w:val="-5"/>
          <w:sz w:val="21"/>
        </w:rPr>
        <w:t>Wet </w:t>
      </w:r>
      <w:r>
        <w:rPr>
          <w:sz w:val="21"/>
        </w:rPr>
        <w:t>greasy</w:t>
      </w:r>
      <w:r>
        <w:rPr>
          <w:spacing w:val="13"/>
          <w:sz w:val="21"/>
        </w:rPr>
        <w:t> </w:t>
      </w:r>
      <w:r>
        <w:rPr>
          <w:sz w:val="21"/>
        </w:rPr>
        <w:t>spots</w:t>
      </w:r>
    </w:p>
    <w:p>
      <w:pPr>
        <w:pStyle w:val="ListParagraph"/>
        <w:numPr>
          <w:ilvl w:val="3"/>
          <w:numId w:val="5"/>
        </w:numPr>
        <w:tabs>
          <w:tab w:pos="1781" w:val="left" w:leader="none"/>
        </w:tabs>
        <w:spacing w:line="240" w:lineRule="auto" w:before="110" w:after="0"/>
        <w:ind w:left="1780" w:right="0" w:hanging="341"/>
        <w:jc w:val="left"/>
        <w:rPr>
          <w:sz w:val="21"/>
        </w:rPr>
      </w:pPr>
      <w:r>
        <w:rPr>
          <w:sz w:val="21"/>
        </w:rPr>
        <w:t>Clutter on the floor (too many scattered</w:t>
      </w:r>
      <w:r>
        <w:rPr>
          <w:spacing w:val="40"/>
          <w:sz w:val="21"/>
        </w:rPr>
        <w:t> </w:t>
      </w:r>
      <w:r>
        <w:rPr>
          <w:sz w:val="21"/>
        </w:rPr>
        <w:t>things)</w:t>
      </w:r>
    </w:p>
    <w:p>
      <w:pPr>
        <w:pStyle w:val="ListParagraph"/>
        <w:numPr>
          <w:ilvl w:val="3"/>
          <w:numId w:val="5"/>
        </w:numPr>
        <w:tabs>
          <w:tab w:pos="1781" w:val="left" w:leader="none"/>
        </w:tabs>
        <w:spacing w:line="240" w:lineRule="auto" w:before="110" w:after="0"/>
        <w:ind w:left="1780" w:right="0" w:hanging="341"/>
        <w:jc w:val="left"/>
        <w:rPr>
          <w:sz w:val="21"/>
        </w:rPr>
      </w:pPr>
      <w:r>
        <w:rPr>
          <w:sz w:val="21"/>
        </w:rPr>
        <w:t>Poorly placed furniture such as desks, benches, and</w:t>
      </w:r>
      <w:r>
        <w:rPr>
          <w:spacing w:val="16"/>
          <w:sz w:val="21"/>
        </w:rPr>
        <w:t> </w:t>
      </w:r>
      <w:r>
        <w:rPr>
          <w:sz w:val="21"/>
        </w:rPr>
        <w:t>tables.</w:t>
      </w:r>
    </w:p>
    <w:p>
      <w:pPr>
        <w:pStyle w:val="ListParagraph"/>
        <w:numPr>
          <w:ilvl w:val="3"/>
          <w:numId w:val="5"/>
        </w:numPr>
        <w:tabs>
          <w:tab w:pos="1781" w:val="left" w:leader="none"/>
        </w:tabs>
        <w:spacing w:line="240" w:lineRule="auto" w:before="110" w:after="0"/>
        <w:ind w:left="1780" w:right="0" w:hanging="341"/>
        <w:jc w:val="left"/>
        <w:rPr>
          <w:sz w:val="21"/>
        </w:rPr>
      </w:pPr>
      <w:r>
        <w:rPr>
          <w:spacing w:val="-4"/>
          <w:sz w:val="21"/>
        </w:rPr>
        <w:t>Weak</w:t>
      </w:r>
      <w:r>
        <w:rPr>
          <w:spacing w:val="4"/>
          <w:sz w:val="21"/>
        </w:rPr>
        <w:t> </w:t>
      </w:r>
      <w:r>
        <w:rPr>
          <w:sz w:val="21"/>
        </w:rPr>
        <w:t>railings</w:t>
      </w:r>
    </w:p>
    <w:p>
      <w:pPr>
        <w:pStyle w:val="ListParagraph"/>
        <w:numPr>
          <w:ilvl w:val="3"/>
          <w:numId w:val="5"/>
        </w:numPr>
        <w:tabs>
          <w:tab w:pos="1781" w:val="left" w:leader="none"/>
        </w:tabs>
        <w:spacing w:line="240" w:lineRule="auto" w:before="150" w:after="0"/>
        <w:ind w:left="1780" w:right="0" w:hanging="341"/>
        <w:jc w:val="left"/>
        <w:rPr>
          <w:sz w:val="21"/>
        </w:rPr>
      </w:pPr>
      <w:r>
        <w:rPr>
          <w:sz w:val="21"/>
        </w:rPr>
        <w:t>Insufficient</w:t>
      </w:r>
      <w:r>
        <w:rPr>
          <w:spacing w:val="4"/>
          <w:sz w:val="21"/>
        </w:rPr>
        <w:t> </w:t>
      </w:r>
      <w:r>
        <w:rPr>
          <w:sz w:val="21"/>
        </w:rPr>
        <w:t>lighting</w:t>
      </w:r>
    </w:p>
    <w:p>
      <w:pPr>
        <w:pStyle w:val="BodyText"/>
        <w:rPr>
          <w:sz w:val="20"/>
        </w:rPr>
      </w:pPr>
    </w:p>
    <w:p>
      <w:pPr>
        <w:pStyle w:val="BodyText"/>
        <w:rPr>
          <w:sz w:val="20"/>
        </w:rPr>
      </w:pPr>
    </w:p>
    <w:p>
      <w:pPr>
        <w:pStyle w:val="BodyText"/>
        <w:spacing w:before="10"/>
        <w:rPr>
          <w:sz w:val="23"/>
        </w:rPr>
      </w:pPr>
    </w:p>
    <w:p>
      <w:pPr>
        <w:tabs>
          <w:tab w:pos="4493" w:val="left" w:leader="none"/>
        </w:tabs>
        <w:spacing w:before="0"/>
        <w:ind w:left="3692" w:right="0" w:firstLine="0"/>
        <w:jc w:val="left"/>
        <w:rPr>
          <w:sz w:val="16"/>
        </w:rPr>
      </w:pPr>
      <w:r>
        <w:rPr>
          <w:w w:val="75"/>
          <w:sz w:val="20"/>
        </w:rPr>
        <w:t>5</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ListParagraph"/>
        <w:numPr>
          <w:ilvl w:val="3"/>
          <w:numId w:val="5"/>
        </w:numPr>
        <w:tabs>
          <w:tab w:pos="1781" w:val="left" w:leader="none"/>
        </w:tabs>
        <w:spacing w:line="240" w:lineRule="auto" w:before="87" w:after="0"/>
        <w:ind w:left="1780" w:right="0" w:hanging="341"/>
        <w:jc w:val="left"/>
        <w:rPr>
          <w:sz w:val="21"/>
        </w:rPr>
      </w:pPr>
      <w:r>
        <w:rPr/>
        <w:pict>
          <v:group style="position:absolute;margin-left:0pt;margin-top:.108011pt;width:498.9pt;height:708.45pt;mso-position-horizontal-relative:page;mso-position-vertical-relative:page;z-index:-25525452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Sitting carelessly on desk e.g. with feet blocking aisles</w:t>
      </w:r>
      <w:r>
        <w:rPr>
          <w:spacing w:val="-32"/>
          <w:sz w:val="21"/>
        </w:rPr>
        <w:t> </w:t>
      </w:r>
      <w:r>
        <w:rPr>
          <w:sz w:val="21"/>
        </w:rPr>
        <w:t>(paths)</w:t>
      </w:r>
    </w:p>
    <w:p>
      <w:pPr>
        <w:pStyle w:val="ListParagraph"/>
        <w:numPr>
          <w:ilvl w:val="3"/>
          <w:numId w:val="5"/>
        </w:numPr>
        <w:tabs>
          <w:tab w:pos="1781" w:val="left" w:leader="none"/>
        </w:tabs>
        <w:spacing w:line="240" w:lineRule="auto" w:before="150" w:after="0"/>
        <w:ind w:left="1780" w:right="0" w:hanging="341"/>
        <w:jc w:val="left"/>
        <w:rPr>
          <w:sz w:val="21"/>
        </w:rPr>
      </w:pPr>
      <w:r>
        <w:rPr>
          <w:sz w:val="21"/>
        </w:rPr>
        <w:t>Poor</w:t>
      </w:r>
      <w:r>
        <w:rPr>
          <w:spacing w:val="4"/>
          <w:sz w:val="21"/>
        </w:rPr>
        <w:t> </w:t>
      </w:r>
      <w:r>
        <w:rPr>
          <w:sz w:val="21"/>
        </w:rPr>
        <w:t>ventilation</w:t>
      </w:r>
    </w:p>
    <w:p>
      <w:pPr>
        <w:pStyle w:val="ListParagraph"/>
        <w:numPr>
          <w:ilvl w:val="3"/>
          <w:numId w:val="5"/>
        </w:numPr>
        <w:tabs>
          <w:tab w:pos="1781" w:val="left" w:leader="none"/>
        </w:tabs>
        <w:spacing w:line="240" w:lineRule="auto" w:before="110" w:after="0"/>
        <w:ind w:left="1780" w:right="0" w:hanging="341"/>
        <w:jc w:val="left"/>
        <w:rPr>
          <w:sz w:val="21"/>
        </w:rPr>
      </w:pPr>
      <w:r>
        <w:rPr>
          <w:sz w:val="21"/>
        </w:rPr>
        <w:t>Sharp</w:t>
      </w:r>
      <w:r>
        <w:rPr>
          <w:spacing w:val="4"/>
          <w:sz w:val="21"/>
        </w:rPr>
        <w:t> </w:t>
      </w:r>
      <w:r>
        <w:rPr>
          <w:sz w:val="21"/>
        </w:rPr>
        <w:t>instruments.</w:t>
      </w:r>
    </w:p>
    <w:p>
      <w:pPr>
        <w:pStyle w:val="ListParagraph"/>
        <w:numPr>
          <w:ilvl w:val="2"/>
          <w:numId w:val="5"/>
        </w:numPr>
        <w:tabs>
          <w:tab w:pos="1021" w:val="left" w:leader="none"/>
        </w:tabs>
        <w:spacing w:line="276" w:lineRule="auto" w:before="206" w:after="0"/>
        <w:ind w:left="1020" w:right="519" w:hanging="340"/>
        <w:jc w:val="both"/>
        <w:rPr>
          <w:sz w:val="21"/>
        </w:rPr>
      </w:pPr>
      <w:r>
        <w:rPr>
          <w:sz w:val="21"/>
        </w:rPr>
        <w:t>School violence and harassment – violence in schools takes the form of teacher-on-learner violence and learner-on-learner violence etc. </w:t>
      </w:r>
      <w:r>
        <w:rPr>
          <w:spacing w:val="-4"/>
          <w:sz w:val="21"/>
        </w:rPr>
        <w:t>Teacher-on-learner </w:t>
      </w:r>
      <w:r>
        <w:rPr>
          <w:sz w:val="21"/>
        </w:rPr>
        <w:t>violence takes the form of physical violence such  as corporal punishment, sexual assault, twisting/pulling of ears,</w:t>
      </w:r>
      <w:r>
        <w:rPr>
          <w:spacing w:val="-35"/>
          <w:sz w:val="21"/>
        </w:rPr>
        <w:t> </w:t>
      </w:r>
      <w:r>
        <w:rPr>
          <w:sz w:val="21"/>
        </w:rPr>
        <w:t>slapping and pinching. Some teachers also emotionally abuse learners through verbal abuse and harassment, taunts and belittling. These abuses and harassments affect the learners’ ego and self esteem. On the other hand, learner-on-learner violence is often characterised by physical attacks, sexual assault and bullying etc (All these are</w:t>
      </w:r>
      <w:r>
        <w:rPr>
          <w:spacing w:val="-30"/>
          <w:sz w:val="21"/>
        </w:rPr>
        <w:t> </w:t>
      </w:r>
      <w:r>
        <w:rPr>
          <w:sz w:val="21"/>
        </w:rPr>
        <w:t>illegal).</w:t>
      </w:r>
    </w:p>
    <w:p>
      <w:pPr>
        <w:pStyle w:val="ListParagraph"/>
        <w:numPr>
          <w:ilvl w:val="2"/>
          <w:numId w:val="5"/>
        </w:numPr>
        <w:tabs>
          <w:tab w:pos="1021" w:val="left" w:leader="none"/>
        </w:tabs>
        <w:spacing w:line="276" w:lineRule="auto" w:before="170" w:after="0"/>
        <w:ind w:left="1020" w:right="515" w:hanging="340"/>
        <w:jc w:val="both"/>
        <w:rPr>
          <w:sz w:val="21"/>
        </w:rPr>
      </w:pPr>
      <w:r>
        <w:rPr>
          <w:sz w:val="21"/>
        </w:rPr>
        <w:t>Lack of adequate healthcare and nutrition – it has been established that good health and nutrition are indispensable to effective learning among</w:t>
      </w:r>
      <w:r>
        <w:rPr>
          <w:spacing w:val="-4"/>
          <w:sz w:val="21"/>
        </w:rPr>
        <w:t> </w:t>
      </w:r>
      <w:r>
        <w:rPr>
          <w:sz w:val="21"/>
        </w:rPr>
        <w:t>learners.</w:t>
      </w:r>
      <w:r>
        <w:rPr>
          <w:spacing w:val="-25"/>
          <w:sz w:val="21"/>
        </w:rPr>
        <w:t> </w:t>
      </w:r>
      <w:r>
        <w:rPr>
          <w:sz w:val="21"/>
        </w:rPr>
        <w:t>Childhood</w:t>
      </w:r>
      <w:r>
        <w:rPr>
          <w:spacing w:val="-4"/>
          <w:sz w:val="21"/>
        </w:rPr>
        <w:t> </w:t>
      </w:r>
      <w:r>
        <w:rPr>
          <w:sz w:val="21"/>
        </w:rPr>
        <w:t>diseases</w:t>
      </w:r>
      <w:r>
        <w:rPr>
          <w:spacing w:val="-4"/>
          <w:sz w:val="21"/>
        </w:rPr>
        <w:t> </w:t>
      </w:r>
      <w:r>
        <w:rPr>
          <w:sz w:val="21"/>
        </w:rPr>
        <w:t>and</w:t>
      </w:r>
      <w:r>
        <w:rPr>
          <w:spacing w:val="-3"/>
          <w:sz w:val="21"/>
        </w:rPr>
        <w:t> </w:t>
      </w:r>
      <w:r>
        <w:rPr>
          <w:sz w:val="21"/>
        </w:rPr>
        <w:t>other</w:t>
      </w:r>
      <w:r>
        <w:rPr>
          <w:spacing w:val="-4"/>
          <w:sz w:val="21"/>
        </w:rPr>
        <w:t> </w:t>
      </w:r>
      <w:r>
        <w:rPr>
          <w:sz w:val="21"/>
        </w:rPr>
        <w:t>ailments</w:t>
      </w:r>
      <w:r>
        <w:rPr>
          <w:spacing w:val="-4"/>
          <w:sz w:val="21"/>
        </w:rPr>
        <w:t> </w:t>
      </w:r>
      <w:r>
        <w:rPr>
          <w:sz w:val="21"/>
        </w:rPr>
        <w:t>such</w:t>
      </w:r>
      <w:r>
        <w:rPr>
          <w:spacing w:val="-4"/>
          <w:sz w:val="21"/>
        </w:rPr>
        <w:t> </w:t>
      </w:r>
      <w:r>
        <w:rPr>
          <w:sz w:val="21"/>
        </w:rPr>
        <w:t>as</w:t>
      </w:r>
      <w:r>
        <w:rPr>
          <w:spacing w:val="-4"/>
          <w:sz w:val="21"/>
        </w:rPr>
        <w:t> </w:t>
      </w:r>
      <w:r>
        <w:rPr>
          <w:sz w:val="21"/>
        </w:rPr>
        <w:t>malaria and worm infections </w:t>
      </w:r>
      <w:r>
        <w:rPr>
          <w:spacing w:val="-4"/>
          <w:sz w:val="21"/>
        </w:rPr>
        <w:t>have </w:t>
      </w:r>
      <w:r>
        <w:rPr>
          <w:sz w:val="21"/>
        </w:rPr>
        <w:t>major implications for school attendance, retention and participation. Malnutrition and hunger among learners are</w:t>
      </w:r>
      <w:r>
        <w:rPr>
          <w:spacing w:val="-7"/>
          <w:sz w:val="21"/>
        </w:rPr>
        <w:t> </w:t>
      </w:r>
      <w:r>
        <w:rPr>
          <w:sz w:val="21"/>
        </w:rPr>
        <w:t>common</w:t>
      </w:r>
      <w:r>
        <w:rPr>
          <w:spacing w:val="-7"/>
          <w:sz w:val="21"/>
        </w:rPr>
        <w:t> </w:t>
      </w:r>
      <w:r>
        <w:rPr>
          <w:sz w:val="21"/>
        </w:rPr>
        <w:t>given</w:t>
      </w:r>
      <w:r>
        <w:rPr>
          <w:spacing w:val="-6"/>
          <w:sz w:val="21"/>
        </w:rPr>
        <w:t> </w:t>
      </w:r>
      <w:r>
        <w:rPr>
          <w:sz w:val="21"/>
        </w:rPr>
        <w:t>the</w:t>
      </w:r>
      <w:r>
        <w:rPr>
          <w:spacing w:val="-6"/>
          <w:sz w:val="21"/>
        </w:rPr>
        <w:t> </w:t>
      </w:r>
      <w:r>
        <w:rPr>
          <w:sz w:val="21"/>
        </w:rPr>
        <w:t>poverty</w:t>
      </w:r>
      <w:r>
        <w:rPr>
          <w:spacing w:val="-6"/>
          <w:sz w:val="21"/>
        </w:rPr>
        <w:t> </w:t>
      </w:r>
      <w:r>
        <w:rPr>
          <w:sz w:val="21"/>
        </w:rPr>
        <w:t>levels</w:t>
      </w:r>
      <w:r>
        <w:rPr>
          <w:spacing w:val="-6"/>
          <w:sz w:val="21"/>
        </w:rPr>
        <w:t> </w:t>
      </w:r>
      <w:r>
        <w:rPr>
          <w:sz w:val="21"/>
        </w:rPr>
        <w:t>among</w:t>
      </w:r>
      <w:r>
        <w:rPr>
          <w:spacing w:val="-7"/>
          <w:sz w:val="21"/>
        </w:rPr>
        <w:t> </w:t>
      </w:r>
      <w:r>
        <w:rPr>
          <w:sz w:val="21"/>
        </w:rPr>
        <w:t>households.</w:t>
      </w:r>
      <w:r>
        <w:rPr>
          <w:spacing w:val="2"/>
          <w:sz w:val="21"/>
        </w:rPr>
        <w:t> </w:t>
      </w:r>
      <w:r>
        <w:rPr>
          <w:sz w:val="21"/>
        </w:rPr>
        <w:t>These</w:t>
      </w:r>
      <w:r>
        <w:rPr>
          <w:spacing w:val="-7"/>
          <w:sz w:val="21"/>
        </w:rPr>
        <w:t> </w:t>
      </w:r>
      <w:r>
        <w:rPr>
          <w:sz w:val="21"/>
        </w:rPr>
        <w:t>impact on learning. Of concern also is the fact that children suffering from    ill health and malnutrition are susceptible to accidents or body </w:t>
      </w:r>
      <w:r>
        <w:rPr>
          <w:spacing w:val="-3"/>
          <w:sz w:val="21"/>
        </w:rPr>
        <w:t>injury. </w:t>
      </w:r>
      <w:r>
        <w:rPr>
          <w:sz w:val="21"/>
        </w:rPr>
        <w:t>Problems relating to health are also compounded by the increasing incidents of drug and substance abuse among learners, child </w:t>
      </w:r>
      <w:r>
        <w:rPr>
          <w:spacing w:val="-3"/>
          <w:sz w:val="21"/>
        </w:rPr>
        <w:t>pregnancy, </w:t>
      </w:r>
      <w:r>
        <w:rPr>
          <w:sz w:val="21"/>
        </w:rPr>
        <w:t>female circumcision and HIV/AIDS pandemic</w:t>
      </w:r>
      <w:r>
        <w:rPr>
          <w:spacing w:val="-1"/>
          <w:sz w:val="21"/>
        </w:rPr>
        <w:t> </w:t>
      </w:r>
      <w:r>
        <w:rPr>
          <w:sz w:val="21"/>
        </w:rPr>
        <w:t>etc.</w:t>
      </w:r>
    </w:p>
    <w:p>
      <w:pPr>
        <w:pStyle w:val="ListParagraph"/>
        <w:numPr>
          <w:ilvl w:val="2"/>
          <w:numId w:val="5"/>
        </w:numPr>
        <w:tabs>
          <w:tab w:pos="1021" w:val="left" w:leader="none"/>
        </w:tabs>
        <w:spacing w:line="295" w:lineRule="auto" w:before="189" w:after="0"/>
        <w:ind w:left="1020" w:right="538" w:hanging="340"/>
        <w:jc w:val="both"/>
        <w:rPr>
          <w:sz w:val="21"/>
        </w:rPr>
      </w:pPr>
      <w:r>
        <w:rPr>
          <w:sz w:val="21"/>
        </w:rPr>
        <w:t>Lack of sensitivity to sexual maturation challenges for both boys and girls.</w:t>
      </w:r>
    </w:p>
    <w:p>
      <w:pPr>
        <w:pStyle w:val="ListParagraph"/>
        <w:numPr>
          <w:ilvl w:val="2"/>
          <w:numId w:val="5"/>
        </w:numPr>
        <w:tabs>
          <w:tab w:pos="1021" w:val="left" w:leader="none"/>
        </w:tabs>
        <w:spacing w:line="276" w:lineRule="auto" w:before="151" w:after="0"/>
        <w:ind w:left="1020" w:right="517" w:hanging="340"/>
        <w:jc w:val="both"/>
        <w:rPr>
          <w:sz w:val="21"/>
        </w:rPr>
      </w:pPr>
      <w:r>
        <w:rPr>
          <w:sz w:val="21"/>
        </w:rPr>
        <w:t>Armed conflicts and insecurity – incidents of land or ethnic clashes, political</w:t>
      </w:r>
      <w:r>
        <w:rPr>
          <w:spacing w:val="-11"/>
          <w:sz w:val="21"/>
        </w:rPr>
        <w:t> </w:t>
      </w:r>
      <w:r>
        <w:rPr>
          <w:sz w:val="21"/>
        </w:rPr>
        <w:t>violence</w:t>
      </w:r>
      <w:r>
        <w:rPr>
          <w:spacing w:val="-10"/>
          <w:sz w:val="21"/>
        </w:rPr>
        <w:t> </w:t>
      </w:r>
      <w:r>
        <w:rPr>
          <w:sz w:val="21"/>
        </w:rPr>
        <w:t>and</w:t>
      </w:r>
      <w:r>
        <w:rPr>
          <w:spacing w:val="-11"/>
          <w:sz w:val="21"/>
        </w:rPr>
        <w:t> </w:t>
      </w:r>
      <w:r>
        <w:rPr>
          <w:sz w:val="21"/>
        </w:rPr>
        <w:t>cattle</w:t>
      </w:r>
      <w:r>
        <w:rPr>
          <w:spacing w:val="-10"/>
          <w:sz w:val="21"/>
        </w:rPr>
        <w:t> </w:t>
      </w:r>
      <w:r>
        <w:rPr>
          <w:sz w:val="21"/>
        </w:rPr>
        <w:t>rustling</w:t>
      </w:r>
      <w:r>
        <w:rPr>
          <w:spacing w:val="-11"/>
          <w:sz w:val="21"/>
        </w:rPr>
        <w:t> </w:t>
      </w:r>
      <w:r>
        <w:rPr>
          <w:sz w:val="21"/>
        </w:rPr>
        <w:t>in</w:t>
      </w:r>
      <w:r>
        <w:rPr>
          <w:spacing w:val="-10"/>
          <w:sz w:val="21"/>
        </w:rPr>
        <w:t> </w:t>
      </w:r>
      <w:r>
        <w:rPr>
          <w:spacing w:val="2"/>
          <w:sz w:val="21"/>
        </w:rPr>
        <w:t>certain</w:t>
      </w:r>
      <w:r>
        <w:rPr>
          <w:spacing w:val="-10"/>
          <w:sz w:val="21"/>
        </w:rPr>
        <w:t> </w:t>
      </w:r>
      <w:r>
        <w:rPr>
          <w:spacing w:val="2"/>
          <w:sz w:val="21"/>
        </w:rPr>
        <w:t>parts</w:t>
      </w:r>
      <w:r>
        <w:rPr>
          <w:spacing w:val="-11"/>
          <w:sz w:val="21"/>
        </w:rPr>
        <w:t> </w:t>
      </w:r>
      <w:r>
        <w:rPr>
          <w:sz w:val="21"/>
        </w:rPr>
        <w:t>of</w:t>
      </w:r>
      <w:r>
        <w:rPr>
          <w:spacing w:val="-10"/>
          <w:sz w:val="21"/>
        </w:rPr>
        <w:t> </w:t>
      </w:r>
      <w:r>
        <w:rPr>
          <w:sz w:val="21"/>
        </w:rPr>
        <w:t>the</w:t>
      </w:r>
      <w:r>
        <w:rPr>
          <w:spacing w:val="-11"/>
          <w:sz w:val="21"/>
        </w:rPr>
        <w:t> </w:t>
      </w:r>
      <w:r>
        <w:rPr>
          <w:spacing w:val="2"/>
          <w:sz w:val="21"/>
        </w:rPr>
        <w:t>country</w:t>
      </w:r>
      <w:r>
        <w:rPr>
          <w:spacing w:val="-10"/>
          <w:sz w:val="21"/>
        </w:rPr>
        <w:t> </w:t>
      </w:r>
      <w:r>
        <w:rPr>
          <w:sz w:val="21"/>
        </w:rPr>
        <w:t>have had direct and indirect impacts on teaching and learning processes.    A number of schools affected by insecurity have had their teaching processes interrupted through closure. Parents are unlikely to send their children to schools they deem</w:t>
      </w:r>
      <w:r>
        <w:rPr>
          <w:spacing w:val="32"/>
          <w:sz w:val="21"/>
        </w:rPr>
        <w:t> </w:t>
      </w:r>
      <w:r>
        <w:rPr>
          <w:sz w:val="21"/>
        </w:rPr>
        <w:t>insecure.</w:t>
      </w:r>
    </w:p>
    <w:p>
      <w:pPr>
        <w:pStyle w:val="ListParagraph"/>
        <w:numPr>
          <w:ilvl w:val="2"/>
          <w:numId w:val="5"/>
        </w:numPr>
        <w:tabs>
          <w:tab w:pos="1021" w:val="left" w:leader="none"/>
        </w:tabs>
        <w:spacing w:line="276" w:lineRule="auto" w:before="170" w:after="0"/>
        <w:ind w:left="1020" w:right="517" w:hanging="340"/>
        <w:jc w:val="both"/>
        <w:rPr>
          <w:sz w:val="21"/>
        </w:rPr>
      </w:pPr>
      <w:r>
        <w:rPr>
          <w:sz w:val="21"/>
        </w:rPr>
        <w:t>Hostile school environment – a school environment that does not accommodate the welfare of its learners or neglects the needs of its learners, especially girls, children with disabilities, orphans and other children with special needs, reflects a non-caring school. In addition, good interpersonal relationships in schools are </w:t>
      </w:r>
      <w:r>
        <w:rPr>
          <w:spacing w:val="-3"/>
          <w:sz w:val="21"/>
        </w:rPr>
        <w:t>key </w:t>
      </w:r>
      <w:r>
        <w:rPr>
          <w:sz w:val="21"/>
        </w:rPr>
        <w:t>in fostering good teaching and learning</w:t>
      </w:r>
      <w:r>
        <w:rPr>
          <w:spacing w:val="14"/>
          <w:sz w:val="21"/>
        </w:rPr>
        <w:t> </w:t>
      </w:r>
      <w:r>
        <w:rPr>
          <w:sz w:val="21"/>
        </w:rPr>
        <w:t>processes.</w:t>
      </w:r>
    </w:p>
    <w:p>
      <w:pPr>
        <w:pStyle w:val="BodyText"/>
        <w:rPr>
          <w:sz w:val="20"/>
        </w:rPr>
      </w:pPr>
    </w:p>
    <w:p>
      <w:pPr>
        <w:pStyle w:val="BodyText"/>
        <w:rPr>
          <w:sz w:val="20"/>
        </w:rPr>
      </w:pPr>
    </w:p>
    <w:p>
      <w:pPr>
        <w:tabs>
          <w:tab w:pos="3765" w:val="right" w:leader="none"/>
        </w:tabs>
        <w:spacing w:before="250"/>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7"/>
          <w:w w:val="75"/>
          <w:position w:val="1"/>
          <w:sz w:val="16"/>
        </w:rPr>
        <w:t> </w:t>
      </w:r>
      <w:r>
        <w:rPr>
          <w:color w:val="BCBDBF"/>
          <w:w w:val="75"/>
          <w:position w:val="1"/>
          <w:sz w:val="16"/>
        </w:rPr>
        <w:t>in</w:t>
      </w:r>
      <w:r>
        <w:rPr>
          <w:color w:val="BCBDBF"/>
          <w:spacing w:val="3"/>
          <w:w w:val="75"/>
          <w:position w:val="1"/>
          <w:sz w:val="16"/>
        </w:rPr>
        <w:t> </w:t>
      </w:r>
      <w:r>
        <w:rPr>
          <w:color w:val="BCBDBF"/>
          <w:spacing w:val="2"/>
          <w:w w:val="75"/>
          <w:position w:val="1"/>
          <w:sz w:val="16"/>
        </w:rPr>
        <w:t>Kenya</w:t>
        <w:tab/>
      </w:r>
      <w:r>
        <w:rPr>
          <w:w w:val="75"/>
          <w:sz w:val="20"/>
        </w:rPr>
        <w:t>6</w:t>
      </w:r>
    </w:p>
    <w:p>
      <w:pPr>
        <w:spacing w:after="0"/>
        <w:jc w:val="left"/>
        <w:rPr>
          <w:sz w:val="20"/>
        </w:rPr>
        <w:sectPr>
          <w:pgSz w:w="9980" w:h="14180"/>
          <w:pgMar w:top="1000" w:bottom="280" w:left="1260" w:right="1160"/>
        </w:sectPr>
      </w:pPr>
    </w:p>
    <w:p>
      <w:pPr>
        <w:pStyle w:val="BodyText"/>
        <w:spacing w:before="11"/>
        <w:rPr>
          <w:sz w:val="104"/>
        </w:rPr>
      </w:pPr>
      <w:r>
        <w:rPr/>
        <w:pict>
          <v:group style="position:absolute;margin-left:0pt;margin-top:.375011pt;width:498.9pt;height:707.95pt;mso-position-horizontal-relative:page;mso-position-vertical-relative:page;z-index:-255253504"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shape style="position:absolute;left:141;top:5338;width:9723;height:5429" type="#_x0000_t75" stroked="false">
              <v:imagedata r:id="rId21" o:title=""/>
            </v:shape>
            <v:rect style="position:absolute;left:141;top:5338;width:9723;height:5434" filled="false" stroked="true" strokeweight="1pt" strokecolor="#f78f1e">
              <v:stroke dashstyle="solid"/>
            </v:rect>
            <v:shape style="position:absolute;left:3898;top:2049;width:2181;height:1351" coordorigin="3899,2050" coordsize="2181,1351" path="m4989,2050l3899,3400,6079,3400,4989,2050xe" filled="true" fillcolor="#f78f1e" stroked="false">
              <v:path arrowok="t"/>
              <v:fill type="solid"/>
            </v:shape>
            <v:shape style="position:absolute;left:3898;top:2049;width:2181;height:1351" coordorigin="3899,2050" coordsize="2181,1351" path="m3899,3400l6079,3400,4989,2050,3899,3400xe" filled="false" stroked="true" strokeweight="1pt" strokecolor="#a7a9ac">
              <v:path arrowok="t"/>
              <v:stroke dashstyle="solid"/>
            </v:shape>
            <w10:wrap type="none"/>
          </v:group>
        </w:pict>
      </w:r>
    </w:p>
    <w:p>
      <w:pPr>
        <w:pStyle w:val="Heading1"/>
      </w:pPr>
      <w:r>
        <w:rPr/>
        <w:t>3.0</w:t>
      </w:r>
    </w:p>
    <w:p>
      <w:pPr>
        <w:pStyle w:val="Heading2"/>
        <w:spacing w:line="247" w:lineRule="auto" w:before="284"/>
      </w:pPr>
      <w:r>
        <w:rPr/>
        <w:t>Importance of Safe Schools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tabs>
          <w:tab w:pos="4493" w:val="left" w:leader="none"/>
        </w:tabs>
        <w:spacing w:before="101"/>
        <w:ind w:left="3692" w:right="0" w:firstLine="0"/>
        <w:jc w:val="left"/>
        <w:rPr>
          <w:sz w:val="16"/>
        </w:rPr>
      </w:pPr>
      <w:r>
        <w:rPr>
          <w:w w:val="75"/>
          <w:sz w:val="20"/>
        </w:rPr>
        <w:t>7</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320" w:bottom="280" w:left="1260" w:right="1160"/>
        </w:sectPr>
      </w:pPr>
    </w:p>
    <w:p>
      <w:pPr>
        <w:pStyle w:val="Heading4"/>
        <w:ind w:left="440" w:firstLine="0"/>
        <w:jc w:val="both"/>
      </w:pPr>
      <w:r>
        <w:rPr/>
        <w:pict>
          <v:group style="position:absolute;margin-left:0pt;margin-top:.108011pt;width:498.9pt;height:708.45pt;mso-position-horizontal-relative:page;mso-position-vertical-relative:page;z-index:-255252480"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bookmarkStart w:name="_TOC_250018" w:id="7"/>
      <w:bookmarkEnd w:id="7"/>
      <w:r>
        <w:rPr/>
        <w:t>General Objective</w:t>
      </w:r>
    </w:p>
    <w:p>
      <w:pPr>
        <w:pStyle w:val="BodyText"/>
        <w:spacing w:line="276" w:lineRule="auto" w:before="186"/>
        <w:ind w:left="440" w:right="538"/>
        <w:jc w:val="both"/>
      </w:pPr>
      <w:r>
        <w:rPr/>
        <w:t>The objective of this manual is to create and maintain a </w:t>
      </w:r>
      <w:r>
        <w:rPr>
          <w:b/>
        </w:rPr>
        <w:t>Safe</w:t>
      </w:r>
      <w:r>
        <w:rPr/>
        <w:t>, </w:t>
      </w:r>
      <w:r>
        <w:rPr>
          <w:b/>
        </w:rPr>
        <w:t>Secure </w:t>
      </w:r>
      <w:r>
        <w:rPr/>
        <w:t>and </w:t>
      </w:r>
      <w:r>
        <w:rPr>
          <w:b/>
        </w:rPr>
        <w:t>Caring </w:t>
      </w:r>
      <w:r>
        <w:rPr/>
        <w:t>environment that facilitates and enhances quality teaching and learning processes in all schools in the country.</w:t>
      </w:r>
    </w:p>
    <w:p>
      <w:pPr>
        <w:pStyle w:val="BodyText"/>
        <w:rPr>
          <w:sz w:val="24"/>
        </w:rPr>
      </w:pPr>
    </w:p>
    <w:p>
      <w:pPr>
        <w:pStyle w:val="Heading4"/>
        <w:spacing w:before="164"/>
        <w:ind w:left="440" w:firstLine="0"/>
        <w:jc w:val="both"/>
      </w:pPr>
      <w:bookmarkStart w:name="_TOC_250017" w:id="8"/>
      <w:bookmarkEnd w:id="8"/>
      <w:r>
        <w:rPr/>
        <w:t>Specific Objectives</w:t>
      </w:r>
    </w:p>
    <w:p>
      <w:pPr>
        <w:pStyle w:val="BodyText"/>
        <w:spacing w:before="186"/>
        <w:ind w:left="440"/>
        <w:jc w:val="both"/>
      </w:pPr>
      <w:r>
        <w:rPr/>
        <w:t>More specifically, School Safety seeks to:</w:t>
      </w:r>
    </w:p>
    <w:p>
      <w:pPr>
        <w:pStyle w:val="BodyText"/>
        <w:spacing w:before="8"/>
        <w:rPr>
          <w:sz w:val="22"/>
        </w:rPr>
      </w:pPr>
    </w:p>
    <w:p>
      <w:pPr>
        <w:pStyle w:val="ListParagraph"/>
        <w:numPr>
          <w:ilvl w:val="2"/>
          <w:numId w:val="5"/>
        </w:numPr>
        <w:tabs>
          <w:tab w:pos="1021" w:val="left" w:leader="none"/>
        </w:tabs>
        <w:spacing w:line="276" w:lineRule="auto" w:before="0" w:after="0"/>
        <w:ind w:left="1020" w:right="538" w:hanging="340"/>
        <w:jc w:val="both"/>
        <w:rPr>
          <w:sz w:val="21"/>
        </w:rPr>
      </w:pPr>
      <w:r>
        <w:rPr>
          <w:sz w:val="21"/>
        </w:rPr>
        <w:t>provide </w:t>
      </w:r>
      <w:r>
        <w:rPr>
          <w:spacing w:val="2"/>
          <w:sz w:val="21"/>
        </w:rPr>
        <w:t>opportunities </w:t>
      </w:r>
      <w:r>
        <w:rPr>
          <w:sz w:val="21"/>
        </w:rPr>
        <w:t>for the learner to exploit and maximise potential for learning, growth and</w:t>
      </w:r>
      <w:r>
        <w:rPr>
          <w:spacing w:val="6"/>
          <w:sz w:val="21"/>
        </w:rPr>
        <w:t> </w:t>
      </w:r>
      <w:r>
        <w:rPr>
          <w:sz w:val="21"/>
        </w:rPr>
        <w:t>development.</w:t>
      </w:r>
    </w:p>
    <w:p>
      <w:pPr>
        <w:pStyle w:val="BodyText"/>
        <w:spacing w:before="6"/>
        <w:rPr>
          <w:sz w:val="19"/>
        </w:rPr>
      </w:pPr>
    </w:p>
    <w:p>
      <w:pPr>
        <w:pStyle w:val="ListParagraph"/>
        <w:numPr>
          <w:ilvl w:val="2"/>
          <w:numId w:val="5"/>
        </w:numPr>
        <w:tabs>
          <w:tab w:pos="1021" w:val="left" w:leader="none"/>
        </w:tabs>
        <w:spacing w:line="276" w:lineRule="auto" w:before="1" w:after="0"/>
        <w:ind w:left="1020" w:right="539" w:hanging="340"/>
        <w:jc w:val="both"/>
        <w:rPr>
          <w:sz w:val="21"/>
        </w:rPr>
      </w:pPr>
      <w:r>
        <w:rPr>
          <w:sz w:val="21"/>
        </w:rPr>
        <w:t>provide </w:t>
      </w:r>
      <w:r>
        <w:rPr>
          <w:spacing w:val="2"/>
          <w:sz w:val="21"/>
        </w:rPr>
        <w:t>opportunity </w:t>
      </w:r>
      <w:r>
        <w:rPr>
          <w:sz w:val="21"/>
        </w:rPr>
        <w:t>for the learner to </w:t>
      </w:r>
      <w:r>
        <w:rPr>
          <w:spacing w:val="2"/>
          <w:sz w:val="21"/>
        </w:rPr>
        <w:t>participate </w:t>
      </w:r>
      <w:r>
        <w:rPr>
          <w:sz w:val="21"/>
        </w:rPr>
        <w:t>in enhancing school safety.</w:t>
      </w:r>
    </w:p>
    <w:p>
      <w:pPr>
        <w:pStyle w:val="BodyText"/>
        <w:spacing w:before="6"/>
        <w:rPr>
          <w:sz w:val="19"/>
        </w:rPr>
      </w:pPr>
    </w:p>
    <w:p>
      <w:pPr>
        <w:pStyle w:val="ListParagraph"/>
        <w:numPr>
          <w:ilvl w:val="2"/>
          <w:numId w:val="5"/>
        </w:numPr>
        <w:tabs>
          <w:tab w:pos="1021" w:val="left" w:leader="none"/>
        </w:tabs>
        <w:spacing w:line="276" w:lineRule="auto" w:before="0" w:after="0"/>
        <w:ind w:left="1020" w:right="539" w:hanging="340"/>
        <w:jc w:val="both"/>
        <w:rPr>
          <w:sz w:val="21"/>
        </w:rPr>
      </w:pPr>
      <w:r>
        <w:rPr>
          <w:sz w:val="21"/>
        </w:rPr>
        <w:t>promote, maintain and contribute to the understanding of child and staff</w:t>
      </w:r>
      <w:r>
        <w:rPr>
          <w:spacing w:val="4"/>
          <w:sz w:val="21"/>
        </w:rPr>
        <w:t> </w:t>
      </w:r>
      <w:r>
        <w:rPr>
          <w:sz w:val="21"/>
        </w:rPr>
        <w:t>safety.</w:t>
      </w:r>
    </w:p>
    <w:p>
      <w:pPr>
        <w:pStyle w:val="BodyText"/>
        <w:spacing w:before="6"/>
        <w:rPr>
          <w:sz w:val="19"/>
        </w:rPr>
      </w:pPr>
    </w:p>
    <w:p>
      <w:pPr>
        <w:pStyle w:val="ListParagraph"/>
        <w:numPr>
          <w:ilvl w:val="2"/>
          <w:numId w:val="5"/>
        </w:numPr>
        <w:tabs>
          <w:tab w:pos="1021" w:val="left" w:leader="none"/>
        </w:tabs>
        <w:spacing w:line="276" w:lineRule="auto" w:before="0" w:after="0"/>
        <w:ind w:left="1020" w:right="537" w:hanging="340"/>
        <w:jc w:val="both"/>
        <w:rPr>
          <w:sz w:val="21"/>
        </w:rPr>
      </w:pPr>
      <w:r>
        <w:rPr>
          <w:sz w:val="21"/>
        </w:rPr>
        <w:t>provide a benchmark for monitoring and appraising the safety status of</w:t>
      </w:r>
      <w:r>
        <w:rPr>
          <w:spacing w:val="4"/>
          <w:sz w:val="21"/>
        </w:rPr>
        <w:t> </w:t>
      </w:r>
      <w:r>
        <w:rPr>
          <w:sz w:val="21"/>
        </w:rPr>
        <w:t>schools.</w:t>
      </w:r>
    </w:p>
    <w:p>
      <w:pPr>
        <w:pStyle w:val="BodyText"/>
        <w:spacing w:before="6"/>
        <w:rPr>
          <w:sz w:val="19"/>
        </w:rPr>
      </w:pPr>
    </w:p>
    <w:p>
      <w:pPr>
        <w:pStyle w:val="ListParagraph"/>
        <w:numPr>
          <w:ilvl w:val="2"/>
          <w:numId w:val="5"/>
        </w:numPr>
        <w:tabs>
          <w:tab w:pos="1021" w:val="left" w:leader="none"/>
        </w:tabs>
        <w:spacing w:line="276" w:lineRule="auto" w:before="0" w:after="0"/>
        <w:ind w:left="1020" w:right="537" w:hanging="340"/>
        <w:jc w:val="both"/>
        <w:rPr>
          <w:sz w:val="21"/>
        </w:rPr>
      </w:pPr>
      <w:r>
        <w:rPr>
          <w:sz w:val="21"/>
        </w:rPr>
        <w:t>empower members of the school community to handle disasters and thus minimise risks.</w:t>
      </w:r>
    </w:p>
    <w:p>
      <w:pPr>
        <w:pStyle w:val="BodyText"/>
        <w:spacing w:before="7"/>
        <w:rPr>
          <w:sz w:val="19"/>
        </w:rPr>
      </w:pPr>
    </w:p>
    <w:p>
      <w:pPr>
        <w:pStyle w:val="ListParagraph"/>
        <w:numPr>
          <w:ilvl w:val="2"/>
          <w:numId w:val="5"/>
        </w:numPr>
        <w:tabs>
          <w:tab w:pos="1021" w:val="left" w:leader="none"/>
        </w:tabs>
        <w:spacing w:line="276" w:lineRule="auto" w:before="0" w:after="0"/>
        <w:ind w:left="1020" w:right="539" w:hanging="340"/>
        <w:jc w:val="both"/>
        <w:rPr>
          <w:sz w:val="21"/>
        </w:rPr>
      </w:pPr>
      <w:r>
        <w:rPr>
          <w:sz w:val="21"/>
        </w:rPr>
        <w:t>provide</w:t>
      </w:r>
      <w:r>
        <w:rPr>
          <w:spacing w:val="-8"/>
          <w:sz w:val="21"/>
        </w:rPr>
        <w:t> </w:t>
      </w:r>
      <w:r>
        <w:rPr>
          <w:sz w:val="21"/>
        </w:rPr>
        <w:t>first</w:t>
      </w:r>
      <w:r>
        <w:rPr>
          <w:spacing w:val="-7"/>
          <w:sz w:val="21"/>
        </w:rPr>
        <w:t> </w:t>
      </w:r>
      <w:r>
        <w:rPr>
          <w:sz w:val="21"/>
        </w:rPr>
        <w:t>line</w:t>
      </w:r>
      <w:r>
        <w:rPr>
          <w:spacing w:val="-8"/>
          <w:sz w:val="21"/>
        </w:rPr>
        <w:t> </w:t>
      </w:r>
      <w:r>
        <w:rPr>
          <w:sz w:val="21"/>
        </w:rPr>
        <w:t>emergency</w:t>
      </w:r>
      <w:r>
        <w:rPr>
          <w:spacing w:val="-7"/>
          <w:sz w:val="21"/>
        </w:rPr>
        <w:t> </w:t>
      </w:r>
      <w:r>
        <w:rPr>
          <w:spacing w:val="2"/>
          <w:sz w:val="21"/>
        </w:rPr>
        <w:t>services</w:t>
      </w:r>
      <w:r>
        <w:rPr>
          <w:spacing w:val="-6"/>
          <w:sz w:val="21"/>
        </w:rPr>
        <w:t> </w:t>
      </w:r>
      <w:r>
        <w:rPr>
          <w:sz w:val="21"/>
        </w:rPr>
        <w:t>to</w:t>
      </w:r>
      <w:r>
        <w:rPr>
          <w:spacing w:val="-6"/>
          <w:sz w:val="21"/>
        </w:rPr>
        <w:t> </w:t>
      </w:r>
      <w:r>
        <w:rPr>
          <w:sz w:val="21"/>
        </w:rPr>
        <w:t>learners</w:t>
      </w:r>
      <w:r>
        <w:rPr>
          <w:spacing w:val="-7"/>
          <w:sz w:val="21"/>
        </w:rPr>
        <w:t> </w:t>
      </w:r>
      <w:r>
        <w:rPr>
          <w:sz w:val="21"/>
        </w:rPr>
        <w:t>and</w:t>
      </w:r>
      <w:r>
        <w:rPr>
          <w:spacing w:val="-6"/>
          <w:sz w:val="21"/>
        </w:rPr>
        <w:t> </w:t>
      </w:r>
      <w:r>
        <w:rPr>
          <w:sz w:val="21"/>
        </w:rPr>
        <w:t>staff</w:t>
      </w:r>
      <w:r>
        <w:rPr>
          <w:spacing w:val="-7"/>
          <w:sz w:val="21"/>
        </w:rPr>
        <w:t> </w:t>
      </w:r>
      <w:r>
        <w:rPr>
          <w:sz w:val="21"/>
        </w:rPr>
        <w:t>who</w:t>
      </w:r>
      <w:r>
        <w:rPr>
          <w:spacing w:val="-6"/>
          <w:sz w:val="21"/>
        </w:rPr>
        <w:t> </w:t>
      </w:r>
      <w:r>
        <w:rPr>
          <w:sz w:val="21"/>
        </w:rPr>
        <w:t>become victims of </w:t>
      </w:r>
      <w:r>
        <w:rPr>
          <w:spacing w:val="2"/>
          <w:sz w:val="21"/>
        </w:rPr>
        <w:t>injury </w:t>
      </w:r>
      <w:r>
        <w:rPr>
          <w:sz w:val="21"/>
        </w:rPr>
        <w:t>or are taken</w:t>
      </w:r>
      <w:r>
        <w:rPr>
          <w:spacing w:val="24"/>
          <w:sz w:val="21"/>
        </w:rPr>
        <w:t> </w:t>
      </w:r>
      <w:r>
        <w:rPr>
          <w:sz w:val="21"/>
        </w:rPr>
        <w:t>ill.</w:t>
      </w:r>
    </w:p>
    <w:p>
      <w:pPr>
        <w:pStyle w:val="BodyText"/>
        <w:spacing w:before="6"/>
        <w:rPr>
          <w:sz w:val="19"/>
        </w:rPr>
      </w:pPr>
    </w:p>
    <w:p>
      <w:pPr>
        <w:pStyle w:val="ListParagraph"/>
        <w:numPr>
          <w:ilvl w:val="2"/>
          <w:numId w:val="5"/>
        </w:numPr>
        <w:tabs>
          <w:tab w:pos="1021" w:val="left" w:leader="none"/>
        </w:tabs>
        <w:spacing w:line="276" w:lineRule="auto" w:before="0" w:after="0"/>
        <w:ind w:left="1020" w:right="539" w:hanging="340"/>
        <w:jc w:val="both"/>
        <w:rPr>
          <w:sz w:val="21"/>
        </w:rPr>
      </w:pPr>
      <w:r>
        <w:rPr>
          <w:sz w:val="21"/>
        </w:rPr>
        <w:t>counsel, guide and advise learners and staff on issues relating to</w:t>
      </w:r>
      <w:r>
        <w:rPr>
          <w:spacing w:val="-39"/>
          <w:sz w:val="21"/>
        </w:rPr>
        <w:t> </w:t>
      </w:r>
      <w:r>
        <w:rPr>
          <w:sz w:val="21"/>
        </w:rPr>
        <w:t>school safety.</w:t>
      </w:r>
    </w:p>
    <w:p>
      <w:pPr>
        <w:pStyle w:val="BodyText"/>
        <w:spacing w:before="6"/>
        <w:rPr>
          <w:sz w:val="19"/>
        </w:rPr>
      </w:pPr>
    </w:p>
    <w:p>
      <w:pPr>
        <w:pStyle w:val="ListParagraph"/>
        <w:numPr>
          <w:ilvl w:val="2"/>
          <w:numId w:val="5"/>
        </w:numPr>
        <w:tabs>
          <w:tab w:pos="1021" w:val="left" w:leader="none"/>
        </w:tabs>
        <w:spacing w:line="276" w:lineRule="auto" w:before="0" w:after="0"/>
        <w:ind w:left="1020" w:right="538" w:hanging="340"/>
        <w:jc w:val="both"/>
        <w:rPr>
          <w:sz w:val="21"/>
        </w:rPr>
      </w:pPr>
      <w:r>
        <w:rPr>
          <w:sz w:val="21"/>
        </w:rPr>
        <w:t>empower</w:t>
      </w:r>
      <w:r>
        <w:rPr>
          <w:spacing w:val="-7"/>
          <w:sz w:val="21"/>
        </w:rPr>
        <w:t> </w:t>
      </w:r>
      <w:r>
        <w:rPr>
          <w:sz w:val="21"/>
        </w:rPr>
        <w:t>the</w:t>
      </w:r>
      <w:r>
        <w:rPr>
          <w:spacing w:val="-6"/>
          <w:sz w:val="21"/>
        </w:rPr>
        <w:t> </w:t>
      </w:r>
      <w:r>
        <w:rPr>
          <w:sz w:val="21"/>
        </w:rPr>
        <w:t>school</w:t>
      </w:r>
      <w:r>
        <w:rPr>
          <w:spacing w:val="-7"/>
          <w:sz w:val="21"/>
        </w:rPr>
        <w:t> </w:t>
      </w:r>
      <w:r>
        <w:rPr>
          <w:sz w:val="21"/>
        </w:rPr>
        <w:t>to</w:t>
      </w:r>
      <w:r>
        <w:rPr>
          <w:spacing w:val="-6"/>
          <w:sz w:val="21"/>
        </w:rPr>
        <w:t> </w:t>
      </w:r>
      <w:r>
        <w:rPr>
          <w:sz w:val="21"/>
        </w:rPr>
        <w:t>liaise</w:t>
      </w:r>
      <w:r>
        <w:rPr>
          <w:spacing w:val="-7"/>
          <w:sz w:val="21"/>
        </w:rPr>
        <w:t> </w:t>
      </w:r>
      <w:r>
        <w:rPr>
          <w:sz w:val="21"/>
        </w:rPr>
        <w:t>with</w:t>
      </w:r>
      <w:r>
        <w:rPr>
          <w:spacing w:val="-6"/>
          <w:sz w:val="21"/>
        </w:rPr>
        <w:t> </w:t>
      </w:r>
      <w:r>
        <w:rPr>
          <w:sz w:val="21"/>
        </w:rPr>
        <w:t>parents,</w:t>
      </w:r>
      <w:r>
        <w:rPr>
          <w:spacing w:val="-26"/>
          <w:sz w:val="21"/>
        </w:rPr>
        <w:t> </w:t>
      </w:r>
      <w:r>
        <w:rPr>
          <w:sz w:val="21"/>
        </w:rPr>
        <w:t>members</w:t>
      </w:r>
      <w:r>
        <w:rPr>
          <w:spacing w:val="-7"/>
          <w:sz w:val="21"/>
        </w:rPr>
        <w:t> </w:t>
      </w:r>
      <w:r>
        <w:rPr>
          <w:sz w:val="21"/>
        </w:rPr>
        <w:t>of</w:t>
      </w:r>
      <w:r>
        <w:rPr>
          <w:spacing w:val="-6"/>
          <w:sz w:val="21"/>
        </w:rPr>
        <w:t> </w:t>
      </w:r>
      <w:r>
        <w:rPr>
          <w:sz w:val="21"/>
        </w:rPr>
        <w:t>the</w:t>
      </w:r>
      <w:r>
        <w:rPr>
          <w:spacing w:val="-7"/>
          <w:sz w:val="21"/>
        </w:rPr>
        <w:t> </w:t>
      </w:r>
      <w:r>
        <w:rPr>
          <w:sz w:val="21"/>
        </w:rPr>
        <w:t>community and</w:t>
      </w:r>
      <w:r>
        <w:rPr>
          <w:spacing w:val="-9"/>
          <w:sz w:val="21"/>
        </w:rPr>
        <w:t> </w:t>
      </w:r>
      <w:r>
        <w:rPr>
          <w:sz w:val="21"/>
        </w:rPr>
        <w:t>other</w:t>
      </w:r>
      <w:r>
        <w:rPr>
          <w:spacing w:val="-8"/>
          <w:sz w:val="21"/>
        </w:rPr>
        <w:t> </w:t>
      </w:r>
      <w:r>
        <w:rPr>
          <w:sz w:val="21"/>
        </w:rPr>
        <w:t>partners</w:t>
      </w:r>
      <w:r>
        <w:rPr>
          <w:spacing w:val="-8"/>
          <w:sz w:val="21"/>
        </w:rPr>
        <w:t> </w:t>
      </w:r>
      <w:r>
        <w:rPr>
          <w:sz w:val="21"/>
        </w:rPr>
        <w:t>in</w:t>
      </w:r>
      <w:r>
        <w:rPr>
          <w:spacing w:val="-8"/>
          <w:sz w:val="21"/>
        </w:rPr>
        <w:t> </w:t>
      </w:r>
      <w:r>
        <w:rPr>
          <w:sz w:val="21"/>
        </w:rPr>
        <w:t>order</w:t>
      </w:r>
      <w:r>
        <w:rPr>
          <w:spacing w:val="-9"/>
          <w:sz w:val="21"/>
        </w:rPr>
        <w:t> </w:t>
      </w:r>
      <w:r>
        <w:rPr>
          <w:sz w:val="21"/>
        </w:rPr>
        <w:t>to</w:t>
      </w:r>
      <w:r>
        <w:rPr>
          <w:spacing w:val="-8"/>
          <w:sz w:val="21"/>
        </w:rPr>
        <w:t> </w:t>
      </w:r>
      <w:r>
        <w:rPr>
          <w:sz w:val="21"/>
        </w:rPr>
        <w:t>increase</w:t>
      </w:r>
      <w:r>
        <w:rPr>
          <w:spacing w:val="-8"/>
          <w:sz w:val="21"/>
        </w:rPr>
        <w:t> </w:t>
      </w:r>
      <w:r>
        <w:rPr>
          <w:sz w:val="21"/>
        </w:rPr>
        <w:t>awareness</w:t>
      </w:r>
      <w:r>
        <w:rPr>
          <w:spacing w:val="-8"/>
          <w:sz w:val="21"/>
        </w:rPr>
        <w:t> </w:t>
      </w:r>
      <w:r>
        <w:rPr>
          <w:sz w:val="21"/>
        </w:rPr>
        <w:t>about</w:t>
      </w:r>
      <w:r>
        <w:rPr>
          <w:spacing w:val="-9"/>
          <w:sz w:val="21"/>
        </w:rPr>
        <w:t> </w:t>
      </w:r>
      <w:r>
        <w:rPr>
          <w:sz w:val="21"/>
        </w:rPr>
        <w:t>issues</w:t>
      </w:r>
      <w:r>
        <w:rPr>
          <w:spacing w:val="-8"/>
          <w:sz w:val="21"/>
        </w:rPr>
        <w:t> </w:t>
      </w:r>
      <w:r>
        <w:rPr>
          <w:sz w:val="21"/>
        </w:rPr>
        <w:t>related to school </w:t>
      </w:r>
      <w:r>
        <w:rPr>
          <w:spacing w:val="-3"/>
          <w:sz w:val="21"/>
        </w:rPr>
        <w:t>safety.</w:t>
      </w:r>
    </w:p>
    <w:p>
      <w:pPr>
        <w:pStyle w:val="BodyText"/>
        <w:spacing w:before="6"/>
        <w:rPr>
          <w:sz w:val="19"/>
        </w:rPr>
      </w:pPr>
    </w:p>
    <w:p>
      <w:pPr>
        <w:pStyle w:val="ListParagraph"/>
        <w:numPr>
          <w:ilvl w:val="2"/>
          <w:numId w:val="5"/>
        </w:numPr>
        <w:tabs>
          <w:tab w:pos="1020" w:val="left" w:leader="none"/>
          <w:tab w:pos="1021" w:val="left" w:leader="none"/>
        </w:tabs>
        <w:spacing w:line="240" w:lineRule="auto" w:before="1" w:after="0"/>
        <w:ind w:left="1020" w:right="0" w:hanging="341"/>
        <w:jc w:val="left"/>
        <w:rPr>
          <w:sz w:val="21"/>
        </w:rPr>
      </w:pPr>
      <w:r>
        <w:rPr>
          <w:sz w:val="21"/>
        </w:rPr>
        <w:t>forge alliances and networks that enhance school and child</w:t>
      </w:r>
      <w:r>
        <w:rPr>
          <w:spacing w:val="4"/>
          <w:sz w:val="21"/>
        </w:rPr>
        <w:t> </w:t>
      </w:r>
      <w:r>
        <w:rPr>
          <w:sz w:val="21"/>
        </w:rPr>
        <w:t>safety.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tabs>
          <w:tab w:pos="3765" w:val="right" w:leader="none"/>
        </w:tabs>
        <w:spacing w:before="101"/>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7"/>
          <w:w w:val="75"/>
          <w:position w:val="1"/>
          <w:sz w:val="16"/>
        </w:rPr>
        <w:t> </w:t>
      </w:r>
      <w:r>
        <w:rPr>
          <w:color w:val="BCBDBF"/>
          <w:w w:val="75"/>
          <w:position w:val="1"/>
          <w:sz w:val="16"/>
        </w:rPr>
        <w:t>in</w:t>
      </w:r>
      <w:r>
        <w:rPr>
          <w:color w:val="BCBDBF"/>
          <w:spacing w:val="3"/>
          <w:w w:val="75"/>
          <w:position w:val="1"/>
          <w:sz w:val="16"/>
        </w:rPr>
        <w:t> </w:t>
      </w:r>
      <w:r>
        <w:rPr>
          <w:color w:val="BCBDBF"/>
          <w:spacing w:val="2"/>
          <w:w w:val="75"/>
          <w:position w:val="1"/>
          <w:sz w:val="16"/>
        </w:rPr>
        <w:t>Kenya</w:t>
        <w:tab/>
      </w:r>
      <w:r>
        <w:rPr>
          <w:w w:val="75"/>
          <w:sz w:val="20"/>
        </w:rPr>
        <w:t>8</w:t>
      </w:r>
    </w:p>
    <w:p>
      <w:pPr>
        <w:spacing w:after="0"/>
        <w:jc w:val="left"/>
        <w:rPr>
          <w:sz w:val="20"/>
        </w:rPr>
        <w:sectPr>
          <w:pgSz w:w="9980" w:h="14180"/>
          <w:pgMar w:top="960" w:bottom="280" w:left="1260" w:right="1160"/>
        </w:sectPr>
      </w:pPr>
    </w:p>
    <w:p>
      <w:pPr>
        <w:pStyle w:val="BodyText"/>
        <w:spacing w:before="3"/>
        <w:rPr>
          <w:sz w:val="103"/>
        </w:rPr>
      </w:pPr>
      <w:r>
        <w:rPr/>
        <w:pict>
          <v:group style="position:absolute;margin-left:0pt;margin-top:.375011pt;width:498.9pt;height:707.95pt;mso-position-horizontal-relative:page;mso-position-vertical-relative:page;z-index:-255251456"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shape style="position:absolute;left:3898;top:2029;width:2181;height:1351" coordorigin="3899,2030" coordsize="2181,1351" path="m4989,2030l3899,3380,6079,3380,4989,2030xe" filled="true" fillcolor="#f78f1e" stroked="false">
              <v:path arrowok="t"/>
              <v:fill type="solid"/>
            </v:shape>
            <v:shape style="position:absolute;left:3898;top:2029;width:2181;height:1351" coordorigin="3899,2030" coordsize="2181,1351" path="m3899,3380l6079,3380,4989,2030,3899,3380xe" filled="false" stroked="true" strokeweight="1pt" strokecolor="#a7a9ac">
              <v:path arrowok="t"/>
              <v:stroke dashstyle="solid"/>
            </v:shape>
            <v:shape style="position:absolute;left:258;top:5088;width:9406;height:5802" type="#_x0000_t75" stroked="false">
              <v:imagedata r:id="rId22" o:title=""/>
            </v:shape>
            <v:rect style="position:absolute;left:258;top:5088;width:9412;height:5802" filled="false" stroked="true" strokeweight="1pt" strokecolor="#f78f1e">
              <v:stroke dashstyle="solid"/>
            </v:rect>
            <w10:wrap type="none"/>
          </v:group>
        </w:pict>
      </w:r>
    </w:p>
    <w:p>
      <w:pPr>
        <w:pStyle w:val="Heading1"/>
      </w:pPr>
      <w:r>
        <w:rPr/>
        <w:t>4.0</w:t>
      </w:r>
    </w:p>
    <w:p>
      <w:pPr>
        <w:pStyle w:val="Heading2"/>
        <w:spacing w:line="247" w:lineRule="auto"/>
        <w:ind w:right="681"/>
      </w:pPr>
      <w:r>
        <w:rPr/>
        <w:t>Indicators of School Safety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tabs>
          <w:tab w:pos="4493" w:val="left" w:leader="none"/>
        </w:tabs>
        <w:spacing w:before="102"/>
        <w:ind w:left="3692" w:right="0" w:firstLine="0"/>
        <w:jc w:val="left"/>
        <w:rPr>
          <w:sz w:val="16"/>
        </w:rPr>
      </w:pPr>
      <w:r>
        <w:rPr>
          <w:w w:val="75"/>
          <w:sz w:val="20"/>
        </w:rPr>
        <w:t>9</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320" w:bottom="280" w:left="1260" w:right="1160"/>
        </w:sectPr>
      </w:pPr>
    </w:p>
    <w:p>
      <w:pPr>
        <w:pStyle w:val="BodyText"/>
        <w:rPr>
          <w:sz w:val="20"/>
        </w:rPr>
      </w:pPr>
      <w:r>
        <w:rPr/>
        <w:pict>
          <v:group style="position:absolute;margin-left:.0pt;margin-top:.109011pt;width:498.9pt;height:708.45pt;mso-position-horizontal-relative:page;mso-position-vertical-relative:page;z-index:-255250432"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p>
      <w:pPr>
        <w:pStyle w:val="BodyText"/>
        <w:spacing w:before="1"/>
        <w:rPr>
          <w:sz w:val="26"/>
        </w:rPr>
      </w:pPr>
    </w:p>
    <w:p>
      <w:pPr>
        <w:pStyle w:val="BodyText"/>
        <w:spacing w:before="100"/>
        <w:ind w:left="440"/>
      </w:pPr>
      <w:r>
        <w:rPr/>
        <w:t>A safe school should have the following indicators:</w:t>
      </w:r>
    </w:p>
    <w:p>
      <w:pPr>
        <w:pStyle w:val="BodyText"/>
        <w:spacing w:before="7"/>
        <w:rPr>
          <w:sz w:val="23"/>
        </w:rPr>
      </w:pPr>
    </w:p>
    <w:p>
      <w:pPr>
        <w:pStyle w:val="ListParagraph"/>
        <w:numPr>
          <w:ilvl w:val="2"/>
          <w:numId w:val="5"/>
        </w:numPr>
        <w:tabs>
          <w:tab w:pos="1020" w:val="left" w:leader="none"/>
          <w:tab w:pos="1021" w:val="left" w:leader="none"/>
        </w:tabs>
        <w:spacing w:line="240" w:lineRule="auto" w:before="0" w:after="0"/>
        <w:ind w:left="1020" w:right="0" w:hanging="341"/>
        <w:jc w:val="left"/>
        <w:rPr>
          <w:sz w:val="21"/>
        </w:rPr>
      </w:pPr>
      <w:r>
        <w:rPr>
          <w:sz w:val="21"/>
        </w:rPr>
        <w:t>High retention rate of enrolled</w:t>
      </w:r>
      <w:r>
        <w:rPr>
          <w:spacing w:val="24"/>
          <w:sz w:val="21"/>
        </w:rPr>
        <w:t> </w:t>
      </w:r>
      <w:r>
        <w:rPr>
          <w:sz w:val="21"/>
        </w:rPr>
        <w:t>learners.</w:t>
      </w:r>
    </w:p>
    <w:p>
      <w:pPr>
        <w:pStyle w:val="BodyText"/>
        <w:spacing w:before="6"/>
        <w:rPr>
          <w:sz w:val="23"/>
        </w:rPr>
      </w:pPr>
    </w:p>
    <w:p>
      <w:pPr>
        <w:pStyle w:val="ListParagraph"/>
        <w:numPr>
          <w:ilvl w:val="2"/>
          <w:numId w:val="5"/>
        </w:numPr>
        <w:tabs>
          <w:tab w:pos="1021" w:val="left" w:leader="none"/>
        </w:tabs>
        <w:spacing w:line="285" w:lineRule="auto" w:before="0" w:after="0"/>
        <w:ind w:left="1020" w:right="537" w:hanging="340"/>
        <w:jc w:val="both"/>
        <w:rPr>
          <w:sz w:val="21"/>
        </w:rPr>
      </w:pPr>
      <w:r>
        <w:rPr>
          <w:sz w:val="21"/>
        </w:rPr>
        <w:t>Strong focus on teaching and learning, reflected by better academic performance and all round character development amongst its learners.</w:t>
      </w:r>
    </w:p>
    <w:p>
      <w:pPr>
        <w:pStyle w:val="BodyText"/>
        <w:spacing w:before="7"/>
        <w:rPr>
          <w:sz w:val="19"/>
        </w:rPr>
      </w:pPr>
    </w:p>
    <w:p>
      <w:pPr>
        <w:pStyle w:val="ListParagraph"/>
        <w:numPr>
          <w:ilvl w:val="2"/>
          <w:numId w:val="5"/>
        </w:numPr>
        <w:tabs>
          <w:tab w:pos="1021" w:val="left" w:leader="none"/>
        </w:tabs>
        <w:spacing w:line="285" w:lineRule="auto" w:before="0" w:after="0"/>
        <w:ind w:left="1020" w:right="538" w:hanging="340"/>
        <w:jc w:val="both"/>
        <w:rPr>
          <w:sz w:val="21"/>
        </w:rPr>
      </w:pPr>
      <w:r>
        <w:rPr>
          <w:sz w:val="21"/>
        </w:rPr>
        <w:t>Visible strategies in promoting the rights of children as provided in the Convention on the Rights of the Child and in Children’s</w:t>
      </w:r>
      <w:r>
        <w:rPr>
          <w:spacing w:val="54"/>
          <w:sz w:val="21"/>
        </w:rPr>
        <w:t> </w:t>
      </w:r>
      <w:r>
        <w:rPr>
          <w:sz w:val="21"/>
        </w:rPr>
        <w:t>Act.</w:t>
      </w:r>
    </w:p>
    <w:p>
      <w:pPr>
        <w:pStyle w:val="BodyText"/>
        <w:spacing w:before="7"/>
        <w:rPr>
          <w:sz w:val="19"/>
        </w:rPr>
      </w:pPr>
    </w:p>
    <w:p>
      <w:pPr>
        <w:pStyle w:val="ListParagraph"/>
        <w:numPr>
          <w:ilvl w:val="2"/>
          <w:numId w:val="5"/>
        </w:numPr>
        <w:tabs>
          <w:tab w:pos="1021" w:val="left" w:leader="none"/>
        </w:tabs>
        <w:spacing w:line="285" w:lineRule="auto" w:before="0" w:after="0"/>
        <w:ind w:left="1020" w:right="517" w:hanging="340"/>
        <w:jc w:val="both"/>
        <w:rPr>
          <w:sz w:val="21"/>
        </w:rPr>
      </w:pPr>
      <w:r>
        <w:rPr>
          <w:sz w:val="21"/>
        </w:rPr>
        <w:t>High levels of interaction between school administrators, teachers, learners, sponsors parents/guardians and the community, among others.</w:t>
      </w:r>
    </w:p>
    <w:p>
      <w:pPr>
        <w:pStyle w:val="BodyText"/>
        <w:spacing w:before="7"/>
        <w:rPr>
          <w:sz w:val="19"/>
        </w:rPr>
      </w:pPr>
    </w:p>
    <w:p>
      <w:pPr>
        <w:pStyle w:val="ListParagraph"/>
        <w:numPr>
          <w:ilvl w:val="2"/>
          <w:numId w:val="5"/>
        </w:numPr>
        <w:tabs>
          <w:tab w:pos="1020" w:val="left" w:leader="none"/>
          <w:tab w:pos="1021" w:val="left" w:leader="none"/>
        </w:tabs>
        <w:spacing w:line="240" w:lineRule="auto" w:before="0" w:after="0"/>
        <w:ind w:left="1020" w:right="0" w:hanging="341"/>
        <w:jc w:val="left"/>
        <w:rPr>
          <w:sz w:val="21"/>
        </w:rPr>
      </w:pPr>
      <w:r>
        <w:rPr>
          <w:sz w:val="21"/>
        </w:rPr>
        <w:t>Active </w:t>
      </w:r>
      <w:r>
        <w:rPr>
          <w:spacing w:val="2"/>
          <w:sz w:val="21"/>
        </w:rPr>
        <w:t>participation </w:t>
      </w:r>
      <w:r>
        <w:rPr>
          <w:sz w:val="21"/>
        </w:rPr>
        <w:t>of community in school</w:t>
      </w:r>
      <w:r>
        <w:rPr>
          <w:spacing w:val="31"/>
          <w:sz w:val="21"/>
        </w:rPr>
        <w:t> </w:t>
      </w:r>
      <w:r>
        <w:rPr>
          <w:sz w:val="21"/>
        </w:rPr>
        <w:t>programmes.</w:t>
      </w:r>
    </w:p>
    <w:p>
      <w:pPr>
        <w:pStyle w:val="BodyText"/>
        <w:spacing w:before="7"/>
        <w:rPr>
          <w:sz w:val="23"/>
        </w:rPr>
      </w:pPr>
    </w:p>
    <w:p>
      <w:pPr>
        <w:pStyle w:val="ListParagraph"/>
        <w:numPr>
          <w:ilvl w:val="2"/>
          <w:numId w:val="5"/>
        </w:numPr>
        <w:tabs>
          <w:tab w:pos="1021" w:val="left" w:leader="none"/>
        </w:tabs>
        <w:spacing w:line="285" w:lineRule="auto" w:before="0" w:after="0"/>
        <w:ind w:left="1020" w:right="516" w:hanging="340"/>
        <w:jc w:val="both"/>
        <w:rPr>
          <w:sz w:val="21"/>
        </w:rPr>
      </w:pPr>
      <w:r>
        <w:rPr>
          <w:sz w:val="21"/>
        </w:rPr>
        <w:t>Visible</w:t>
      </w:r>
      <w:r>
        <w:rPr>
          <w:spacing w:val="-40"/>
          <w:sz w:val="21"/>
        </w:rPr>
        <w:t> </w:t>
      </w:r>
      <w:r>
        <w:rPr>
          <w:sz w:val="21"/>
        </w:rPr>
        <w:t>presence</w:t>
      </w:r>
      <w:r>
        <w:rPr>
          <w:spacing w:val="-40"/>
          <w:sz w:val="21"/>
        </w:rPr>
        <w:t> </w:t>
      </w:r>
      <w:r>
        <w:rPr>
          <w:sz w:val="21"/>
        </w:rPr>
        <w:t>of</w:t>
      </w:r>
      <w:r>
        <w:rPr>
          <w:spacing w:val="-40"/>
          <w:sz w:val="21"/>
        </w:rPr>
        <w:t> </w:t>
      </w:r>
      <w:r>
        <w:rPr>
          <w:spacing w:val="-4"/>
          <w:sz w:val="21"/>
        </w:rPr>
        <w:t>key</w:t>
      </w:r>
      <w:r>
        <w:rPr>
          <w:spacing w:val="-40"/>
          <w:sz w:val="21"/>
        </w:rPr>
        <w:t> </w:t>
      </w:r>
      <w:r>
        <w:rPr>
          <w:sz w:val="21"/>
        </w:rPr>
        <w:t>stakeholders</w:t>
      </w:r>
      <w:r>
        <w:rPr>
          <w:spacing w:val="-40"/>
          <w:sz w:val="21"/>
        </w:rPr>
        <w:t> </w:t>
      </w:r>
      <w:r>
        <w:rPr>
          <w:sz w:val="21"/>
        </w:rPr>
        <w:t>such</w:t>
      </w:r>
      <w:r>
        <w:rPr>
          <w:spacing w:val="-40"/>
          <w:sz w:val="21"/>
        </w:rPr>
        <w:t> </w:t>
      </w:r>
      <w:r>
        <w:rPr>
          <w:sz w:val="21"/>
        </w:rPr>
        <w:t>as</w:t>
      </w:r>
      <w:r>
        <w:rPr>
          <w:spacing w:val="-40"/>
          <w:sz w:val="21"/>
        </w:rPr>
        <w:t> </w:t>
      </w:r>
      <w:r>
        <w:rPr>
          <w:sz w:val="21"/>
        </w:rPr>
        <w:t>relevant</w:t>
      </w:r>
      <w:r>
        <w:rPr>
          <w:spacing w:val="-40"/>
          <w:sz w:val="21"/>
        </w:rPr>
        <w:t> </w:t>
      </w:r>
      <w:r>
        <w:rPr>
          <w:sz w:val="21"/>
        </w:rPr>
        <w:t>Government</w:t>
      </w:r>
      <w:r>
        <w:rPr>
          <w:spacing w:val="-40"/>
          <w:sz w:val="21"/>
        </w:rPr>
        <w:t> </w:t>
      </w:r>
      <w:r>
        <w:rPr>
          <w:sz w:val="21"/>
        </w:rPr>
        <w:t>officials, private</w:t>
      </w:r>
      <w:r>
        <w:rPr>
          <w:spacing w:val="-2"/>
          <w:sz w:val="21"/>
        </w:rPr>
        <w:t> </w:t>
      </w:r>
      <w:r>
        <w:rPr>
          <w:sz w:val="21"/>
        </w:rPr>
        <w:t>sector</w:t>
      </w:r>
      <w:r>
        <w:rPr>
          <w:spacing w:val="-2"/>
          <w:sz w:val="21"/>
        </w:rPr>
        <w:t> </w:t>
      </w:r>
      <w:r>
        <w:rPr>
          <w:sz w:val="21"/>
        </w:rPr>
        <w:t>representatives,</w:t>
      </w:r>
      <w:r>
        <w:rPr>
          <w:spacing w:val="-21"/>
          <w:sz w:val="21"/>
        </w:rPr>
        <w:t> </w:t>
      </w:r>
      <w:r>
        <w:rPr>
          <w:sz w:val="21"/>
        </w:rPr>
        <w:t>religious</w:t>
      </w:r>
      <w:r>
        <w:rPr>
          <w:spacing w:val="-2"/>
          <w:sz w:val="21"/>
        </w:rPr>
        <w:t> </w:t>
      </w:r>
      <w:r>
        <w:rPr>
          <w:sz w:val="21"/>
        </w:rPr>
        <w:t>leaders,</w:t>
      </w:r>
      <w:r>
        <w:rPr>
          <w:spacing w:val="-21"/>
          <w:sz w:val="21"/>
        </w:rPr>
        <w:t> </w:t>
      </w:r>
      <w:r>
        <w:rPr>
          <w:sz w:val="21"/>
        </w:rPr>
        <w:t>and</w:t>
      </w:r>
      <w:r>
        <w:rPr>
          <w:spacing w:val="-2"/>
          <w:sz w:val="21"/>
        </w:rPr>
        <w:t> </w:t>
      </w:r>
      <w:r>
        <w:rPr>
          <w:sz w:val="21"/>
        </w:rPr>
        <w:t>representatives</w:t>
      </w:r>
      <w:r>
        <w:rPr>
          <w:spacing w:val="-2"/>
          <w:sz w:val="21"/>
        </w:rPr>
        <w:t> </w:t>
      </w:r>
      <w:r>
        <w:rPr>
          <w:sz w:val="21"/>
        </w:rPr>
        <w:t>of NGOs in providing material, psychological and spiritual needs of the learners and</w:t>
      </w:r>
      <w:r>
        <w:rPr>
          <w:spacing w:val="-2"/>
          <w:sz w:val="21"/>
        </w:rPr>
        <w:t> </w:t>
      </w:r>
      <w:r>
        <w:rPr>
          <w:sz w:val="21"/>
        </w:rPr>
        <w:t>staff.</w:t>
      </w:r>
    </w:p>
    <w:p>
      <w:pPr>
        <w:pStyle w:val="BodyText"/>
        <w:spacing w:before="7"/>
        <w:rPr>
          <w:sz w:val="19"/>
        </w:rPr>
      </w:pPr>
    </w:p>
    <w:p>
      <w:pPr>
        <w:pStyle w:val="ListParagraph"/>
        <w:numPr>
          <w:ilvl w:val="2"/>
          <w:numId w:val="5"/>
        </w:numPr>
        <w:tabs>
          <w:tab w:pos="1021" w:val="left" w:leader="none"/>
        </w:tabs>
        <w:spacing w:line="285" w:lineRule="auto" w:before="0" w:after="0"/>
        <w:ind w:left="1020" w:right="538" w:hanging="340"/>
        <w:jc w:val="both"/>
        <w:rPr>
          <w:sz w:val="21"/>
        </w:rPr>
      </w:pPr>
      <w:r>
        <w:rPr>
          <w:sz w:val="21"/>
        </w:rPr>
        <w:t>Adequate and well maintained facilities such as toilets and sanitation facilities.</w:t>
      </w:r>
    </w:p>
    <w:p>
      <w:pPr>
        <w:pStyle w:val="BodyText"/>
        <w:spacing w:before="7"/>
        <w:rPr>
          <w:sz w:val="19"/>
        </w:rPr>
      </w:pPr>
    </w:p>
    <w:p>
      <w:pPr>
        <w:pStyle w:val="ListParagraph"/>
        <w:numPr>
          <w:ilvl w:val="2"/>
          <w:numId w:val="5"/>
        </w:numPr>
        <w:tabs>
          <w:tab w:pos="1021" w:val="left" w:leader="none"/>
        </w:tabs>
        <w:spacing w:line="285" w:lineRule="auto" w:before="0" w:after="0"/>
        <w:ind w:left="1020" w:right="538" w:hanging="340"/>
        <w:jc w:val="both"/>
        <w:rPr>
          <w:sz w:val="21"/>
        </w:rPr>
      </w:pPr>
      <w:r>
        <w:rPr>
          <w:sz w:val="21"/>
        </w:rPr>
        <w:t>Clearly demarcated school grounds with proper fencing and secure gates/boundaries.</w:t>
      </w:r>
    </w:p>
    <w:p>
      <w:pPr>
        <w:pStyle w:val="BodyText"/>
        <w:spacing w:before="6"/>
        <w:rPr>
          <w:sz w:val="19"/>
        </w:rPr>
      </w:pPr>
    </w:p>
    <w:p>
      <w:pPr>
        <w:pStyle w:val="ListParagraph"/>
        <w:numPr>
          <w:ilvl w:val="2"/>
          <w:numId w:val="5"/>
        </w:numPr>
        <w:tabs>
          <w:tab w:pos="1021" w:val="left" w:leader="none"/>
        </w:tabs>
        <w:spacing w:line="285" w:lineRule="auto" w:before="1" w:after="0"/>
        <w:ind w:left="1020" w:right="538" w:hanging="340"/>
        <w:jc w:val="both"/>
        <w:rPr>
          <w:sz w:val="21"/>
        </w:rPr>
      </w:pPr>
      <w:r>
        <w:rPr>
          <w:sz w:val="21"/>
        </w:rPr>
        <w:t>An environment free from drug and substance </w:t>
      </w:r>
      <w:r>
        <w:rPr>
          <w:spacing w:val="2"/>
          <w:sz w:val="21"/>
        </w:rPr>
        <w:t>abuse, </w:t>
      </w:r>
      <w:r>
        <w:rPr>
          <w:sz w:val="21"/>
        </w:rPr>
        <w:t>trafficking and illegal</w:t>
      </w:r>
      <w:r>
        <w:rPr>
          <w:spacing w:val="4"/>
          <w:sz w:val="21"/>
        </w:rPr>
        <w:t> </w:t>
      </w:r>
      <w:r>
        <w:rPr>
          <w:sz w:val="21"/>
        </w:rPr>
        <w:t>hawking.</w:t>
      </w:r>
    </w:p>
    <w:p>
      <w:pPr>
        <w:pStyle w:val="BodyText"/>
        <w:spacing w:before="6"/>
        <w:rPr>
          <w:sz w:val="19"/>
        </w:rPr>
      </w:pPr>
    </w:p>
    <w:p>
      <w:pPr>
        <w:pStyle w:val="ListParagraph"/>
        <w:numPr>
          <w:ilvl w:val="2"/>
          <w:numId w:val="5"/>
        </w:numPr>
        <w:tabs>
          <w:tab w:pos="1020" w:val="left" w:leader="none"/>
          <w:tab w:pos="1021" w:val="left" w:leader="none"/>
        </w:tabs>
        <w:spacing w:line="240" w:lineRule="auto" w:before="0" w:after="0"/>
        <w:ind w:left="1020" w:right="0" w:hanging="341"/>
        <w:jc w:val="left"/>
        <w:rPr>
          <w:sz w:val="21"/>
        </w:rPr>
      </w:pPr>
      <w:r>
        <w:rPr>
          <w:sz w:val="21"/>
        </w:rPr>
        <w:t>Low incidences of</w:t>
      </w:r>
      <w:r>
        <w:rPr>
          <w:spacing w:val="13"/>
          <w:sz w:val="21"/>
        </w:rPr>
        <w:t> </w:t>
      </w:r>
      <w:r>
        <w:rPr>
          <w:spacing w:val="2"/>
          <w:sz w:val="21"/>
        </w:rPr>
        <w:t>indiscipline.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tabs>
          <w:tab w:pos="3655" w:val="left" w:leader="none"/>
        </w:tabs>
        <w:spacing w:before="101"/>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90"/>
          <w:sz w:val="20"/>
        </w:rPr>
        <w:t>I0</w:t>
      </w:r>
    </w:p>
    <w:p>
      <w:pPr>
        <w:spacing w:after="0"/>
        <w:jc w:val="left"/>
        <w:rPr>
          <w:sz w:val="20"/>
        </w:rPr>
        <w:sectPr>
          <w:pgSz w:w="9980" w:h="14180"/>
          <w:pgMar w:top="1320" w:bottom="280" w:left="1260" w:right="1160"/>
        </w:sectPr>
      </w:pPr>
    </w:p>
    <w:p>
      <w:pPr>
        <w:pStyle w:val="BodyText"/>
        <w:rPr>
          <w:sz w:val="20"/>
        </w:rPr>
      </w:pPr>
      <w:r>
        <w:rPr/>
        <w:pict>
          <v:group style="position:absolute;margin-left:0pt;margin-top:.375011pt;width:498.9pt;height:707.95pt;mso-position-horizontal-relative:page;mso-position-vertical-relative:page;z-index:-255249408"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shape style="position:absolute;left:3898;top:2029;width:2181;height:1351" coordorigin="3899,2030" coordsize="2181,1351" path="m4989,2030l3899,3380,6079,3380,4989,2030xe" filled="true" fillcolor="#f78f1e" stroked="false">
              <v:path arrowok="t"/>
              <v:fill type="solid"/>
            </v:shape>
            <v:shape style="position:absolute;left:3898;top:2029;width:2181;height:1351" coordorigin="3899,2030" coordsize="2181,1351" path="m3899,3380l6079,3380,4989,2030,3899,3380xe" filled="false" stroked="true" strokeweight="1pt" strokecolor="#a7a9ac">
              <v:path arrowok="t"/>
              <v:stroke dashstyle="solid"/>
            </v:shape>
            <v:shape style="position:absolute;left:231;top:5092;width:9557;height:5760" type="#_x0000_t75" stroked="false">
              <v:imagedata r:id="rId23" o:title=""/>
            </v:shape>
            <v:rect style="position:absolute;left:231;top:5092;width:9557;height:5760" filled="false" stroked="true" strokeweight="1pt" strokecolor="#f78f1e">
              <v:stroke dashstyle="solid"/>
            </v:rect>
            <w10:wrap type="none"/>
          </v:group>
        </w:pict>
      </w:r>
    </w:p>
    <w:p>
      <w:pPr>
        <w:pStyle w:val="BodyText"/>
        <w:rPr>
          <w:sz w:val="20"/>
        </w:rPr>
      </w:pPr>
    </w:p>
    <w:p>
      <w:pPr>
        <w:pStyle w:val="BodyText"/>
        <w:rPr>
          <w:sz w:val="20"/>
        </w:rPr>
      </w:pPr>
    </w:p>
    <w:p>
      <w:pPr>
        <w:pStyle w:val="BodyText"/>
        <w:rPr>
          <w:sz w:val="20"/>
        </w:rPr>
      </w:pPr>
    </w:p>
    <w:p>
      <w:pPr>
        <w:pStyle w:val="Heading1"/>
        <w:spacing w:before="270"/>
      </w:pPr>
      <w:r>
        <w:rPr/>
        <w:t>5.0</w:t>
      </w:r>
    </w:p>
    <w:p>
      <w:pPr>
        <w:pStyle w:val="Heading2"/>
        <w:spacing w:line="247" w:lineRule="auto"/>
        <w:ind w:left="103" w:right="106"/>
      </w:pPr>
      <w:r>
        <w:rPr/>
        <w:t>Organisation of the School Safety</w:t>
      </w:r>
      <w:r>
        <w:rPr>
          <w:spacing w:val="-2"/>
        </w:rPr>
        <w:t> </w:t>
      </w:r>
      <w:r>
        <w:rPr>
          <w:spacing w:val="-5"/>
        </w:rPr>
        <w:t>Programme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tabs>
          <w:tab w:pos="4493" w:val="left" w:leader="none"/>
        </w:tabs>
        <w:spacing w:before="101"/>
        <w:ind w:left="3655" w:right="0" w:firstLine="0"/>
        <w:jc w:val="left"/>
        <w:rPr>
          <w:sz w:val="16"/>
        </w:rPr>
      </w:pPr>
      <w:r>
        <w:rPr>
          <w:w w:val="120"/>
          <w:sz w:val="20"/>
        </w:rPr>
        <w:t>II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320" w:bottom="280" w:left="1260" w:right="1160"/>
        </w:sectPr>
      </w:pPr>
    </w:p>
    <w:p>
      <w:pPr>
        <w:pStyle w:val="BodyText"/>
        <w:spacing w:line="276" w:lineRule="auto" w:before="70"/>
        <w:ind w:left="440" w:right="517"/>
        <w:jc w:val="both"/>
      </w:pPr>
      <w:r>
        <w:rPr/>
        <w:pict>
          <v:group style="position:absolute;margin-left:0pt;margin-top:.108011pt;width:498.9pt;height:708.45pt;mso-position-horizontal-relative:page;mso-position-vertical-relative:page;z-index:-255248384"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t>The safety of the school depends to a large extent on measures taken         to organise and manage such safety. In this respect, School Management Committee/Board of Governors members, the head teacher, teachers, learners, parents and  other  stakeholders  have  </w:t>
      </w:r>
      <w:r>
        <w:rPr>
          <w:spacing w:val="2"/>
        </w:rPr>
        <w:t>important  </w:t>
      </w:r>
      <w:r>
        <w:rPr/>
        <w:t>roles  to  play  in facilitating and enhancing safety in schools. Nonetheless, the direct responsibility of overseeing school safety should fall within a specific School Safety </w:t>
      </w:r>
      <w:r>
        <w:rPr>
          <w:spacing w:val="2"/>
        </w:rPr>
        <w:t>Committee. </w:t>
      </w:r>
      <w:r>
        <w:rPr/>
        <w:t>The duties and responsibilities of the School Safety Committee should be as outlined</w:t>
      </w:r>
      <w:r>
        <w:rPr>
          <w:spacing w:val="24"/>
        </w:rPr>
        <w:t> </w:t>
      </w:r>
      <w:r>
        <w:rPr/>
        <w:t>below:</w:t>
      </w:r>
    </w:p>
    <w:p>
      <w:pPr>
        <w:pStyle w:val="BodyText"/>
        <w:rPr>
          <w:sz w:val="24"/>
        </w:rPr>
      </w:pPr>
    </w:p>
    <w:p>
      <w:pPr>
        <w:pStyle w:val="BodyText"/>
        <w:spacing w:before="4"/>
        <w:rPr>
          <w:sz w:val="19"/>
        </w:rPr>
      </w:pPr>
    </w:p>
    <w:p>
      <w:pPr>
        <w:pStyle w:val="Heading4"/>
        <w:numPr>
          <w:ilvl w:val="1"/>
          <w:numId w:val="6"/>
        </w:numPr>
        <w:tabs>
          <w:tab w:pos="1120" w:val="left" w:leader="none"/>
          <w:tab w:pos="1121" w:val="left" w:leader="none"/>
        </w:tabs>
        <w:spacing w:line="247" w:lineRule="auto" w:before="0" w:after="0"/>
        <w:ind w:left="1120" w:right="1209" w:hanging="680"/>
        <w:jc w:val="left"/>
      </w:pPr>
      <w:bookmarkStart w:name="_TOC_250016" w:id="9"/>
      <w:r>
        <w:rPr>
          <w:spacing w:val="2"/>
        </w:rPr>
        <w:t>Duties </w:t>
      </w:r>
      <w:r>
        <w:rPr/>
        <w:t>and </w:t>
      </w:r>
      <w:r>
        <w:rPr>
          <w:spacing w:val="2"/>
        </w:rPr>
        <w:t>Responsibilities </w:t>
      </w:r>
      <w:r>
        <w:rPr/>
        <w:t>of School Safety</w:t>
      </w:r>
      <w:r>
        <w:rPr>
          <w:spacing w:val="6"/>
        </w:rPr>
        <w:t> </w:t>
      </w:r>
      <w:bookmarkEnd w:id="9"/>
      <w:r>
        <w:rPr>
          <w:spacing w:val="2"/>
        </w:rPr>
        <w:t>Sub-Committee</w:t>
      </w:r>
    </w:p>
    <w:p>
      <w:pPr>
        <w:spacing w:line="276" w:lineRule="auto" w:before="177"/>
        <w:ind w:left="440" w:right="538" w:firstLine="0"/>
        <w:jc w:val="both"/>
        <w:rPr>
          <w:i/>
          <w:sz w:val="21"/>
        </w:rPr>
      </w:pPr>
      <w:r>
        <w:rPr>
          <w:sz w:val="21"/>
        </w:rPr>
        <w:t>Each School Management Committee/Board of Governors shall constitute </w:t>
      </w:r>
      <w:r>
        <w:rPr>
          <w:i/>
          <w:sz w:val="21"/>
        </w:rPr>
        <w:t>a </w:t>
      </w:r>
      <w:r>
        <w:rPr>
          <w:i/>
          <w:sz w:val="21"/>
        </w:rPr>
        <w:t>sub-committee to deal with School Safety.</w:t>
      </w:r>
    </w:p>
    <w:p>
      <w:pPr>
        <w:pStyle w:val="BodyText"/>
        <w:spacing w:before="7"/>
        <w:rPr>
          <w:i/>
          <w:sz w:val="26"/>
        </w:rPr>
      </w:pPr>
    </w:p>
    <w:p>
      <w:pPr>
        <w:pStyle w:val="Heading5"/>
        <w:spacing w:before="1"/>
      </w:pPr>
      <w:r>
        <w:rPr/>
        <w:t>Membership*</w:t>
      </w:r>
    </w:p>
    <w:p>
      <w:pPr>
        <w:pStyle w:val="BodyText"/>
        <w:spacing w:before="142"/>
        <w:ind w:left="440"/>
      </w:pPr>
      <w:r>
        <w:rPr/>
        <w:t>The Sub-Committee shall consist of the following members:</w:t>
      </w:r>
    </w:p>
    <w:p>
      <w:pPr>
        <w:pStyle w:val="BodyText"/>
        <w:spacing w:before="8"/>
        <w:rPr>
          <w:sz w:val="22"/>
        </w:rPr>
      </w:pPr>
    </w:p>
    <w:p>
      <w:pPr>
        <w:tabs>
          <w:tab w:pos="820" w:val="left" w:leader="none"/>
          <w:tab w:pos="6046" w:val="left" w:leader="hyphen"/>
        </w:tabs>
        <w:spacing w:line="499" w:lineRule="auto" w:before="1"/>
        <w:ind w:left="440" w:right="594" w:hanging="1"/>
        <w:jc w:val="left"/>
        <w:rPr>
          <w:b/>
          <w:i/>
          <w:sz w:val="21"/>
        </w:rPr>
      </w:pPr>
      <w:r>
        <w:rPr>
          <w:sz w:val="21"/>
        </w:rPr>
        <w:t>i)</w:t>
        <w:tab/>
      </w:r>
      <w:r>
        <w:rPr>
          <w:spacing w:val="-6"/>
          <w:sz w:val="21"/>
        </w:rPr>
        <w:t>Chair, </w:t>
      </w:r>
      <w:r>
        <w:rPr>
          <w:spacing w:val="-3"/>
          <w:sz w:val="21"/>
        </w:rPr>
        <w:t>School Management Committee/Board </w:t>
      </w:r>
      <w:r>
        <w:rPr>
          <w:sz w:val="21"/>
        </w:rPr>
        <w:t>of </w:t>
      </w:r>
      <w:r>
        <w:rPr>
          <w:spacing w:val="-3"/>
          <w:sz w:val="21"/>
        </w:rPr>
        <w:t>Governors</w:t>
      </w:r>
      <w:r>
        <w:rPr>
          <w:color w:val="F78F1E"/>
          <w:spacing w:val="-3"/>
          <w:sz w:val="21"/>
        </w:rPr>
        <w:t>..</w:t>
      </w:r>
      <w:r>
        <w:rPr>
          <w:b/>
          <w:i/>
          <w:spacing w:val="-3"/>
          <w:sz w:val="21"/>
        </w:rPr>
        <w:t>Chairperson </w:t>
      </w:r>
      <w:r>
        <w:rPr>
          <w:sz w:val="21"/>
        </w:rPr>
        <w:t>ii)</w:t>
        <w:tab/>
        <w:t>Head</w:t>
      </w:r>
      <w:r>
        <w:rPr>
          <w:spacing w:val="10"/>
          <w:sz w:val="21"/>
        </w:rPr>
        <w:t> </w:t>
      </w:r>
      <w:r>
        <w:rPr>
          <w:sz w:val="21"/>
        </w:rPr>
        <w:t>teacher</w:t>
        <w:tab/>
      </w:r>
      <w:r>
        <w:rPr>
          <w:b/>
          <w:i/>
          <w:spacing w:val="2"/>
          <w:sz w:val="21"/>
        </w:rPr>
        <w:t>Secretary</w:t>
      </w:r>
    </w:p>
    <w:p>
      <w:pPr>
        <w:pStyle w:val="ListParagraph"/>
        <w:numPr>
          <w:ilvl w:val="0"/>
          <w:numId w:val="7"/>
        </w:numPr>
        <w:tabs>
          <w:tab w:pos="821" w:val="left" w:leader="none"/>
          <w:tab w:pos="6153" w:val="left" w:leader="hyphen"/>
        </w:tabs>
        <w:spacing w:line="240" w:lineRule="auto" w:before="0" w:after="0"/>
        <w:ind w:left="820" w:right="0" w:hanging="381"/>
        <w:jc w:val="left"/>
        <w:rPr>
          <w:b/>
          <w:i/>
          <w:sz w:val="21"/>
        </w:rPr>
      </w:pPr>
      <w:r>
        <w:rPr>
          <w:sz w:val="21"/>
        </w:rPr>
        <w:t>The deputy</w:t>
      </w:r>
      <w:r>
        <w:rPr>
          <w:spacing w:val="26"/>
          <w:sz w:val="21"/>
        </w:rPr>
        <w:t> </w:t>
      </w:r>
      <w:r>
        <w:rPr>
          <w:sz w:val="21"/>
        </w:rPr>
        <w:t>head</w:t>
      </w:r>
      <w:r>
        <w:rPr>
          <w:spacing w:val="13"/>
          <w:sz w:val="21"/>
        </w:rPr>
        <w:t> </w:t>
      </w:r>
      <w:r>
        <w:rPr>
          <w:sz w:val="21"/>
        </w:rPr>
        <w:t>teacher</w:t>
        <w:tab/>
      </w:r>
      <w:r>
        <w:rPr>
          <w:b/>
          <w:i/>
          <w:sz w:val="21"/>
        </w:rPr>
        <w:t>Member</w:t>
      </w:r>
    </w:p>
    <w:p>
      <w:pPr>
        <w:pStyle w:val="BodyText"/>
        <w:spacing w:before="8"/>
        <w:rPr>
          <w:b/>
          <w:i/>
          <w:sz w:val="22"/>
        </w:rPr>
      </w:pPr>
    </w:p>
    <w:p>
      <w:pPr>
        <w:pStyle w:val="ListParagraph"/>
        <w:numPr>
          <w:ilvl w:val="0"/>
          <w:numId w:val="7"/>
        </w:numPr>
        <w:tabs>
          <w:tab w:pos="821" w:val="left" w:leader="none"/>
          <w:tab w:pos="6153" w:val="left" w:leader="hyphen"/>
        </w:tabs>
        <w:spacing w:line="240" w:lineRule="auto" w:before="0" w:after="0"/>
        <w:ind w:left="820" w:right="0" w:hanging="381"/>
        <w:jc w:val="left"/>
        <w:rPr>
          <w:b/>
          <w:i/>
          <w:sz w:val="21"/>
        </w:rPr>
      </w:pPr>
      <w:r>
        <w:rPr>
          <w:spacing w:val="-3"/>
          <w:sz w:val="21"/>
        </w:rPr>
        <w:t>Teacher </w:t>
      </w:r>
      <w:r>
        <w:rPr>
          <w:sz w:val="21"/>
        </w:rPr>
        <w:t>in charge of</w:t>
      </w:r>
      <w:r>
        <w:rPr>
          <w:spacing w:val="42"/>
          <w:sz w:val="21"/>
        </w:rPr>
        <w:t> </w:t>
      </w:r>
      <w:r>
        <w:rPr>
          <w:sz w:val="21"/>
        </w:rPr>
        <w:t>School</w:t>
      </w:r>
      <w:r>
        <w:rPr>
          <w:spacing w:val="10"/>
          <w:sz w:val="21"/>
        </w:rPr>
        <w:t> </w:t>
      </w:r>
      <w:r>
        <w:rPr>
          <w:sz w:val="21"/>
        </w:rPr>
        <w:t>Safety</w:t>
        <w:tab/>
      </w:r>
      <w:r>
        <w:rPr>
          <w:b/>
          <w:i/>
          <w:sz w:val="21"/>
        </w:rPr>
        <w:t>Member</w:t>
      </w:r>
    </w:p>
    <w:p>
      <w:pPr>
        <w:pStyle w:val="BodyText"/>
        <w:spacing w:before="8"/>
        <w:rPr>
          <w:b/>
          <w:i/>
          <w:sz w:val="22"/>
        </w:rPr>
      </w:pPr>
    </w:p>
    <w:p>
      <w:pPr>
        <w:pStyle w:val="ListParagraph"/>
        <w:numPr>
          <w:ilvl w:val="0"/>
          <w:numId w:val="7"/>
        </w:numPr>
        <w:tabs>
          <w:tab w:pos="820" w:val="left" w:leader="none"/>
          <w:tab w:pos="821" w:val="left" w:leader="none"/>
          <w:tab w:pos="6153" w:val="left" w:leader="hyphen"/>
        </w:tabs>
        <w:spacing w:line="240" w:lineRule="auto" w:before="0" w:after="0"/>
        <w:ind w:left="820" w:right="0" w:hanging="381"/>
        <w:jc w:val="left"/>
        <w:rPr>
          <w:b/>
          <w:i/>
          <w:sz w:val="21"/>
        </w:rPr>
      </w:pPr>
      <w:r>
        <w:rPr>
          <w:sz w:val="21"/>
        </w:rPr>
        <w:t>Guidance  and</w:t>
      </w:r>
      <w:r>
        <w:rPr>
          <w:spacing w:val="-23"/>
          <w:sz w:val="21"/>
        </w:rPr>
        <w:t> </w:t>
      </w:r>
      <w:r>
        <w:rPr>
          <w:sz w:val="21"/>
        </w:rPr>
        <w:t>counselling</w:t>
      </w:r>
      <w:r>
        <w:rPr>
          <w:spacing w:val="18"/>
          <w:sz w:val="21"/>
        </w:rPr>
        <w:t> </w:t>
      </w:r>
      <w:r>
        <w:rPr>
          <w:sz w:val="21"/>
        </w:rPr>
        <w:t>teacher</w:t>
        <w:tab/>
      </w:r>
      <w:r>
        <w:rPr>
          <w:b/>
          <w:i/>
          <w:sz w:val="21"/>
        </w:rPr>
        <w:t>Member</w:t>
      </w:r>
    </w:p>
    <w:p>
      <w:pPr>
        <w:pStyle w:val="BodyText"/>
        <w:spacing w:before="8"/>
        <w:rPr>
          <w:b/>
          <w:i/>
          <w:sz w:val="22"/>
        </w:rPr>
      </w:pPr>
    </w:p>
    <w:p>
      <w:pPr>
        <w:pStyle w:val="ListParagraph"/>
        <w:numPr>
          <w:ilvl w:val="0"/>
          <w:numId w:val="7"/>
        </w:numPr>
        <w:tabs>
          <w:tab w:pos="821" w:val="left" w:leader="none"/>
          <w:tab w:pos="6153" w:val="left" w:leader="hyphen"/>
        </w:tabs>
        <w:spacing w:line="240" w:lineRule="auto" w:before="0" w:after="0"/>
        <w:ind w:left="820" w:right="0" w:hanging="381"/>
        <w:jc w:val="left"/>
        <w:rPr>
          <w:b/>
          <w:i/>
          <w:sz w:val="21"/>
        </w:rPr>
      </w:pPr>
      <w:r>
        <w:rPr>
          <w:spacing w:val="-3"/>
          <w:sz w:val="21"/>
        </w:rPr>
        <w:t>Teacher </w:t>
      </w:r>
      <w:r>
        <w:rPr>
          <w:sz w:val="21"/>
        </w:rPr>
        <w:t>union representative (in</w:t>
      </w:r>
      <w:r>
        <w:rPr>
          <w:spacing w:val="46"/>
          <w:sz w:val="21"/>
        </w:rPr>
        <w:t> </w:t>
      </w:r>
      <w:r>
        <w:rPr>
          <w:sz w:val="21"/>
        </w:rPr>
        <w:t>the</w:t>
      </w:r>
      <w:r>
        <w:rPr>
          <w:spacing w:val="10"/>
          <w:sz w:val="21"/>
        </w:rPr>
        <w:t> </w:t>
      </w:r>
      <w:r>
        <w:rPr>
          <w:sz w:val="21"/>
        </w:rPr>
        <w:t>School)</w:t>
        <w:tab/>
      </w:r>
      <w:r>
        <w:rPr>
          <w:b/>
          <w:i/>
          <w:sz w:val="21"/>
        </w:rPr>
        <w:t>Member</w:t>
      </w:r>
    </w:p>
    <w:p>
      <w:pPr>
        <w:pStyle w:val="BodyText"/>
        <w:spacing w:before="8"/>
        <w:rPr>
          <w:b/>
          <w:i/>
          <w:sz w:val="22"/>
        </w:rPr>
      </w:pPr>
    </w:p>
    <w:p>
      <w:pPr>
        <w:pStyle w:val="ListParagraph"/>
        <w:numPr>
          <w:ilvl w:val="0"/>
          <w:numId w:val="7"/>
        </w:numPr>
        <w:tabs>
          <w:tab w:pos="821" w:val="left" w:leader="none"/>
          <w:tab w:pos="6153" w:val="left" w:leader="hyphen"/>
        </w:tabs>
        <w:spacing w:line="240" w:lineRule="auto" w:before="0" w:after="0"/>
        <w:ind w:left="820" w:right="0" w:hanging="381"/>
        <w:jc w:val="left"/>
        <w:rPr>
          <w:b/>
          <w:i/>
          <w:sz w:val="21"/>
        </w:rPr>
      </w:pPr>
      <w:r>
        <w:rPr>
          <w:sz w:val="21"/>
        </w:rPr>
        <w:t>An Ex-officio from</w:t>
      </w:r>
      <w:r>
        <w:rPr>
          <w:spacing w:val="3"/>
          <w:sz w:val="21"/>
        </w:rPr>
        <w:t> </w:t>
      </w:r>
      <w:r>
        <w:rPr>
          <w:sz w:val="21"/>
        </w:rPr>
        <w:t>AEO’s</w:t>
      </w:r>
      <w:r>
        <w:rPr>
          <w:spacing w:val="8"/>
          <w:sz w:val="21"/>
        </w:rPr>
        <w:t> </w:t>
      </w:r>
      <w:r>
        <w:rPr>
          <w:sz w:val="21"/>
        </w:rPr>
        <w:t>Office</w:t>
        <w:tab/>
      </w:r>
      <w:r>
        <w:rPr>
          <w:b/>
          <w:i/>
          <w:sz w:val="21"/>
        </w:rPr>
        <w:t>Member</w:t>
      </w:r>
    </w:p>
    <w:p>
      <w:pPr>
        <w:pStyle w:val="BodyText"/>
        <w:spacing w:before="8"/>
        <w:rPr>
          <w:b/>
          <w:i/>
          <w:sz w:val="22"/>
        </w:rPr>
      </w:pPr>
    </w:p>
    <w:p>
      <w:pPr>
        <w:pStyle w:val="ListParagraph"/>
        <w:numPr>
          <w:ilvl w:val="0"/>
          <w:numId w:val="7"/>
        </w:numPr>
        <w:tabs>
          <w:tab w:pos="821" w:val="left" w:leader="none"/>
        </w:tabs>
        <w:spacing w:line="240" w:lineRule="auto" w:before="1" w:after="0"/>
        <w:ind w:left="820" w:right="0" w:hanging="381"/>
        <w:jc w:val="left"/>
        <w:rPr>
          <w:sz w:val="21"/>
        </w:rPr>
      </w:pPr>
      <w:r>
        <w:rPr>
          <w:sz w:val="21"/>
        </w:rPr>
        <w:t>A representative of the Crisis Response </w:t>
      </w:r>
      <w:r>
        <w:rPr>
          <w:spacing w:val="-7"/>
          <w:sz w:val="21"/>
        </w:rPr>
        <w:t>Team</w:t>
      </w:r>
      <w:r>
        <w:rPr>
          <w:spacing w:val="8"/>
          <w:sz w:val="21"/>
        </w:rPr>
        <w:t> </w:t>
      </w:r>
      <w:r>
        <w:rPr>
          <w:spacing w:val="-3"/>
          <w:sz w:val="21"/>
        </w:rPr>
        <w:t>(CRT)</w:t>
      </w:r>
    </w:p>
    <w:p>
      <w:pPr>
        <w:pStyle w:val="BodyText"/>
        <w:spacing w:before="2"/>
        <w:rPr>
          <w:sz w:val="20"/>
        </w:rPr>
      </w:pPr>
    </w:p>
    <w:p>
      <w:pPr>
        <w:pStyle w:val="ListParagraph"/>
        <w:numPr>
          <w:ilvl w:val="0"/>
          <w:numId w:val="7"/>
        </w:numPr>
        <w:tabs>
          <w:tab w:pos="821" w:val="left" w:leader="none"/>
        </w:tabs>
        <w:spacing w:line="276" w:lineRule="auto" w:before="0" w:after="0"/>
        <w:ind w:left="820" w:right="537" w:hanging="380"/>
        <w:jc w:val="left"/>
        <w:rPr>
          <w:sz w:val="21"/>
        </w:rPr>
      </w:pPr>
      <w:r>
        <w:rPr>
          <w:spacing w:val="-11"/>
          <w:sz w:val="21"/>
        </w:rPr>
        <w:t>Two </w:t>
      </w:r>
      <w:r>
        <w:rPr>
          <w:sz w:val="21"/>
        </w:rPr>
        <w:t>other members of the School Management Committee/Board of Governors**</w:t>
      </w:r>
    </w:p>
    <w:p>
      <w:pPr>
        <w:pStyle w:val="BodyText"/>
        <w:spacing w:before="5"/>
      </w:pPr>
    </w:p>
    <w:p>
      <w:pPr>
        <w:spacing w:before="0"/>
        <w:ind w:left="820" w:right="0" w:firstLine="0"/>
        <w:jc w:val="left"/>
        <w:rPr>
          <w:sz w:val="18"/>
        </w:rPr>
      </w:pPr>
      <w:r>
        <w:rPr>
          <w:sz w:val="18"/>
        </w:rPr>
        <w:t>* Attention should be paid to fair gender representation in the sub-committee</w:t>
      </w:r>
    </w:p>
    <w:p>
      <w:pPr>
        <w:spacing w:before="68"/>
        <w:ind w:left="820" w:right="0" w:firstLine="0"/>
        <w:jc w:val="left"/>
        <w:rPr>
          <w:sz w:val="18"/>
        </w:rPr>
      </w:pPr>
      <w:r>
        <w:rPr>
          <w:sz w:val="18"/>
        </w:rPr>
        <w:t>** One of these members must be a representative of the school sponsor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80"/>
          <w:sz w:val="20"/>
        </w:rPr>
        <w:t>Ih</w:t>
      </w:r>
    </w:p>
    <w:p>
      <w:pPr>
        <w:spacing w:after="0"/>
        <w:jc w:val="left"/>
        <w:rPr>
          <w:sz w:val="20"/>
        </w:rPr>
        <w:sectPr>
          <w:pgSz w:w="9980" w:h="14180"/>
          <w:pgMar w:top="1000" w:bottom="280" w:left="1260" w:right="1160"/>
        </w:sectPr>
      </w:pPr>
    </w:p>
    <w:p>
      <w:pPr>
        <w:pStyle w:val="Heading4"/>
        <w:numPr>
          <w:ilvl w:val="1"/>
          <w:numId w:val="6"/>
        </w:numPr>
        <w:tabs>
          <w:tab w:pos="1120" w:val="left" w:leader="none"/>
          <w:tab w:pos="1121" w:val="left" w:leader="none"/>
        </w:tabs>
        <w:spacing w:line="247" w:lineRule="auto" w:before="89" w:after="0"/>
        <w:ind w:left="1120" w:right="1376" w:hanging="680"/>
        <w:jc w:val="left"/>
      </w:pPr>
      <w:r>
        <w:rPr/>
        <w:pict>
          <v:group style="position:absolute;margin-left:0pt;margin-top:.374011pt;width:498.9pt;height:707.95pt;mso-position-horizontal-relative:page;mso-position-vertical-relative:page;z-index:-255247360"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bookmarkStart w:name="_TOC_250015" w:id="10"/>
      <w:r>
        <w:rPr>
          <w:spacing w:val="2"/>
        </w:rPr>
        <w:t>Functions </w:t>
      </w:r>
      <w:r>
        <w:rPr/>
        <w:t>of the </w:t>
      </w:r>
      <w:r>
        <w:rPr>
          <w:spacing w:val="2"/>
        </w:rPr>
        <w:t>School </w:t>
      </w:r>
      <w:r>
        <w:rPr/>
        <w:t>Safety Sub- </w:t>
      </w:r>
      <w:bookmarkEnd w:id="10"/>
      <w:r>
        <w:rPr>
          <w:spacing w:val="2"/>
        </w:rPr>
        <w:t>Committee</w:t>
      </w:r>
    </w:p>
    <w:p>
      <w:pPr>
        <w:pStyle w:val="BodyText"/>
        <w:spacing w:before="234"/>
        <w:ind w:left="440"/>
      </w:pPr>
      <w:r>
        <w:rPr/>
        <w:t>The specific functions of this Committee shall be to:</w:t>
      </w:r>
    </w:p>
    <w:p>
      <w:pPr>
        <w:pStyle w:val="ListParagraph"/>
        <w:numPr>
          <w:ilvl w:val="2"/>
          <w:numId w:val="6"/>
        </w:numPr>
        <w:tabs>
          <w:tab w:pos="1021" w:val="left" w:leader="none"/>
        </w:tabs>
        <w:spacing w:line="276" w:lineRule="auto" w:before="206" w:after="0"/>
        <w:ind w:left="1020" w:right="539" w:hanging="340"/>
        <w:jc w:val="both"/>
        <w:rPr>
          <w:sz w:val="21"/>
        </w:rPr>
      </w:pPr>
      <w:r>
        <w:rPr>
          <w:sz w:val="21"/>
        </w:rPr>
        <w:t>identify</w:t>
      </w:r>
      <w:r>
        <w:rPr>
          <w:spacing w:val="-23"/>
          <w:sz w:val="21"/>
        </w:rPr>
        <w:t> </w:t>
      </w:r>
      <w:r>
        <w:rPr>
          <w:sz w:val="21"/>
        </w:rPr>
        <w:t>the</w:t>
      </w:r>
      <w:r>
        <w:rPr>
          <w:spacing w:val="-23"/>
          <w:sz w:val="21"/>
        </w:rPr>
        <w:t> </w:t>
      </w:r>
      <w:r>
        <w:rPr>
          <w:sz w:val="21"/>
        </w:rPr>
        <w:t>safety</w:t>
      </w:r>
      <w:r>
        <w:rPr>
          <w:spacing w:val="-23"/>
          <w:sz w:val="21"/>
        </w:rPr>
        <w:t> </w:t>
      </w:r>
      <w:r>
        <w:rPr>
          <w:sz w:val="21"/>
        </w:rPr>
        <w:t>needs</w:t>
      </w:r>
      <w:r>
        <w:rPr>
          <w:spacing w:val="-23"/>
          <w:sz w:val="21"/>
        </w:rPr>
        <w:t> </w:t>
      </w:r>
      <w:r>
        <w:rPr>
          <w:sz w:val="21"/>
        </w:rPr>
        <w:t>of</w:t>
      </w:r>
      <w:r>
        <w:rPr>
          <w:spacing w:val="-22"/>
          <w:sz w:val="21"/>
        </w:rPr>
        <w:t> </w:t>
      </w:r>
      <w:r>
        <w:rPr>
          <w:sz w:val="21"/>
        </w:rPr>
        <w:t>the</w:t>
      </w:r>
      <w:r>
        <w:rPr>
          <w:spacing w:val="-23"/>
          <w:sz w:val="21"/>
        </w:rPr>
        <w:t> </w:t>
      </w:r>
      <w:r>
        <w:rPr>
          <w:sz w:val="21"/>
        </w:rPr>
        <w:t>school</w:t>
      </w:r>
      <w:r>
        <w:rPr>
          <w:spacing w:val="-23"/>
          <w:sz w:val="21"/>
        </w:rPr>
        <w:t> </w:t>
      </w:r>
      <w:r>
        <w:rPr>
          <w:sz w:val="21"/>
        </w:rPr>
        <w:t>with</w:t>
      </w:r>
      <w:r>
        <w:rPr>
          <w:spacing w:val="-23"/>
          <w:sz w:val="21"/>
        </w:rPr>
        <w:t> </w:t>
      </w:r>
      <w:r>
        <w:rPr>
          <w:sz w:val="21"/>
        </w:rPr>
        <w:t>a</w:t>
      </w:r>
      <w:r>
        <w:rPr>
          <w:spacing w:val="-23"/>
          <w:sz w:val="21"/>
        </w:rPr>
        <w:t> </w:t>
      </w:r>
      <w:r>
        <w:rPr>
          <w:sz w:val="21"/>
        </w:rPr>
        <w:t>view</w:t>
      </w:r>
      <w:r>
        <w:rPr>
          <w:spacing w:val="-22"/>
          <w:sz w:val="21"/>
        </w:rPr>
        <w:t> </w:t>
      </w:r>
      <w:r>
        <w:rPr>
          <w:sz w:val="21"/>
        </w:rPr>
        <w:t>to</w:t>
      </w:r>
      <w:r>
        <w:rPr>
          <w:spacing w:val="-23"/>
          <w:sz w:val="21"/>
        </w:rPr>
        <w:t> </w:t>
      </w:r>
      <w:r>
        <w:rPr>
          <w:sz w:val="21"/>
        </w:rPr>
        <w:t>taking</w:t>
      </w:r>
      <w:r>
        <w:rPr>
          <w:spacing w:val="-23"/>
          <w:sz w:val="21"/>
        </w:rPr>
        <w:t> </w:t>
      </w:r>
      <w:r>
        <w:rPr>
          <w:sz w:val="21"/>
        </w:rPr>
        <w:t>the</w:t>
      </w:r>
      <w:r>
        <w:rPr>
          <w:spacing w:val="-23"/>
          <w:sz w:val="21"/>
        </w:rPr>
        <w:t> </w:t>
      </w:r>
      <w:r>
        <w:rPr>
          <w:sz w:val="21"/>
        </w:rPr>
        <w:t>necessary action.</w:t>
      </w:r>
    </w:p>
    <w:p>
      <w:pPr>
        <w:pStyle w:val="ListParagraph"/>
        <w:numPr>
          <w:ilvl w:val="2"/>
          <w:numId w:val="6"/>
        </w:numPr>
        <w:tabs>
          <w:tab w:pos="1020" w:val="left" w:leader="none"/>
          <w:tab w:pos="1021" w:val="left" w:leader="none"/>
        </w:tabs>
        <w:spacing w:line="240" w:lineRule="auto" w:before="170" w:after="0"/>
        <w:ind w:left="1020" w:right="0" w:hanging="341"/>
        <w:jc w:val="left"/>
        <w:rPr>
          <w:b/>
          <w:sz w:val="21"/>
        </w:rPr>
      </w:pPr>
      <w:r>
        <w:rPr>
          <w:sz w:val="21"/>
        </w:rPr>
        <w:t>mobilise</w:t>
      </w:r>
      <w:r>
        <w:rPr>
          <w:spacing w:val="15"/>
          <w:sz w:val="21"/>
        </w:rPr>
        <w:t> </w:t>
      </w:r>
      <w:r>
        <w:rPr>
          <w:sz w:val="21"/>
        </w:rPr>
        <w:t>resources</w:t>
      </w:r>
      <w:r>
        <w:rPr>
          <w:spacing w:val="15"/>
          <w:sz w:val="21"/>
        </w:rPr>
        <w:t> </w:t>
      </w:r>
      <w:r>
        <w:rPr>
          <w:sz w:val="21"/>
        </w:rPr>
        <w:t>required</w:t>
      </w:r>
      <w:r>
        <w:rPr>
          <w:spacing w:val="15"/>
          <w:sz w:val="21"/>
        </w:rPr>
        <w:t> </w:t>
      </w:r>
      <w:r>
        <w:rPr>
          <w:sz w:val="21"/>
        </w:rPr>
        <w:t>by</w:t>
      </w:r>
      <w:r>
        <w:rPr>
          <w:spacing w:val="15"/>
          <w:sz w:val="21"/>
        </w:rPr>
        <w:t> </w:t>
      </w:r>
      <w:r>
        <w:rPr>
          <w:sz w:val="21"/>
        </w:rPr>
        <w:t>the</w:t>
      </w:r>
      <w:r>
        <w:rPr>
          <w:spacing w:val="15"/>
          <w:sz w:val="21"/>
        </w:rPr>
        <w:t> </w:t>
      </w:r>
      <w:r>
        <w:rPr>
          <w:sz w:val="21"/>
        </w:rPr>
        <w:t>school</w:t>
      </w:r>
      <w:r>
        <w:rPr>
          <w:spacing w:val="15"/>
          <w:sz w:val="21"/>
        </w:rPr>
        <w:t> </w:t>
      </w:r>
      <w:r>
        <w:rPr>
          <w:sz w:val="21"/>
        </w:rPr>
        <w:t>to</w:t>
      </w:r>
      <w:r>
        <w:rPr>
          <w:spacing w:val="15"/>
          <w:sz w:val="21"/>
        </w:rPr>
        <w:t> </w:t>
      </w:r>
      <w:r>
        <w:rPr>
          <w:sz w:val="21"/>
        </w:rPr>
        <w:t>ensure</w:t>
      </w:r>
      <w:r>
        <w:rPr>
          <w:spacing w:val="15"/>
          <w:sz w:val="21"/>
        </w:rPr>
        <w:t> </w:t>
      </w:r>
      <w:r>
        <w:rPr>
          <w:sz w:val="21"/>
        </w:rPr>
        <w:t>a</w:t>
      </w:r>
      <w:r>
        <w:rPr>
          <w:spacing w:val="15"/>
          <w:sz w:val="21"/>
        </w:rPr>
        <w:t> </w:t>
      </w:r>
      <w:r>
        <w:rPr>
          <w:b/>
          <w:sz w:val="21"/>
        </w:rPr>
        <w:t>safe</w:t>
      </w:r>
      <w:r>
        <w:rPr>
          <w:sz w:val="21"/>
        </w:rPr>
        <w:t>,</w:t>
      </w:r>
      <w:r>
        <w:rPr>
          <w:spacing w:val="15"/>
          <w:sz w:val="21"/>
        </w:rPr>
        <w:t> </w:t>
      </w:r>
      <w:r>
        <w:rPr>
          <w:b/>
          <w:sz w:val="21"/>
        </w:rPr>
        <w:t>secure</w:t>
      </w:r>
    </w:p>
    <w:p>
      <w:pPr>
        <w:pStyle w:val="BodyText"/>
        <w:spacing w:before="37"/>
        <w:ind w:left="1020"/>
      </w:pPr>
      <w:r>
        <w:rPr/>
        <w:t>and </w:t>
      </w:r>
      <w:r>
        <w:rPr>
          <w:b/>
        </w:rPr>
        <w:t>caring </w:t>
      </w:r>
      <w:r>
        <w:rPr/>
        <w:t>environment for learners, staff and parents.</w:t>
      </w:r>
    </w:p>
    <w:p>
      <w:pPr>
        <w:pStyle w:val="ListParagraph"/>
        <w:numPr>
          <w:ilvl w:val="2"/>
          <w:numId w:val="6"/>
        </w:numPr>
        <w:tabs>
          <w:tab w:pos="1021" w:val="left" w:leader="none"/>
        </w:tabs>
        <w:spacing w:line="276" w:lineRule="auto" w:before="206" w:after="0"/>
        <w:ind w:left="1020" w:right="538" w:hanging="340"/>
        <w:jc w:val="both"/>
        <w:rPr>
          <w:sz w:val="21"/>
        </w:rPr>
      </w:pPr>
      <w:r>
        <w:rPr>
          <w:sz w:val="21"/>
        </w:rPr>
        <w:t>monitor and evaluate the various aspects of School Safety with a view to enhancing school </w:t>
      </w:r>
      <w:r>
        <w:rPr>
          <w:spacing w:val="-3"/>
          <w:sz w:val="21"/>
        </w:rPr>
        <w:t>safety.</w:t>
      </w:r>
    </w:p>
    <w:p>
      <w:pPr>
        <w:pStyle w:val="ListParagraph"/>
        <w:numPr>
          <w:ilvl w:val="2"/>
          <w:numId w:val="6"/>
        </w:numPr>
        <w:tabs>
          <w:tab w:pos="1021" w:val="left" w:leader="none"/>
        </w:tabs>
        <w:spacing w:line="276" w:lineRule="auto" w:before="170" w:after="0"/>
        <w:ind w:left="1020" w:right="536" w:hanging="340"/>
        <w:jc w:val="both"/>
        <w:rPr>
          <w:sz w:val="21"/>
        </w:rPr>
      </w:pPr>
      <w:r>
        <w:rPr>
          <w:sz w:val="21"/>
        </w:rPr>
        <w:t>form sustainable networks with all stakeholders to foster and sustain School </w:t>
      </w:r>
      <w:r>
        <w:rPr>
          <w:spacing w:val="-3"/>
          <w:sz w:val="21"/>
        </w:rPr>
        <w:t>Safety.</w:t>
      </w:r>
    </w:p>
    <w:p>
      <w:pPr>
        <w:pStyle w:val="ListParagraph"/>
        <w:numPr>
          <w:ilvl w:val="2"/>
          <w:numId w:val="6"/>
        </w:numPr>
        <w:tabs>
          <w:tab w:pos="1021" w:val="left" w:leader="none"/>
        </w:tabs>
        <w:spacing w:line="276" w:lineRule="auto" w:before="170" w:after="0"/>
        <w:ind w:left="1020" w:right="538" w:hanging="340"/>
        <w:jc w:val="both"/>
        <w:rPr>
          <w:sz w:val="21"/>
        </w:rPr>
      </w:pPr>
      <w:r>
        <w:rPr>
          <w:sz w:val="21"/>
        </w:rPr>
        <w:t>keep learners, parents and other stakeholders informed about School Safety policies and implementation</w:t>
      </w:r>
      <w:r>
        <w:rPr>
          <w:spacing w:val="23"/>
          <w:sz w:val="21"/>
        </w:rPr>
        <w:t> </w:t>
      </w:r>
      <w:r>
        <w:rPr>
          <w:sz w:val="21"/>
        </w:rPr>
        <w:t>activities.</w:t>
      </w:r>
    </w:p>
    <w:p>
      <w:pPr>
        <w:pStyle w:val="ListParagraph"/>
        <w:numPr>
          <w:ilvl w:val="2"/>
          <w:numId w:val="6"/>
        </w:numPr>
        <w:tabs>
          <w:tab w:pos="1021" w:val="left" w:leader="none"/>
        </w:tabs>
        <w:spacing w:line="276" w:lineRule="auto" w:before="170" w:after="0"/>
        <w:ind w:left="1020" w:right="538" w:hanging="340"/>
        <w:jc w:val="both"/>
        <w:rPr>
          <w:sz w:val="21"/>
        </w:rPr>
      </w:pPr>
      <w:r>
        <w:rPr>
          <w:spacing w:val="3"/>
          <w:sz w:val="21"/>
        </w:rPr>
        <w:t>seek </w:t>
      </w:r>
      <w:r>
        <w:rPr>
          <w:spacing w:val="2"/>
          <w:sz w:val="21"/>
        </w:rPr>
        <w:t>the </w:t>
      </w:r>
      <w:r>
        <w:rPr>
          <w:spacing w:val="4"/>
          <w:sz w:val="21"/>
        </w:rPr>
        <w:t>support </w:t>
      </w:r>
      <w:r>
        <w:rPr>
          <w:sz w:val="21"/>
        </w:rPr>
        <w:t>of </w:t>
      </w:r>
      <w:r>
        <w:rPr>
          <w:spacing w:val="2"/>
          <w:sz w:val="21"/>
        </w:rPr>
        <w:t>parents and </w:t>
      </w:r>
      <w:r>
        <w:rPr>
          <w:spacing w:val="3"/>
          <w:sz w:val="21"/>
        </w:rPr>
        <w:t>stakeholders </w:t>
      </w:r>
      <w:r>
        <w:rPr>
          <w:spacing w:val="2"/>
          <w:sz w:val="21"/>
        </w:rPr>
        <w:t>and ensure </w:t>
      </w:r>
      <w:r>
        <w:rPr>
          <w:spacing w:val="3"/>
          <w:sz w:val="21"/>
        </w:rPr>
        <w:t>their </w:t>
      </w:r>
      <w:r>
        <w:rPr>
          <w:spacing w:val="4"/>
          <w:sz w:val="21"/>
        </w:rPr>
        <w:t>participation </w:t>
      </w:r>
      <w:r>
        <w:rPr>
          <w:sz w:val="21"/>
        </w:rPr>
        <w:t>in </w:t>
      </w:r>
      <w:r>
        <w:rPr>
          <w:spacing w:val="3"/>
          <w:sz w:val="21"/>
        </w:rPr>
        <w:t>activities relating </w:t>
      </w:r>
      <w:r>
        <w:rPr>
          <w:sz w:val="21"/>
        </w:rPr>
        <w:t>to </w:t>
      </w:r>
      <w:r>
        <w:rPr>
          <w:spacing w:val="3"/>
          <w:sz w:val="21"/>
        </w:rPr>
        <w:t>School</w:t>
      </w:r>
      <w:r>
        <w:rPr>
          <w:spacing w:val="42"/>
          <w:sz w:val="21"/>
        </w:rPr>
        <w:t> </w:t>
      </w:r>
      <w:r>
        <w:rPr>
          <w:sz w:val="21"/>
        </w:rPr>
        <w:t>Safety.</w:t>
      </w:r>
    </w:p>
    <w:p>
      <w:pPr>
        <w:pStyle w:val="BodyText"/>
        <w:spacing w:before="6"/>
        <w:rPr>
          <w:sz w:val="19"/>
        </w:rPr>
      </w:pPr>
    </w:p>
    <w:p>
      <w:pPr>
        <w:pStyle w:val="ListParagraph"/>
        <w:numPr>
          <w:ilvl w:val="2"/>
          <w:numId w:val="6"/>
        </w:numPr>
        <w:tabs>
          <w:tab w:pos="1020" w:val="left" w:leader="none"/>
          <w:tab w:pos="1021" w:val="left" w:leader="none"/>
        </w:tabs>
        <w:spacing w:line="240" w:lineRule="auto" w:before="0" w:after="0"/>
        <w:ind w:left="1020" w:right="0" w:hanging="341"/>
        <w:jc w:val="left"/>
        <w:rPr>
          <w:sz w:val="21"/>
        </w:rPr>
      </w:pPr>
      <w:r>
        <w:rPr>
          <w:sz w:val="21"/>
        </w:rPr>
        <w:t>constantly review issues of child safety in and around the</w:t>
      </w:r>
      <w:r>
        <w:rPr>
          <w:spacing w:val="8"/>
          <w:sz w:val="21"/>
        </w:rPr>
        <w:t> </w:t>
      </w:r>
      <w:r>
        <w:rPr>
          <w:sz w:val="21"/>
        </w:rPr>
        <w:t>school.</w:t>
      </w:r>
    </w:p>
    <w:p>
      <w:pPr>
        <w:pStyle w:val="BodyText"/>
        <w:spacing w:before="7"/>
        <w:rPr>
          <w:sz w:val="25"/>
        </w:rPr>
      </w:pPr>
    </w:p>
    <w:p>
      <w:pPr>
        <w:pStyle w:val="BodyText"/>
        <w:spacing w:line="276" w:lineRule="auto"/>
        <w:ind w:left="440"/>
      </w:pPr>
      <w:r>
        <w:rPr/>
        <w:t>The specific functions of some of the key members of the school safety sub- committee are outlined in the sections below.</w:t>
      </w:r>
    </w:p>
    <w:p>
      <w:pPr>
        <w:pStyle w:val="BodyText"/>
        <w:rPr>
          <w:sz w:val="24"/>
        </w:rPr>
      </w:pPr>
    </w:p>
    <w:p>
      <w:pPr>
        <w:pStyle w:val="Heading4"/>
        <w:numPr>
          <w:ilvl w:val="1"/>
          <w:numId w:val="6"/>
        </w:numPr>
        <w:tabs>
          <w:tab w:pos="1121" w:val="left" w:leader="none"/>
        </w:tabs>
        <w:spacing w:line="247" w:lineRule="auto" w:before="205" w:after="0"/>
        <w:ind w:left="1120" w:right="538" w:hanging="680"/>
        <w:jc w:val="both"/>
      </w:pPr>
      <w:r>
        <w:rPr>
          <w:spacing w:val="5"/>
        </w:rPr>
        <w:t>Responsibilities </w:t>
      </w:r>
      <w:r>
        <w:rPr>
          <w:spacing w:val="4"/>
        </w:rPr>
        <w:t>and </w:t>
      </w:r>
      <w:r>
        <w:rPr>
          <w:spacing w:val="5"/>
        </w:rPr>
        <w:t>Functions </w:t>
      </w:r>
      <w:r>
        <w:rPr>
          <w:spacing w:val="2"/>
        </w:rPr>
        <w:t>of </w:t>
      </w:r>
      <w:r>
        <w:rPr/>
        <w:t>a </w:t>
      </w:r>
      <w:r>
        <w:rPr>
          <w:spacing w:val="4"/>
        </w:rPr>
        <w:t>Head </w:t>
      </w:r>
      <w:r>
        <w:rPr/>
        <w:t>Teacher</w:t>
      </w:r>
      <w:r>
        <w:rPr>
          <w:spacing w:val="-21"/>
        </w:rPr>
        <w:t> </w:t>
      </w:r>
      <w:r>
        <w:rPr>
          <w:spacing w:val="3"/>
        </w:rPr>
        <w:t>as</w:t>
      </w:r>
      <w:r>
        <w:rPr>
          <w:spacing w:val="-21"/>
        </w:rPr>
        <w:t> </w:t>
      </w:r>
      <w:r>
        <w:rPr/>
        <w:t>a</w:t>
      </w:r>
      <w:r>
        <w:rPr>
          <w:spacing w:val="-21"/>
        </w:rPr>
        <w:t> </w:t>
      </w:r>
      <w:r>
        <w:rPr>
          <w:spacing w:val="5"/>
        </w:rPr>
        <w:t>Member</w:t>
      </w:r>
      <w:r>
        <w:rPr>
          <w:spacing w:val="-21"/>
        </w:rPr>
        <w:t> </w:t>
      </w:r>
      <w:r>
        <w:rPr>
          <w:spacing w:val="2"/>
        </w:rPr>
        <w:t>of</w:t>
      </w:r>
      <w:r>
        <w:rPr>
          <w:spacing w:val="-21"/>
        </w:rPr>
        <w:t> </w:t>
      </w:r>
      <w:r>
        <w:rPr>
          <w:spacing w:val="4"/>
        </w:rPr>
        <w:t>the</w:t>
      </w:r>
      <w:r>
        <w:rPr>
          <w:spacing w:val="-20"/>
        </w:rPr>
        <w:t> </w:t>
      </w:r>
      <w:r>
        <w:rPr>
          <w:spacing w:val="4"/>
        </w:rPr>
        <w:t>School</w:t>
      </w:r>
      <w:r>
        <w:rPr>
          <w:spacing w:val="-21"/>
        </w:rPr>
        <w:t> </w:t>
      </w:r>
      <w:r>
        <w:rPr>
          <w:spacing w:val="4"/>
        </w:rPr>
        <w:t>Safety </w:t>
      </w:r>
      <w:r>
        <w:rPr>
          <w:spacing w:val="5"/>
        </w:rPr>
        <w:t>Sub-Committee</w:t>
      </w:r>
    </w:p>
    <w:p>
      <w:pPr>
        <w:pStyle w:val="BodyText"/>
        <w:spacing w:before="235"/>
        <w:ind w:left="440"/>
      </w:pPr>
      <w:r>
        <w:rPr/>
        <w:t>The head teacher will be responsible for:</w:t>
      </w:r>
    </w:p>
    <w:p>
      <w:pPr>
        <w:pStyle w:val="ListParagraph"/>
        <w:numPr>
          <w:ilvl w:val="2"/>
          <w:numId w:val="6"/>
        </w:numPr>
        <w:tabs>
          <w:tab w:pos="1021" w:val="left" w:leader="none"/>
        </w:tabs>
        <w:spacing w:line="276" w:lineRule="auto" w:before="206" w:after="0"/>
        <w:ind w:left="1020" w:right="539" w:hanging="340"/>
        <w:jc w:val="both"/>
        <w:rPr>
          <w:sz w:val="21"/>
        </w:rPr>
      </w:pPr>
      <w:r>
        <w:rPr>
          <w:sz w:val="21"/>
        </w:rPr>
        <w:t>ensuring</w:t>
      </w:r>
      <w:r>
        <w:rPr>
          <w:spacing w:val="-33"/>
          <w:sz w:val="21"/>
        </w:rPr>
        <w:t> </w:t>
      </w:r>
      <w:r>
        <w:rPr>
          <w:sz w:val="21"/>
        </w:rPr>
        <w:t>proper</w:t>
      </w:r>
      <w:r>
        <w:rPr>
          <w:spacing w:val="-31"/>
          <w:sz w:val="21"/>
        </w:rPr>
        <w:t> </w:t>
      </w:r>
      <w:r>
        <w:rPr>
          <w:sz w:val="21"/>
        </w:rPr>
        <w:t>implementation</w:t>
      </w:r>
      <w:r>
        <w:rPr>
          <w:spacing w:val="-31"/>
          <w:sz w:val="21"/>
        </w:rPr>
        <w:t> </w:t>
      </w:r>
      <w:r>
        <w:rPr>
          <w:sz w:val="21"/>
        </w:rPr>
        <w:t>of</w:t>
      </w:r>
      <w:r>
        <w:rPr>
          <w:spacing w:val="-32"/>
          <w:sz w:val="21"/>
        </w:rPr>
        <w:t> </w:t>
      </w:r>
      <w:r>
        <w:rPr>
          <w:sz w:val="21"/>
        </w:rPr>
        <w:t>School</w:t>
      </w:r>
      <w:r>
        <w:rPr>
          <w:spacing w:val="-32"/>
          <w:sz w:val="21"/>
        </w:rPr>
        <w:t> </w:t>
      </w:r>
      <w:r>
        <w:rPr>
          <w:sz w:val="21"/>
        </w:rPr>
        <w:t>Safety</w:t>
      </w:r>
      <w:r>
        <w:rPr>
          <w:spacing w:val="-32"/>
          <w:sz w:val="21"/>
        </w:rPr>
        <w:t> </w:t>
      </w:r>
      <w:r>
        <w:rPr>
          <w:sz w:val="21"/>
        </w:rPr>
        <w:t>policies</w:t>
      </w:r>
      <w:r>
        <w:rPr>
          <w:spacing w:val="-32"/>
          <w:sz w:val="21"/>
        </w:rPr>
        <w:t> </w:t>
      </w:r>
      <w:r>
        <w:rPr>
          <w:sz w:val="21"/>
        </w:rPr>
        <w:t>by</w:t>
      </w:r>
      <w:r>
        <w:rPr>
          <w:spacing w:val="-31"/>
          <w:sz w:val="21"/>
        </w:rPr>
        <w:t> </w:t>
      </w:r>
      <w:r>
        <w:rPr>
          <w:sz w:val="21"/>
        </w:rPr>
        <w:t>coordinating all phases of programme</w:t>
      </w:r>
      <w:r>
        <w:rPr>
          <w:spacing w:val="-2"/>
          <w:sz w:val="21"/>
        </w:rPr>
        <w:t> </w:t>
      </w:r>
      <w:r>
        <w:rPr>
          <w:sz w:val="21"/>
        </w:rPr>
        <w:t>implementation.</w:t>
      </w:r>
    </w:p>
    <w:p>
      <w:pPr>
        <w:pStyle w:val="ListParagraph"/>
        <w:numPr>
          <w:ilvl w:val="2"/>
          <w:numId w:val="6"/>
        </w:numPr>
        <w:tabs>
          <w:tab w:pos="1021" w:val="left" w:leader="none"/>
        </w:tabs>
        <w:spacing w:line="276" w:lineRule="auto" w:before="170" w:after="0"/>
        <w:ind w:left="1020" w:right="517" w:hanging="340"/>
        <w:jc w:val="both"/>
        <w:rPr>
          <w:b/>
          <w:sz w:val="21"/>
        </w:rPr>
      </w:pPr>
      <w:r>
        <w:rPr>
          <w:sz w:val="21"/>
        </w:rPr>
        <w:t>coordinating</w:t>
      </w:r>
      <w:r>
        <w:rPr>
          <w:spacing w:val="-6"/>
          <w:sz w:val="21"/>
        </w:rPr>
        <w:t> </w:t>
      </w:r>
      <w:r>
        <w:rPr>
          <w:sz w:val="21"/>
        </w:rPr>
        <w:t>the</w:t>
      </w:r>
      <w:r>
        <w:rPr>
          <w:spacing w:val="-5"/>
          <w:sz w:val="21"/>
        </w:rPr>
        <w:t> </w:t>
      </w:r>
      <w:r>
        <w:rPr>
          <w:sz w:val="21"/>
        </w:rPr>
        <w:t>efforts</w:t>
      </w:r>
      <w:r>
        <w:rPr>
          <w:spacing w:val="-5"/>
          <w:sz w:val="21"/>
        </w:rPr>
        <w:t> </w:t>
      </w:r>
      <w:r>
        <w:rPr>
          <w:sz w:val="21"/>
        </w:rPr>
        <w:t>of</w:t>
      </w:r>
      <w:r>
        <w:rPr>
          <w:spacing w:val="-5"/>
          <w:sz w:val="21"/>
        </w:rPr>
        <w:t> </w:t>
      </w:r>
      <w:r>
        <w:rPr>
          <w:sz w:val="21"/>
        </w:rPr>
        <w:t>the</w:t>
      </w:r>
      <w:r>
        <w:rPr>
          <w:spacing w:val="-5"/>
          <w:sz w:val="21"/>
        </w:rPr>
        <w:t> </w:t>
      </w:r>
      <w:r>
        <w:rPr>
          <w:sz w:val="21"/>
        </w:rPr>
        <w:t>School</w:t>
      </w:r>
      <w:r>
        <w:rPr>
          <w:spacing w:val="-5"/>
          <w:sz w:val="21"/>
        </w:rPr>
        <w:t> </w:t>
      </w:r>
      <w:r>
        <w:rPr>
          <w:sz w:val="21"/>
        </w:rPr>
        <w:t>Safety</w:t>
      </w:r>
      <w:r>
        <w:rPr>
          <w:spacing w:val="-5"/>
          <w:sz w:val="21"/>
        </w:rPr>
        <w:t> </w:t>
      </w:r>
      <w:r>
        <w:rPr>
          <w:spacing w:val="2"/>
          <w:sz w:val="21"/>
        </w:rPr>
        <w:t>Sub-Committee,</w:t>
      </w:r>
      <w:r>
        <w:rPr>
          <w:spacing w:val="-31"/>
          <w:sz w:val="21"/>
        </w:rPr>
        <w:t> </w:t>
      </w:r>
      <w:r>
        <w:rPr>
          <w:sz w:val="21"/>
        </w:rPr>
        <w:t>teachers, learners and parents in ensuring that the school is </w:t>
      </w:r>
      <w:r>
        <w:rPr>
          <w:b/>
          <w:sz w:val="21"/>
        </w:rPr>
        <w:t>safe</w:t>
      </w:r>
      <w:r>
        <w:rPr>
          <w:sz w:val="21"/>
        </w:rPr>
        <w:t>, </w:t>
      </w:r>
      <w:r>
        <w:rPr>
          <w:b/>
          <w:sz w:val="21"/>
        </w:rPr>
        <w:t>secure </w:t>
      </w:r>
      <w:r>
        <w:rPr>
          <w:sz w:val="21"/>
        </w:rPr>
        <w:t>and </w:t>
      </w:r>
      <w:r>
        <w:rPr>
          <w:b/>
          <w:sz w:val="21"/>
        </w:rPr>
        <w:t>caring.</w:t>
      </w:r>
    </w:p>
    <w:p>
      <w:pPr>
        <w:pStyle w:val="ListParagraph"/>
        <w:numPr>
          <w:ilvl w:val="2"/>
          <w:numId w:val="6"/>
        </w:numPr>
        <w:tabs>
          <w:tab w:pos="1020" w:val="left" w:leader="none"/>
          <w:tab w:pos="1021" w:val="left" w:leader="none"/>
        </w:tabs>
        <w:spacing w:line="240" w:lineRule="auto" w:before="170" w:after="0"/>
        <w:ind w:left="1020" w:right="0" w:hanging="341"/>
        <w:jc w:val="left"/>
        <w:rPr>
          <w:sz w:val="21"/>
        </w:rPr>
      </w:pPr>
      <w:r>
        <w:rPr>
          <w:spacing w:val="3"/>
          <w:sz w:val="21"/>
        </w:rPr>
        <w:t>ensuring</w:t>
      </w:r>
      <w:r>
        <w:rPr>
          <w:spacing w:val="45"/>
          <w:sz w:val="21"/>
        </w:rPr>
        <w:t> </w:t>
      </w:r>
      <w:r>
        <w:rPr>
          <w:spacing w:val="3"/>
          <w:sz w:val="21"/>
        </w:rPr>
        <w:t>that</w:t>
      </w:r>
      <w:r>
        <w:rPr>
          <w:spacing w:val="44"/>
          <w:sz w:val="21"/>
        </w:rPr>
        <w:t> </w:t>
      </w:r>
      <w:r>
        <w:rPr>
          <w:spacing w:val="3"/>
          <w:sz w:val="21"/>
        </w:rPr>
        <w:t>school</w:t>
      </w:r>
      <w:r>
        <w:rPr>
          <w:spacing w:val="44"/>
          <w:sz w:val="21"/>
        </w:rPr>
        <w:t> </w:t>
      </w:r>
      <w:r>
        <w:rPr>
          <w:spacing w:val="2"/>
          <w:sz w:val="21"/>
        </w:rPr>
        <w:t>resources</w:t>
      </w:r>
      <w:r>
        <w:rPr>
          <w:spacing w:val="45"/>
          <w:sz w:val="21"/>
        </w:rPr>
        <w:t> </w:t>
      </w:r>
      <w:r>
        <w:rPr>
          <w:sz w:val="21"/>
        </w:rPr>
        <w:t>are</w:t>
      </w:r>
      <w:r>
        <w:rPr>
          <w:spacing w:val="44"/>
          <w:sz w:val="21"/>
        </w:rPr>
        <w:t> </w:t>
      </w:r>
      <w:r>
        <w:rPr>
          <w:spacing w:val="3"/>
          <w:sz w:val="21"/>
        </w:rPr>
        <w:t>efficiently</w:t>
      </w:r>
      <w:r>
        <w:rPr>
          <w:spacing w:val="44"/>
          <w:sz w:val="21"/>
        </w:rPr>
        <w:t> </w:t>
      </w:r>
      <w:r>
        <w:rPr>
          <w:spacing w:val="3"/>
          <w:sz w:val="21"/>
        </w:rPr>
        <w:t>used</w:t>
      </w:r>
      <w:r>
        <w:rPr>
          <w:spacing w:val="45"/>
          <w:sz w:val="21"/>
        </w:rPr>
        <w:t> </w:t>
      </w:r>
      <w:r>
        <w:rPr>
          <w:sz w:val="21"/>
        </w:rPr>
        <w:t>in</w:t>
      </w:r>
      <w:r>
        <w:rPr>
          <w:spacing w:val="45"/>
          <w:sz w:val="21"/>
        </w:rPr>
        <w:t> </w:t>
      </w:r>
      <w:r>
        <w:rPr>
          <w:spacing w:val="3"/>
          <w:sz w:val="21"/>
        </w:rPr>
        <w:t>fostering</w:t>
      </w:r>
      <w:r>
        <w:rPr>
          <w:spacing w:val="45"/>
          <w:sz w:val="21"/>
        </w:rPr>
        <w:t> </w:t>
      </w:r>
      <w:r>
        <w:rPr>
          <w:sz w:val="21"/>
        </w:rPr>
        <w:t>a</w:t>
      </w:r>
    </w:p>
    <w:p>
      <w:pPr>
        <w:spacing w:before="37"/>
        <w:ind w:left="1020" w:right="0" w:firstLine="0"/>
        <w:jc w:val="left"/>
        <w:rPr>
          <w:sz w:val="21"/>
        </w:rPr>
      </w:pPr>
      <w:r>
        <w:rPr>
          <w:b/>
          <w:sz w:val="21"/>
        </w:rPr>
        <w:t>safe, secure </w:t>
      </w:r>
      <w:r>
        <w:rPr>
          <w:sz w:val="21"/>
        </w:rPr>
        <w:t>and </w:t>
      </w:r>
      <w:r>
        <w:rPr>
          <w:b/>
          <w:sz w:val="21"/>
        </w:rPr>
        <w:t>caring </w:t>
      </w:r>
      <w:r>
        <w:rPr>
          <w:sz w:val="21"/>
        </w:rPr>
        <w:t>environment in the school.</w:t>
      </w:r>
    </w:p>
    <w:p>
      <w:pPr>
        <w:pStyle w:val="BodyText"/>
        <w:rPr>
          <w:sz w:val="20"/>
        </w:rPr>
      </w:pPr>
    </w:p>
    <w:p>
      <w:pPr>
        <w:pStyle w:val="BodyText"/>
        <w:rPr>
          <w:sz w:val="20"/>
        </w:rPr>
      </w:pPr>
    </w:p>
    <w:p>
      <w:pPr>
        <w:pStyle w:val="BodyText"/>
        <w:spacing w:before="1"/>
        <w:rPr>
          <w:sz w:val="24"/>
        </w:rPr>
      </w:pPr>
    </w:p>
    <w:p>
      <w:pPr>
        <w:tabs>
          <w:tab w:pos="4493" w:val="left" w:leader="none"/>
        </w:tabs>
        <w:spacing w:before="0"/>
        <w:ind w:left="3655" w:right="0" w:firstLine="0"/>
        <w:jc w:val="left"/>
        <w:rPr>
          <w:sz w:val="16"/>
        </w:rPr>
      </w:pPr>
      <w:r>
        <w:rPr>
          <w:sz w:val="20"/>
        </w:rPr>
        <w:t>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ListParagraph"/>
        <w:numPr>
          <w:ilvl w:val="2"/>
          <w:numId w:val="6"/>
        </w:numPr>
        <w:tabs>
          <w:tab w:pos="1021" w:val="left" w:leader="none"/>
        </w:tabs>
        <w:spacing w:line="276" w:lineRule="auto" w:before="87" w:after="0"/>
        <w:ind w:left="1020" w:right="538" w:hanging="340"/>
        <w:jc w:val="both"/>
        <w:rPr>
          <w:sz w:val="21"/>
        </w:rPr>
      </w:pPr>
      <w:r>
        <w:rPr/>
        <w:pict>
          <v:group style="position:absolute;margin-left:0pt;margin-top:.108011pt;width:498.9pt;height:708.45pt;mso-position-horizontal-relative:page;mso-position-vertical-relative:page;z-index:-25524633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ensuring that proper and up-to-date records relating, to School Safety are compiled and properly</w:t>
      </w:r>
      <w:r>
        <w:rPr>
          <w:spacing w:val="-2"/>
          <w:sz w:val="21"/>
        </w:rPr>
        <w:t> </w:t>
      </w:r>
      <w:r>
        <w:rPr>
          <w:sz w:val="21"/>
        </w:rPr>
        <w:t>managed.</w:t>
      </w:r>
    </w:p>
    <w:p>
      <w:pPr>
        <w:pStyle w:val="ListParagraph"/>
        <w:numPr>
          <w:ilvl w:val="2"/>
          <w:numId w:val="6"/>
        </w:numPr>
        <w:tabs>
          <w:tab w:pos="1021" w:val="left" w:leader="none"/>
        </w:tabs>
        <w:spacing w:line="276" w:lineRule="auto" w:before="136" w:after="0"/>
        <w:ind w:left="1020" w:right="538" w:hanging="340"/>
        <w:jc w:val="both"/>
        <w:rPr>
          <w:sz w:val="21"/>
        </w:rPr>
      </w:pPr>
      <w:r>
        <w:rPr>
          <w:sz w:val="21"/>
        </w:rPr>
        <w:t>coordinating the monitoring and evaluation of the School Safety Programme.</w:t>
      </w:r>
    </w:p>
    <w:p>
      <w:pPr>
        <w:pStyle w:val="ListParagraph"/>
        <w:numPr>
          <w:ilvl w:val="2"/>
          <w:numId w:val="6"/>
        </w:numPr>
        <w:tabs>
          <w:tab w:pos="1021" w:val="left" w:leader="none"/>
        </w:tabs>
        <w:spacing w:line="276" w:lineRule="auto" w:before="136" w:after="0"/>
        <w:ind w:left="1020" w:right="540" w:hanging="340"/>
        <w:jc w:val="both"/>
        <w:rPr>
          <w:sz w:val="21"/>
        </w:rPr>
      </w:pPr>
      <w:r>
        <w:rPr>
          <w:sz w:val="21"/>
        </w:rPr>
        <w:t>liaising</w:t>
      </w:r>
      <w:r>
        <w:rPr>
          <w:spacing w:val="-17"/>
          <w:sz w:val="21"/>
        </w:rPr>
        <w:t> </w:t>
      </w:r>
      <w:r>
        <w:rPr>
          <w:sz w:val="21"/>
        </w:rPr>
        <w:t>with</w:t>
      </w:r>
      <w:r>
        <w:rPr>
          <w:spacing w:val="-17"/>
          <w:sz w:val="21"/>
        </w:rPr>
        <w:t> </w:t>
      </w:r>
      <w:r>
        <w:rPr>
          <w:sz w:val="21"/>
        </w:rPr>
        <w:t>the</w:t>
      </w:r>
      <w:r>
        <w:rPr>
          <w:spacing w:val="-17"/>
          <w:sz w:val="21"/>
        </w:rPr>
        <w:t> </w:t>
      </w:r>
      <w:r>
        <w:rPr>
          <w:sz w:val="21"/>
        </w:rPr>
        <w:t>teacher</w:t>
      </w:r>
      <w:r>
        <w:rPr>
          <w:spacing w:val="-16"/>
          <w:sz w:val="21"/>
        </w:rPr>
        <w:t> </w:t>
      </w:r>
      <w:r>
        <w:rPr>
          <w:sz w:val="21"/>
        </w:rPr>
        <w:t>in-charge</w:t>
      </w:r>
      <w:r>
        <w:rPr>
          <w:spacing w:val="-17"/>
          <w:sz w:val="21"/>
        </w:rPr>
        <w:t> </w:t>
      </w:r>
      <w:r>
        <w:rPr>
          <w:sz w:val="21"/>
        </w:rPr>
        <w:t>of</w:t>
      </w:r>
      <w:r>
        <w:rPr>
          <w:spacing w:val="26"/>
          <w:sz w:val="21"/>
        </w:rPr>
        <w:t> </w:t>
      </w:r>
      <w:r>
        <w:rPr>
          <w:sz w:val="21"/>
        </w:rPr>
        <w:t>School</w:t>
      </w:r>
      <w:r>
        <w:rPr>
          <w:spacing w:val="-17"/>
          <w:sz w:val="21"/>
        </w:rPr>
        <w:t> </w:t>
      </w:r>
      <w:r>
        <w:rPr>
          <w:spacing w:val="-3"/>
          <w:sz w:val="21"/>
        </w:rPr>
        <w:t>Safety,</w:t>
      </w:r>
      <w:r>
        <w:rPr>
          <w:spacing w:val="-37"/>
          <w:sz w:val="21"/>
        </w:rPr>
        <w:t> </w:t>
      </w:r>
      <w:r>
        <w:rPr>
          <w:sz w:val="21"/>
        </w:rPr>
        <w:t>the</w:t>
      </w:r>
      <w:r>
        <w:rPr>
          <w:spacing w:val="-16"/>
          <w:sz w:val="21"/>
        </w:rPr>
        <w:t> </w:t>
      </w:r>
      <w:r>
        <w:rPr>
          <w:sz w:val="21"/>
        </w:rPr>
        <w:t>zonal</w:t>
      </w:r>
      <w:r>
        <w:rPr>
          <w:spacing w:val="-17"/>
          <w:sz w:val="21"/>
        </w:rPr>
        <w:t> </w:t>
      </w:r>
      <w:r>
        <w:rPr>
          <w:sz w:val="21"/>
        </w:rPr>
        <w:t>QASO</w:t>
      </w:r>
      <w:r>
        <w:rPr>
          <w:spacing w:val="-17"/>
          <w:sz w:val="21"/>
        </w:rPr>
        <w:t> </w:t>
      </w:r>
      <w:r>
        <w:rPr>
          <w:sz w:val="21"/>
        </w:rPr>
        <w:t>and the</w:t>
      </w:r>
      <w:r>
        <w:rPr>
          <w:spacing w:val="-35"/>
          <w:sz w:val="21"/>
        </w:rPr>
        <w:t> </w:t>
      </w:r>
      <w:r>
        <w:rPr>
          <w:spacing w:val="-10"/>
          <w:sz w:val="21"/>
        </w:rPr>
        <w:t>TAC</w:t>
      </w:r>
      <w:r>
        <w:rPr>
          <w:spacing w:val="-8"/>
          <w:sz w:val="21"/>
        </w:rPr>
        <w:t> </w:t>
      </w:r>
      <w:r>
        <w:rPr>
          <w:sz w:val="21"/>
        </w:rPr>
        <w:t>tutor</w:t>
      </w:r>
      <w:r>
        <w:rPr>
          <w:spacing w:val="-9"/>
          <w:sz w:val="21"/>
        </w:rPr>
        <w:t> </w:t>
      </w:r>
      <w:r>
        <w:rPr>
          <w:sz w:val="21"/>
        </w:rPr>
        <w:t>to</w:t>
      </w:r>
      <w:r>
        <w:rPr>
          <w:spacing w:val="-9"/>
          <w:sz w:val="21"/>
        </w:rPr>
        <w:t> </w:t>
      </w:r>
      <w:r>
        <w:rPr>
          <w:sz w:val="21"/>
        </w:rPr>
        <w:t>ensure</w:t>
      </w:r>
      <w:r>
        <w:rPr>
          <w:spacing w:val="-8"/>
          <w:sz w:val="21"/>
        </w:rPr>
        <w:t> </w:t>
      </w:r>
      <w:r>
        <w:rPr>
          <w:sz w:val="21"/>
        </w:rPr>
        <w:t>the</w:t>
      </w:r>
      <w:r>
        <w:rPr>
          <w:spacing w:val="-9"/>
          <w:sz w:val="21"/>
        </w:rPr>
        <w:t> </w:t>
      </w:r>
      <w:r>
        <w:rPr>
          <w:sz w:val="21"/>
        </w:rPr>
        <w:t>implementation</w:t>
      </w:r>
      <w:r>
        <w:rPr>
          <w:spacing w:val="-9"/>
          <w:sz w:val="21"/>
        </w:rPr>
        <w:t> </w:t>
      </w:r>
      <w:r>
        <w:rPr>
          <w:sz w:val="21"/>
        </w:rPr>
        <w:t>of</w:t>
      </w:r>
      <w:r>
        <w:rPr>
          <w:spacing w:val="-8"/>
          <w:sz w:val="21"/>
        </w:rPr>
        <w:t> </w:t>
      </w:r>
      <w:r>
        <w:rPr>
          <w:sz w:val="21"/>
        </w:rPr>
        <w:t>School</w:t>
      </w:r>
      <w:r>
        <w:rPr>
          <w:spacing w:val="-9"/>
          <w:sz w:val="21"/>
        </w:rPr>
        <w:t> </w:t>
      </w:r>
      <w:r>
        <w:rPr>
          <w:sz w:val="21"/>
        </w:rPr>
        <w:t>Safety</w:t>
      </w:r>
      <w:r>
        <w:rPr>
          <w:spacing w:val="-8"/>
          <w:sz w:val="21"/>
        </w:rPr>
        <w:t> </w:t>
      </w:r>
      <w:r>
        <w:rPr>
          <w:sz w:val="21"/>
        </w:rPr>
        <w:t>measures agreed</w:t>
      </w:r>
      <w:r>
        <w:rPr>
          <w:spacing w:val="-1"/>
          <w:sz w:val="21"/>
        </w:rPr>
        <w:t> </w:t>
      </w:r>
      <w:r>
        <w:rPr>
          <w:sz w:val="21"/>
        </w:rPr>
        <w:t>upon.</w:t>
      </w:r>
    </w:p>
    <w:p>
      <w:pPr>
        <w:pStyle w:val="ListParagraph"/>
        <w:numPr>
          <w:ilvl w:val="2"/>
          <w:numId w:val="6"/>
        </w:numPr>
        <w:tabs>
          <w:tab w:pos="1021" w:val="left" w:leader="none"/>
        </w:tabs>
        <w:spacing w:line="276" w:lineRule="auto" w:before="136" w:after="0"/>
        <w:ind w:left="1020" w:right="539" w:hanging="340"/>
        <w:jc w:val="both"/>
        <w:rPr>
          <w:sz w:val="21"/>
        </w:rPr>
      </w:pPr>
      <w:r>
        <w:rPr>
          <w:sz w:val="21"/>
        </w:rPr>
        <w:t>taking</w:t>
      </w:r>
      <w:r>
        <w:rPr>
          <w:spacing w:val="-24"/>
          <w:sz w:val="21"/>
        </w:rPr>
        <w:t> </w:t>
      </w:r>
      <w:r>
        <w:rPr>
          <w:sz w:val="21"/>
        </w:rPr>
        <w:t>necessary</w:t>
      </w:r>
      <w:r>
        <w:rPr>
          <w:spacing w:val="-23"/>
          <w:sz w:val="21"/>
        </w:rPr>
        <w:t> </w:t>
      </w:r>
      <w:r>
        <w:rPr>
          <w:sz w:val="21"/>
        </w:rPr>
        <w:t>corrective</w:t>
      </w:r>
      <w:r>
        <w:rPr>
          <w:spacing w:val="-24"/>
          <w:sz w:val="21"/>
        </w:rPr>
        <w:t> </w:t>
      </w:r>
      <w:r>
        <w:rPr>
          <w:sz w:val="21"/>
        </w:rPr>
        <w:t>measures</w:t>
      </w:r>
      <w:r>
        <w:rPr>
          <w:spacing w:val="-23"/>
          <w:sz w:val="21"/>
        </w:rPr>
        <w:t> </w:t>
      </w:r>
      <w:r>
        <w:rPr>
          <w:sz w:val="21"/>
        </w:rPr>
        <w:t>in</w:t>
      </w:r>
      <w:r>
        <w:rPr>
          <w:spacing w:val="-23"/>
          <w:sz w:val="21"/>
        </w:rPr>
        <w:t> </w:t>
      </w:r>
      <w:r>
        <w:rPr>
          <w:sz w:val="21"/>
        </w:rPr>
        <w:t>accordance</w:t>
      </w:r>
      <w:r>
        <w:rPr>
          <w:spacing w:val="-24"/>
          <w:sz w:val="21"/>
        </w:rPr>
        <w:t> </w:t>
      </w:r>
      <w:r>
        <w:rPr>
          <w:sz w:val="21"/>
        </w:rPr>
        <w:t>with</w:t>
      </w:r>
      <w:r>
        <w:rPr>
          <w:spacing w:val="-23"/>
          <w:sz w:val="21"/>
        </w:rPr>
        <w:t> </w:t>
      </w:r>
      <w:r>
        <w:rPr>
          <w:sz w:val="21"/>
        </w:rPr>
        <w:t>the</w:t>
      </w:r>
      <w:r>
        <w:rPr>
          <w:spacing w:val="-24"/>
          <w:sz w:val="21"/>
        </w:rPr>
        <w:t> </w:t>
      </w:r>
      <w:r>
        <w:rPr>
          <w:sz w:val="21"/>
        </w:rPr>
        <w:t>monitoring and evaluation</w:t>
      </w:r>
      <w:r>
        <w:rPr>
          <w:spacing w:val="-1"/>
          <w:sz w:val="21"/>
        </w:rPr>
        <w:t> </w:t>
      </w:r>
      <w:r>
        <w:rPr>
          <w:sz w:val="21"/>
        </w:rPr>
        <w:t>reports.</w:t>
      </w:r>
    </w:p>
    <w:p>
      <w:pPr>
        <w:pStyle w:val="ListParagraph"/>
        <w:numPr>
          <w:ilvl w:val="2"/>
          <w:numId w:val="6"/>
        </w:numPr>
        <w:tabs>
          <w:tab w:pos="1021" w:val="left" w:leader="none"/>
        </w:tabs>
        <w:spacing w:line="276" w:lineRule="auto" w:before="136" w:after="0"/>
        <w:ind w:left="1020" w:right="538" w:hanging="340"/>
        <w:jc w:val="both"/>
        <w:rPr>
          <w:sz w:val="21"/>
        </w:rPr>
      </w:pPr>
      <w:r>
        <w:rPr>
          <w:sz w:val="21"/>
        </w:rPr>
        <w:t>convening the meetings of the School Safety Committee either on his/ her own or on the chairperson,s</w:t>
      </w:r>
      <w:r>
        <w:rPr>
          <w:spacing w:val="-3"/>
          <w:sz w:val="21"/>
        </w:rPr>
        <w:t> </w:t>
      </w:r>
      <w:r>
        <w:rPr>
          <w:sz w:val="21"/>
        </w:rPr>
        <w:t>request.</w:t>
      </w:r>
    </w:p>
    <w:p>
      <w:pPr>
        <w:pStyle w:val="BodyText"/>
        <w:rPr>
          <w:sz w:val="24"/>
        </w:rPr>
      </w:pPr>
    </w:p>
    <w:p>
      <w:pPr>
        <w:pStyle w:val="BodyText"/>
        <w:spacing w:before="4"/>
        <w:rPr>
          <w:sz w:val="19"/>
        </w:rPr>
      </w:pPr>
    </w:p>
    <w:p>
      <w:pPr>
        <w:pStyle w:val="Heading4"/>
        <w:numPr>
          <w:ilvl w:val="1"/>
          <w:numId w:val="6"/>
        </w:numPr>
        <w:tabs>
          <w:tab w:pos="1120" w:val="left" w:leader="none"/>
          <w:tab w:pos="1121" w:val="left" w:leader="none"/>
        </w:tabs>
        <w:spacing w:line="247" w:lineRule="auto" w:before="0" w:after="0"/>
        <w:ind w:left="1120" w:right="538" w:hanging="680"/>
        <w:jc w:val="left"/>
      </w:pPr>
      <w:bookmarkStart w:name="_TOC_250014" w:id="11"/>
      <w:r>
        <w:rPr>
          <w:spacing w:val="2"/>
        </w:rPr>
        <w:t>Responsibilities </w:t>
      </w:r>
      <w:r>
        <w:rPr/>
        <w:t>of the </w:t>
      </w:r>
      <w:r>
        <w:rPr>
          <w:spacing w:val="-5"/>
        </w:rPr>
        <w:t>Teacher </w:t>
      </w:r>
      <w:r>
        <w:rPr/>
        <w:t>in-charge of </w:t>
      </w:r>
      <w:r>
        <w:rPr>
          <w:spacing w:val="2"/>
        </w:rPr>
        <w:t>School</w:t>
      </w:r>
      <w:r>
        <w:rPr>
          <w:spacing w:val="12"/>
        </w:rPr>
        <w:t> </w:t>
      </w:r>
      <w:bookmarkEnd w:id="11"/>
      <w:r>
        <w:rPr/>
        <w:t>Safety</w:t>
      </w:r>
    </w:p>
    <w:p>
      <w:pPr>
        <w:pStyle w:val="BodyText"/>
        <w:spacing w:line="276" w:lineRule="auto" w:before="234"/>
        <w:ind w:left="440" w:right="594"/>
      </w:pPr>
      <w:r>
        <w:rPr/>
        <w:t>The Teacher in-Charge of School Safety will be responsible to the School Safety Sub-Committee in:</w:t>
      </w:r>
    </w:p>
    <w:p>
      <w:pPr>
        <w:pStyle w:val="ListParagraph"/>
        <w:numPr>
          <w:ilvl w:val="2"/>
          <w:numId w:val="6"/>
        </w:numPr>
        <w:tabs>
          <w:tab w:pos="1020" w:val="left" w:leader="none"/>
          <w:tab w:pos="1021" w:val="left" w:leader="none"/>
        </w:tabs>
        <w:spacing w:line="240" w:lineRule="auto" w:before="170" w:after="0"/>
        <w:ind w:left="1020" w:right="0" w:hanging="341"/>
        <w:jc w:val="left"/>
        <w:rPr>
          <w:sz w:val="21"/>
        </w:rPr>
      </w:pPr>
      <w:r>
        <w:rPr>
          <w:sz w:val="21"/>
        </w:rPr>
        <w:t>liaising with other teachers on matters relating to school</w:t>
      </w:r>
      <w:r>
        <w:rPr>
          <w:spacing w:val="-7"/>
          <w:sz w:val="21"/>
        </w:rPr>
        <w:t> </w:t>
      </w:r>
      <w:r>
        <w:rPr>
          <w:spacing w:val="-3"/>
          <w:sz w:val="21"/>
        </w:rPr>
        <w:t>safety.</w:t>
      </w:r>
    </w:p>
    <w:p>
      <w:pPr>
        <w:pStyle w:val="ListParagraph"/>
        <w:numPr>
          <w:ilvl w:val="2"/>
          <w:numId w:val="6"/>
        </w:numPr>
        <w:tabs>
          <w:tab w:pos="1021" w:val="left" w:leader="none"/>
        </w:tabs>
        <w:spacing w:line="276" w:lineRule="auto" w:before="206" w:after="0"/>
        <w:ind w:left="1020" w:right="539" w:hanging="340"/>
        <w:jc w:val="both"/>
        <w:rPr>
          <w:sz w:val="21"/>
        </w:rPr>
      </w:pPr>
      <w:r>
        <w:rPr>
          <w:sz w:val="21"/>
        </w:rPr>
        <w:t>identifying the potential safety hazards in the school with a view to taking corrective measures,</w:t>
      </w:r>
      <w:r>
        <w:rPr>
          <w:spacing w:val="-44"/>
          <w:sz w:val="21"/>
        </w:rPr>
        <w:t> </w:t>
      </w:r>
      <w:r>
        <w:rPr>
          <w:sz w:val="21"/>
        </w:rPr>
        <w:t>either directly or through the committee.</w:t>
      </w:r>
    </w:p>
    <w:p>
      <w:pPr>
        <w:pStyle w:val="ListParagraph"/>
        <w:numPr>
          <w:ilvl w:val="2"/>
          <w:numId w:val="6"/>
        </w:numPr>
        <w:tabs>
          <w:tab w:pos="1021" w:val="left" w:leader="none"/>
        </w:tabs>
        <w:spacing w:line="276" w:lineRule="auto" w:before="170" w:after="0"/>
        <w:ind w:left="1020" w:right="537" w:hanging="340"/>
        <w:jc w:val="both"/>
        <w:rPr>
          <w:sz w:val="21"/>
        </w:rPr>
      </w:pPr>
      <w:r>
        <w:rPr>
          <w:sz w:val="21"/>
        </w:rPr>
        <w:t>sensitizing</w:t>
      </w:r>
      <w:r>
        <w:rPr>
          <w:spacing w:val="-9"/>
          <w:sz w:val="21"/>
        </w:rPr>
        <w:t> </w:t>
      </w:r>
      <w:r>
        <w:rPr>
          <w:sz w:val="21"/>
        </w:rPr>
        <w:t>learners,</w:t>
      </w:r>
      <w:r>
        <w:rPr>
          <w:spacing w:val="-28"/>
          <w:sz w:val="21"/>
        </w:rPr>
        <w:t> </w:t>
      </w:r>
      <w:r>
        <w:rPr>
          <w:sz w:val="21"/>
        </w:rPr>
        <w:t>staff,</w:t>
      </w:r>
      <w:r>
        <w:rPr>
          <w:spacing w:val="-27"/>
          <w:sz w:val="21"/>
        </w:rPr>
        <w:t> </w:t>
      </w:r>
      <w:r>
        <w:rPr>
          <w:sz w:val="21"/>
        </w:rPr>
        <w:t>parents</w:t>
      </w:r>
      <w:r>
        <w:rPr>
          <w:spacing w:val="-9"/>
          <w:sz w:val="21"/>
        </w:rPr>
        <w:t> </w:t>
      </w:r>
      <w:r>
        <w:rPr>
          <w:sz w:val="21"/>
        </w:rPr>
        <w:t>and</w:t>
      </w:r>
      <w:r>
        <w:rPr>
          <w:spacing w:val="-8"/>
          <w:sz w:val="21"/>
        </w:rPr>
        <w:t> </w:t>
      </w:r>
      <w:r>
        <w:rPr>
          <w:sz w:val="21"/>
        </w:rPr>
        <w:t>community</w:t>
      </w:r>
      <w:r>
        <w:rPr>
          <w:spacing w:val="-8"/>
          <w:sz w:val="21"/>
        </w:rPr>
        <w:t> </w:t>
      </w:r>
      <w:r>
        <w:rPr>
          <w:sz w:val="21"/>
        </w:rPr>
        <w:t>members</w:t>
      </w:r>
      <w:r>
        <w:rPr>
          <w:spacing w:val="-8"/>
          <w:sz w:val="21"/>
        </w:rPr>
        <w:t> </w:t>
      </w:r>
      <w:r>
        <w:rPr>
          <w:sz w:val="21"/>
        </w:rPr>
        <w:t>regularly</w:t>
      </w:r>
      <w:r>
        <w:rPr>
          <w:spacing w:val="-8"/>
          <w:sz w:val="21"/>
        </w:rPr>
        <w:t> </w:t>
      </w:r>
      <w:r>
        <w:rPr>
          <w:sz w:val="21"/>
        </w:rPr>
        <w:t>on issues relating to Child</w:t>
      </w:r>
      <w:r>
        <w:rPr>
          <w:spacing w:val="-2"/>
          <w:sz w:val="21"/>
        </w:rPr>
        <w:t> </w:t>
      </w:r>
      <w:r>
        <w:rPr>
          <w:spacing w:val="-3"/>
          <w:sz w:val="21"/>
        </w:rPr>
        <w:t>Safety.</w:t>
      </w:r>
    </w:p>
    <w:p>
      <w:pPr>
        <w:pStyle w:val="ListParagraph"/>
        <w:numPr>
          <w:ilvl w:val="2"/>
          <w:numId w:val="6"/>
        </w:numPr>
        <w:tabs>
          <w:tab w:pos="1021" w:val="left" w:leader="none"/>
        </w:tabs>
        <w:spacing w:line="276" w:lineRule="auto" w:before="170" w:after="0"/>
        <w:ind w:left="1020" w:right="538" w:hanging="340"/>
        <w:jc w:val="both"/>
        <w:rPr>
          <w:sz w:val="21"/>
        </w:rPr>
      </w:pPr>
      <w:r>
        <w:rPr>
          <w:sz w:val="21"/>
        </w:rPr>
        <w:t>keeping</w:t>
      </w:r>
      <w:r>
        <w:rPr>
          <w:spacing w:val="-10"/>
          <w:sz w:val="21"/>
        </w:rPr>
        <w:t> </w:t>
      </w:r>
      <w:r>
        <w:rPr>
          <w:sz w:val="21"/>
        </w:rPr>
        <w:t>accurate</w:t>
      </w:r>
      <w:r>
        <w:rPr>
          <w:spacing w:val="-9"/>
          <w:sz w:val="21"/>
        </w:rPr>
        <w:t> </w:t>
      </w:r>
      <w:r>
        <w:rPr>
          <w:sz w:val="21"/>
        </w:rPr>
        <w:t>and</w:t>
      </w:r>
      <w:r>
        <w:rPr>
          <w:spacing w:val="-9"/>
          <w:sz w:val="21"/>
        </w:rPr>
        <w:t> </w:t>
      </w:r>
      <w:r>
        <w:rPr>
          <w:sz w:val="21"/>
        </w:rPr>
        <w:t>up-to-date</w:t>
      </w:r>
      <w:r>
        <w:rPr>
          <w:spacing w:val="-9"/>
          <w:sz w:val="21"/>
        </w:rPr>
        <w:t> </w:t>
      </w:r>
      <w:r>
        <w:rPr>
          <w:sz w:val="21"/>
        </w:rPr>
        <w:t>records</w:t>
      </w:r>
      <w:r>
        <w:rPr>
          <w:spacing w:val="-9"/>
          <w:sz w:val="21"/>
        </w:rPr>
        <w:t> </w:t>
      </w:r>
      <w:r>
        <w:rPr>
          <w:sz w:val="21"/>
        </w:rPr>
        <w:t>of</w:t>
      </w:r>
      <w:r>
        <w:rPr>
          <w:spacing w:val="-9"/>
          <w:sz w:val="21"/>
        </w:rPr>
        <w:t> </w:t>
      </w:r>
      <w:r>
        <w:rPr>
          <w:sz w:val="21"/>
        </w:rPr>
        <w:t>incidents</w:t>
      </w:r>
      <w:r>
        <w:rPr>
          <w:spacing w:val="-9"/>
          <w:sz w:val="21"/>
        </w:rPr>
        <w:t> </w:t>
      </w:r>
      <w:r>
        <w:rPr>
          <w:sz w:val="21"/>
        </w:rPr>
        <w:t>relating</w:t>
      </w:r>
      <w:r>
        <w:rPr>
          <w:spacing w:val="-9"/>
          <w:sz w:val="21"/>
        </w:rPr>
        <w:t> </w:t>
      </w:r>
      <w:r>
        <w:rPr>
          <w:sz w:val="21"/>
        </w:rPr>
        <w:t>to</w:t>
      </w:r>
      <w:r>
        <w:rPr>
          <w:spacing w:val="-9"/>
          <w:sz w:val="21"/>
        </w:rPr>
        <w:t> </w:t>
      </w:r>
      <w:r>
        <w:rPr>
          <w:sz w:val="21"/>
        </w:rPr>
        <w:t>School </w:t>
      </w:r>
      <w:r>
        <w:rPr>
          <w:spacing w:val="-3"/>
          <w:sz w:val="21"/>
        </w:rPr>
        <w:t>Safety.</w:t>
      </w:r>
    </w:p>
    <w:p>
      <w:pPr>
        <w:pStyle w:val="ListParagraph"/>
        <w:numPr>
          <w:ilvl w:val="2"/>
          <w:numId w:val="6"/>
        </w:numPr>
        <w:tabs>
          <w:tab w:pos="1020" w:val="left" w:leader="none"/>
          <w:tab w:pos="1021" w:val="left" w:leader="none"/>
        </w:tabs>
        <w:spacing w:line="240" w:lineRule="auto" w:before="170" w:after="0"/>
        <w:ind w:left="1020" w:right="0" w:hanging="341"/>
        <w:jc w:val="left"/>
        <w:rPr>
          <w:sz w:val="21"/>
        </w:rPr>
      </w:pPr>
      <w:r>
        <w:rPr>
          <w:sz w:val="21"/>
        </w:rPr>
        <w:t>briefing the head teacher periodically on the status of School</w:t>
      </w:r>
      <w:r>
        <w:rPr>
          <w:spacing w:val="-2"/>
          <w:sz w:val="21"/>
        </w:rPr>
        <w:t> </w:t>
      </w:r>
      <w:r>
        <w:rPr>
          <w:spacing w:val="-3"/>
          <w:sz w:val="21"/>
        </w:rPr>
        <w:t>Safety.</w:t>
      </w:r>
    </w:p>
    <w:p>
      <w:pPr>
        <w:pStyle w:val="ListParagraph"/>
        <w:numPr>
          <w:ilvl w:val="2"/>
          <w:numId w:val="6"/>
        </w:numPr>
        <w:tabs>
          <w:tab w:pos="1020" w:val="left" w:leader="none"/>
          <w:tab w:pos="1021" w:val="left" w:leader="none"/>
        </w:tabs>
        <w:spacing w:line="240" w:lineRule="auto" w:before="207" w:after="0"/>
        <w:ind w:left="1020" w:right="0" w:hanging="341"/>
        <w:jc w:val="left"/>
        <w:rPr>
          <w:sz w:val="21"/>
        </w:rPr>
      </w:pPr>
      <w:r>
        <w:rPr>
          <w:sz w:val="21"/>
        </w:rPr>
        <w:t>ensuring that school safety measures agreed upon are</w:t>
      </w:r>
      <w:r>
        <w:rPr>
          <w:spacing w:val="-12"/>
          <w:sz w:val="21"/>
        </w:rPr>
        <w:t> </w:t>
      </w:r>
      <w:r>
        <w:rPr>
          <w:sz w:val="21"/>
        </w:rPr>
        <w:t>implemented.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80"/>
          <w:sz w:val="20"/>
        </w:rPr>
        <w:t>I4</w:t>
      </w:r>
    </w:p>
    <w:p>
      <w:pPr>
        <w:spacing w:after="0"/>
        <w:jc w:val="left"/>
        <w:rPr>
          <w:sz w:val="20"/>
        </w:rPr>
        <w:sectPr>
          <w:pgSz w:w="9980" w:h="14180"/>
          <w:pgMar w:top="1000" w:bottom="280" w:left="1260" w:right="1160"/>
        </w:sectPr>
      </w:pPr>
    </w:p>
    <w:p>
      <w:pPr>
        <w:pStyle w:val="BodyText"/>
        <w:rPr>
          <w:sz w:val="20"/>
        </w:rPr>
      </w:pPr>
      <w:r>
        <w:rPr/>
        <w:pict>
          <v:group style="position:absolute;margin-left:0pt;margin-top:.374011pt;width:498.9pt;height:707.95pt;mso-position-horizontal-relative:page;mso-position-vertical-relative:page;z-index:-25524531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shape style="position:absolute;left:3898;top:2029;width:2181;height:1351" coordorigin="3899,2030" coordsize="2181,1351" path="m4989,2030l3899,3380,6079,3380,4989,2030xe" filled="true" fillcolor="#f78f1e" stroked="false">
              <v:path arrowok="t"/>
              <v:fill type="solid"/>
            </v:shape>
            <v:shape style="position:absolute;left:3898;top:2029;width:2181;height:1351" coordorigin="3899,2030" coordsize="2181,1351" path="m3899,3380l6079,3380,4989,2030,3899,3380xe" filled="false" stroked="true" strokeweight="1pt" strokecolor="#a7a9ac">
              <v:path arrowok="t"/>
              <v:stroke dashstyle="solid"/>
            </v:shape>
            <v:shape style="position:absolute;left:160;top:5407;width:9667;height:5346" type="#_x0000_t75" stroked="false">
              <v:imagedata r:id="rId24" o:title=""/>
            </v:shape>
            <v:rect style="position:absolute;left:160;top:5407;width:9667;height:5346" filled="false" stroked="true" strokeweight="1.0pt" strokecolor="#f78f1e">
              <v:stroke dashstyle="solid"/>
            </v:rect>
            <w10:wrap type="none"/>
          </v:group>
        </w:pict>
      </w:r>
    </w:p>
    <w:p>
      <w:pPr>
        <w:pStyle w:val="BodyText"/>
        <w:rPr>
          <w:sz w:val="20"/>
        </w:rPr>
      </w:pPr>
    </w:p>
    <w:p>
      <w:pPr>
        <w:pStyle w:val="BodyText"/>
        <w:rPr>
          <w:sz w:val="20"/>
        </w:rPr>
      </w:pPr>
    </w:p>
    <w:p>
      <w:pPr>
        <w:pStyle w:val="BodyText"/>
        <w:rPr>
          <w:sz w:val="20"/>
        </w:rPr>
      </w:pPr>
    </w:p>
    <w:p>
      <w:pPr>
        <w:pStyle w:val="Heading1"/>
        <w:spacing w:before="269"/>
      </w:pPr>
      <w:r>
        <w:rPr/>
        <w:t>6.0</w:t>
      </w:r>
    </w:p>
    <w:p>
      <w:pPr>
        <w:pStyle w:val="Heading2"/>
        <w:spacing w:line="247" w:lineRule="auto" w:before="284"/>
      </w:pPr>
      <w:r>
        <w:rPr/>
        <w:t>Safety Standards and Guidelines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tabs>
          <w:tab w:pos="4493" w:val="left" w:leader="none"/>
        </w:tabs>
        <w:spacing w:before="101"/>
        <w:ind w:left="3655" w:right="0" w:firstLine="0"/>
        <w:jc w:val="left"/>
        <w:rPr>
          <w:sz w:val="16"/>
        </w:rPr>
      </w:pPr>
      <w:r>
        <w:rPr>
          <w:w w:val="80"/>
          <w:sz w:val="20"/>
        </w:rPr>
        <w:t>I5</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320" w:bottom="280" w:left="1260" w:right="1160"/>
        </w:sectPr>
      </w:pPr>
    </w:p>
    <w:p>
      <w:pPr>
        <w:spacing w:line="276" w:lineRule="auto" w:before="70"/>
        <w:ind w:left="440" w:right="538" w:firstLine="0"/>
        <w:jc w:val="both"/>
        <w:rPr>
          <w:sz w:val="21"/>
        </w:rPr>
      </w:pPr>
      <w:r>
        <w:rPr/>
        <w:pict>
          <v:group style="position:absolute;margin-left:.0pt;margin-top:.109011pt;width:498.9pt;height:708.45pt;mso-position-horizontal-relative:page;mso-position-vertical-relative:page;z-index:-25524428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shape style="position:absolute;left:1700;top:8814;width:6577;height:3686" type="#_x0000_t75" stroked="false">
              <v:imagedata r:id="rId25" o:title=""/>
            </v:shape>
            <v:rect style="position:absolute;left:1700;top:8814;width:6577;height:3686" filled="false" stroked="true" strokeweight="1pt" strokecolor="#f78f1e">
              <v:stroke dashstyle="solid"/>
            </v:rect>
            <w10:wrap type="none"/>
          </v:group>
        </w:pict>
      </w:r>
      <w:r>
        <w:rPr>
          <w:spacing w:val="3"/>
          <w:sz w:val="21"/>
        </w:rPr>
        <w:t>This </w:t>
      </w:r>
      <w:r>
        <w:rPr>
          <w:b/>
          <w:spacing w:val="3"/>
          <w:sz w:val="21"/>
        </w:rPr>
        <w:t>Safety Standards Manual </w:t>
      </w:r>
      <w:r>
        <w:rPr>
          <w:sz w:val="21"/>
        </w:rPr>
        <w:t>is a </w:t>
      </w:r>
      <w:r>
        <w:rPr>
          <w:spacing w:val="3"/>
          <w:sz w:val="21"/>
        </w:rPr>
        <w:t>document that </w:t>
      </w:r>
      <w:r>
        <w:rPr>
          <w:spacing w:val="2"/>
          <w:sz w:val="21"/>
        </w:rPr>
        <w:t>the </w:t>
      </w:r>
      <w:r>
        <w:rPr>
          <w:spacing w:val="3"/>
          <w:sz w:val="21"/>
        </w:rPr>
        <w:t>school should</w:t>
      </w:r>
      <w:r>
        <w:rPr>
          <w:spacing w:val="64"/>
          <w:sz w:val="21"/>
        </w:rPr>
        <w:t> </w:t>
      </w:r>
      <w:r>
        <w:rPr>
          <w:spacing w:val="2"/>
          <w:sz w:val="21"/>
        </w:rPr>
        <w:t>use </w:t>
      </w:r>
      <w:r>
        <w:rPr>
          <w:sz w:val="21"/>
        </w:rPr>
        <w:t>to </w:t>
      </w:r>
      <w:r>
        <w:rPr>
          <w:spacing w:val="3"/>
          <w:sz w:val="21"/>
        </w:rPr>
        <w:t>maintain </w:t>
      </w:r>
      <w:r>
        <w:rPr>
          <w:sz w:val="21"/>
        </w:rPr>
        <w:t>a </w:t>
      </w:r>
      <w:r>
        <w:rPr>
          <w:b/>
          <w:spacing w:val="3"/>
          <w:sz w:val="21"/>
        </w:rPr>
        <w:t>Safe, </w:t>
      </w:r>
      <w:r>
        <w:rPr>
          <w:b/>
          <w:spacing w:val="2"/>
          <w:sz w:val="21"/>
        </w:rPr>
        <w:t>Secure </w:t>
      </w:r>
      <w:r>
        <w:rPr>
          <w:spacing w:val="2"/>
          <w:sz w:val="21"/>
        </w:rPr>
        <w:t>and </w:t>
      </w:r>
      <w:r>
        <w:rPr>
          <w:b/>
          <w:spacing w:val="3"/>
          <w:sz w:val="21"/>
        </w:rPr>
        <w:t>Caring </w:t>
      </w:r>
      <w:r>
        <w:rPr>
          <w:spacing w:val="2"/>
          <w:sz w:val="21"/>
        </w:rPr>
        <w:t>environment </w:t>
      </w:r>
      <w:r>
        <w:rPr>
          <w:spacing w:val="3"/>
          <w:sz w:val="21"/>
        </w:rPr>
        <w:t>that fosters teaching </w:t>
      </w:r>
      <w:r>
        <w:rPr>
          <w:spacing w:val="2"/>
          <w:sz w:val="21"/>
        </w:rPr>
        <w:t>and </w:t>
      </w:r>
      <w:r>
        <w:rPr>
          <w:spacing w:val="3"/>
          <w:sz w:val="21"/>
        </w:rPr>
        <w:t>learning. This manual </w:t>
      </w:r>
      <w:r>
        <w:rPr>
          <w:spacing w:val="2"/>
          <w:sz w:val="21"/>
        </w:rPr>
        <w:t>therefore </w:t>
      </w:r>
      <w:r>
        <w:rPr>
          <w:spacing w:val="3"/>
          <w:sz w:val="21"/>
        </w:rPr>
        <w:t>sets </w:t>
      </w:r>
      <w:r>
        <w:rPr>
          <w:spacing w:val="2"/>
          <w:sz w:val="21"/>
        </w:rPr>
        <w:t>out the </w:t>
      </w:r>
      <w:r>
        <w:rPr>
          <w:b/>
          <w:spacing w:val="3"/>
          <w:sz w:val="21"/>
        </w:rPr>
        <w:t>Standards </w:t>
      </w:r>
      <w:r>
        <w:rPr>
          <w:spacing w:val="2"/>
          <w:sz w:val="21"/>
        </w:rPr>
        <w:t>and </w:t>
      </w:r>
      <w:r>
        <w:rPr>
          <w:b/>
          <w:spacing w:val="3"/>
          <w:sz w:val="21"/>
        </w:rPr>
        <w:t>Guidelines </w:t>
      </w:r>
      <w:r>
        <w:rPr>
          <w:spacing w:val="3"/>
          <w:sz w:val="21"/>
        </w:rPr>
        <w:t>that </w:t>
      </w:r>
      <w:r>
        <w:rPr>
          <w:sz w:val="21"/>
        </w:rPr>
        <w:t>a </w:t>
      </w:r>
      <w:r>
        <w:rPr>
          <w:spacing w:val="3"/>
          <w:sz w:val="21"/>
        </w:rPr>
        <w:t>school should </w:t>
      </w:r>
      <w:r>
        <w:rPr>
          <w:spacing w:val="2"/>
          <w:sz w:val="21"/>
        </w:rPr>
        <w:t>put </w:t>
      </w:r>
      <w:r>
        <w:rPr>
          <w:sz w:val="21"/>
        </w:rPr>
        <w:t>in </w:t>
      </w:r>
      <w:r>
        <w:rPr>
          <w:spacing w:val="3"/>
          <w:sz w:val="21"/>
        </w:rPr>
        <w:t>place </w:t>
      </w:r>
      <w:r>
        <w:rPr>
          <w:sz w:val="21"/>
        </w:rPr>
        <w:t>to </w:t>
      </w:r>
      <w:r>
        <w:rPr>
          <w:spacing w:val="3"/>
          <w:sz w:val="21"/>
        </w:rPr>
        <w:t>enhance Child </w:t>
      </w:r>
      <w:r>
        <w:rPr>
          <w:sz w:val="21"/>
        </w:rPr>
        <w:t>Safety. </w:t>
      </w:r>
      <w:r>
        <w:rPr>
          <w:i/>
          <w:spacing w:val="2"/>
          <w:sz w:val="21"/>
        </w:rPr>
        <w:t>The </w:t>
      </w:r>
      <w:r>
        <w:rPr>
          <w:i/>
          <w:spacing w:val="2"/>
          <w:sz w:val="21"/>
        </w:rPr>
        <w:t>Safety </w:t>
      </w:r>
      <w:r>
        <w:rPr>
          <w:i/>
          <w:spacing w:val="3"/>
          <w:sz w:val="21"/>
        </w:rPr>
        <w:t>Standards Manual </w:t>
      </w:r>
      <w:r>
        <w:rPr>
          <w:spacing w:val="3"/>
          <w:sz w:val="21"/>
        </w:rPr>
        <w:t>incorporates </w:t>
      </w:r>
      <w:r>
        <w:rPr>
          <w:spacing w:val="2"/>
          <w:sz w:val="21"/>
        </w:rPr>
        <w:t>the </w:t>
      </w:r>
      <w:r>
        <w:rPr>
          <w:spacing w:val="3"/>
          <w:sz w:val="21"/>
        </w:rPr>
        <w:t>following </w:t>
      </w:r>
      <w:r>
        <w:rPr>
          <w:sz w:val="21"/>
        </w:rPr>
        <w:t>key</w:t>
      </w:r>
      <w:r>
        <w:rPr>
          <w:spacing w:val="51"/>
          <w:sz w:val="21"/>
        </w:rPr>
        <w:t> </w:t>
      </w:r>
      <w:r>
        <w:rPr>
          <w:spacing w:val="3"/>
          <w:sz w:val="21"/>
        </w:rPr>
        <w:t>components:</w:t>
      </w:r>
    </w:p>
    <w:p>
      <w:pPr>
        <w:pStyle w:val="ListParagraph"/>
        <w:numPr>
          <w:ilvl w:val="0"/>
          <w:numId w:val="8"/>
        </w:numPr>
        <w:tabs>
          <w:tab w:pos="1020" w:val="left" w:leader="none"/>
          <w:tab w:pos="1021" w:val="left" w:leader="none"/>
        </w:tabs>
        <w:spacing w:line="240" w:lineRule="auto" w:before="138" w:after="0"/>
        <w:ind w:left="1020" w:right="0" w:hanging="341"/>
        <w:jc w:val="left"/>
        <w:rPr>
          <w:sz w:val="21"/>
        </w:rPr>
      </w:pPr>
      <w:r>
        <w:rPr>
          <w:sz w:val="21"/>
        </w:rPr>
        <w:t>Safety on School</w:t>
      </w:r>
      <w:r>
        <w:rPr>
          <w:spacing w:val="13"/>
          <w:sz w:val="21"/>
        </w:rPr>
        <w:t> </w:t>
      </w:r>
      <w:r>
        <w:rPr>
          <w:sz w:val="21"/>
        </w:rPr>
        <w:t>Grounds</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Safety in Physical</w:t>
      </w:r>
      <w:r>
        <w:rPr>
          <w:spacing w:val="13"/>
          <w:sz w:val="21"/>
        </w:rPr>
        <w:t> </w:t>
      </w:r>
      <w:r>
        <w:rPr>
          <w:sz w:val="21"/>
        </w:rPr>
        <w:t>Infrastructure</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Health and Hygiene</w:t>
      </w:r>
      <w:r>
        <w:rPr>
          <w:spacing w:val="13"/>
          <w:sz w:val="21"/>
        </w:rPr>
        <w:t> </w:t>
      </w:r>
      <w:r>
        <w:rPr>
          <w:sz w:val="21"/>
        </w:rPr>
        <w:t>Safety</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Safety in School</w:t>
      </w:r>
      <w:r>
        <w:rPr>
          <w:spacing w:val="13"/>
          <w:sz w:val="21"/>
        </w:rPr>
        <w:t> </w:t>
      </w:r>
      <w:r>
        <w:rPr>
          <w:sz w:val="21"/>
        </w:rPr>
        <w:t>Environment</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Food</w:t>
      </w:r>
      <w:r>
        <w:rPr>
          <w:spacing w:val="4"/>
          <w:sz w:val="21"/>
        </w:rPr>
        <w:t> </w:t>
      </w:r>
      <w:r>
        <w:rPr>
          <w:sz w:val="21"/>
        </w:rPr>
        <w:t>Safety</w:t>
      </w:r>
    </w:p>
    <w:p>
      <w:pPr>
        <w:pStyle w:val="ListParagraph"/>
        <w:numPr>
          <w:ilvl w:val="0"/>
          <w:numId w:val="8"/>
        </w:numPr>
        <w:tabs>
          <w:tab w:pos="1020" w:val="left" w:leader="none"/>
          <w:tab w:pos="1021" w:val="left" w:leader="none"/>
        </w:tabs>
        <w:spacing w:line="240" w:lineRule="auto" w:before="117" w:after="0"/>
        <w:ind w:left="1020" w:right="0" w:hanging="341"/>
        <w:jc w:val="left"/>
        <w:rPr>
          <w:sz w:val="21"/>
        </w:rPr>
      </w:pPr>
      <w:r>
        <w:rPr>
          <w:sz w:val="21"/>
        </w:rPr>
        <w:t>Safety Against Drug and Substance</w:t>
      </w:r>
      <w:r>
        <w:rPr>
          <w:spacing w:val="-18"/>
          <w:sz w:val="21"/>
        </w:rPr>
        <w:t> </w:t>
      </w:r>
      <w:r>
        <w:rPr>
          <w:sz w:val="21"/>
        </w:rPr>
        <w:t>Abuse</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Safe </w:t>
      </w:r>
      <w:r>
        <w:rPr>
          <w:spacing w:val="-3"/>
          <w:sz w:val="21"/>
        </w:rPr>
        <w:t>Teaching </w:t>
      </w:r>
      <w:r>
        <w:rPr>
          <w:sz w:val="21"/>
        </w:rPr>
        <w:t>and Learning</w:t>
      </w:r>
      <w:r>
        <w:rPr>
          <w:spacing w:val="-6"/>
          <w:sz w:val="21"/>
        </w:rPr>
        <w:t> </w:t>
      </w:r>
      <w:r>
        <w:rPr>
          <w:sz w:val="21"/>
        </w:rPr>
        <w:t>Environment</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Socio-cultural Environment of the</w:t>
      </w:r>
      <w:r>
        <w:rPr>
          <w:spacing w:val="20"/>
          <w:sz w:val="21"/>
        </w:rPr>
        <w:t> </w:t>
      </w:r>
      <w:r>
        <w:rPr>
          <w:sz w:val="21"/>
        </w:rPr>
        <w:t>School</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Safety of Children with Special</w:t>
      </w:r>
      <w:r>
        <w:rPr>
          <w:spacing w:val="28"/>
          <w:sz w:val="21"/>
        </w:rPr>
        <w:t> </w:t>
      </w:r>
      <w:r>
        <w:rPr>
          <w:sz w:val="21"/>
        </w:rPr>
        <w:t>Needs/Disabilities</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Safety Against Child</w:t>
      </w:r>
      <w:r>
        <w:rPr>
          <w:spacing w:val="-29"/>
          <w:sz w:val="21"/>
        </w:rPr>
        <w:t> </w:t>
      </w:r>
      <w:r>
        <w:rPr>
          <w:sz w:val="21"/>
        </w:rPr>
        <w:t>Abuse</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Transportation</w:t>
      </w:r>
      <w:r>
        <w:rPr>
          <w:spacing w:val="4"/>
          <w:sz w:val="21"/>
        </w:rPr>
        <w:t> </w:t>
      </w:r>
      <w:r>
        <w:rPr>
          <w:sz w:val="21"/>
        </w:rPr>
        <w:t>Safety</w:t>
      </w:r>
    </w:p>
    <w:p>
      <w:pPr>
        <w:pStyle w:val="ListParagraph"/>
        <w:numPr>
          <w:ilvl w:val="0"/>
          <w:numId w:val="8"/>
        </w:numPr>
        <w:tabs>
          <w:tab w:pos="1020" w:val="left" w:leader="none"/>
          <w:tab w:pos="1021" w:val="left" w:leader="none"/>
        </w:tabs>
        <w:spacing w:line="240" w:lineRule="auto" w:before="117" w:after="0"/>
        <w:ind w:left="1020" w:right="0" w:hanging="341"/>
        <w:jc w:val="left"/>
        <w:rPr>
          <w:sz w:val="21"/>
        </w:rPr>
      </w:pPr>
      <w:r>
        <w:rPr>
          <w:sz w:val="21"/>
        </w:rPr>
        <w:t>Disaster Risk</w:t>
      </w:r>
      <w:r>
        <w:rPr>
          <w:spacing w:val="8"/>
          <w:sz w:val="21"/>
        </w:rPr>
        <w:t> </w:t>
      </w:r>
      <w:r>
        <w:rPr>
          <w:sz w:val="21"/>
        </w:rPr>
        <w:t>Reduction</w:t>
      </w:r>
    </w:p>
    <w:p>
      <w:pPr>
        <w:pStyle w:val="ListParagraph"/>
        <w:numPr>
          <w:ilvl w:val="0"/>
          <w:numId w:val="8"/>
        </w:numPr>
        <w:tabs>
          <w:tab w:pos="1020" w:val="left" w:leader="none"/>
          <w:tab w:pos="1021" w:val="left" w:leader="none"/>
        </w:tabs>
        <w:spacing w:line="240" w:lineRule="auto" w:before="118" w:after="0"/>
        <w:ind w:left="1020" w:right="0" w:hanging="341"/>
        <w:jc w:val="left"/>
        <w:rPr>
          <w:sz w:val="21"/>
        </w:rPr>
      </w:pPr>
      <w:r>
        <w:rPr>
          <w:sz w:val="21"/>
        </w:rPr>
        <w:t>School Community</w:t>
      </w:r>
      <w:r>
        <w:rPr>
          <w:spacing w:val="9"/>
          <w:sz w:val="21"/>
        </w:rPr>
        <w:t> </w:t>
      </w:r>
      <w:r>
        <w:rPr>
          <w:sz w:val="21"/>
        </w:rPr>
        <w:t>Relations.</w:t>
      </w:r>
    </w:p>
    <w:p>
      <w:pPr>
        <w:pStyle w:val="BodyText"/>
        <w:spacing w:before="4"/>
        <w:rPr>
          <w:sz w:val="27"/>
        </w:rPr>
      </w:pPr>
    </w:p>
    <w:p>
      <w:pPr>
        <w:pStyle w:val="BodyText"/>
        <w:spacing w:line="276" w:lineRule="auto"/>
        <w:ind w:left="440" w:right="538"/>
        <w:jc w:val="both"/>
      </w:pPr>
      <w:r>
        <w:rPr>
          <w:spacing w:val="-3"/>
        </w:rPr>
        <w:t>Each </w:t>
      </w:r>
      <w:r>
        <w:rPr/>
        <w:t>of the 13 </w:t>
      </w:r>
      <w:r>
        <w:rPr>
          <w:spacing w:val="-4"/>
        </w:rPr>
        <w:t>areas </w:t>
      </w:r>
      <w:r>
        <w:rPr/>
        <w:t>of </w:t>
      </w:r>
      <w:r>
        <w:rPr>
          <w:spacing w:val="-3"/>
        </w:rPr>
        <w:t>School Safety </w:t>
      </w:r>
      <w:r>
        <w:rPr>
          <w:spacing w:val="-4"/>
        </w:rPr>
        <w:t>covered </w:t>
      </w:r>
      <w:r>
        <w:rPr/>
        <w:t>in </w:t>
      </w:r>
      <w:r>
        <w:rPr>
          <w:spacing w:val="-3"/>
        </w:rPr>
        <w:t>this manual begins with </w:t>
      </w:r>
      <w:r>
        <w:rPr/>
        <w:t>a </w:t>
      </w:r>
      <w:r>
        <w:rPr>
          <w:spacing w:val="-3"/>
        </w:rPr>
        <w:t>statement</w:t>
      </w:r>
      <w:r>
        <w:rPr>
          <w:spacing w:val="-19"/>
        </w:rPr>
        <w:t> </w:t>
      </w:r>
      <w:r>
        <w:rPr>
          <w:spacing w:val="-4"/>
        </w:rPr>
        <w:t>followed</w:t>
      </w:r>
      <w:r>
        <w:rPr>
          <w:spacing w:val="-18"/>
        </w:rPr>
        <w:t> </w:t>
      </w:r>
      <w:r>
        <w:rPr>
          <w:spacing w:val="-3"/>
        </w:rPr>
        <w:t>by</w:t>
      </w:r>
      <w:r>
        <w:rPr>
          <w:spacing w:val="-18"/>
        </w:rPr>
        <w:t> </w:t>
      </w:r>
      <w:r>
        <w:rPr/>
        <w:t>the</w:t>
      </w:r>
      <w:r>
        <w:rPr>
          <w:spacing w:val="-18"/>
        </w:rPr>
        <w:t> </w:t>
      </w:r>
      <w:r>
        <w:rPr/>
        <w:t>necessary</w:t>
      </w:r>
      <w:r>
        <w:rPr>
          <w:spacing w:val="-18"/>
        </w:rPr>
        <w:t> </w:t>
      </w:r>
      <w:r>
        <w:rPr>
          <w:spacing w:val="-3"/>
        </w:rPr>
        <w:t>guidelines</w:t>
      </w:r>
      <w:r>
        <w:rPr>
          <w:spacing w:val="-18"/>
        </w:rPr>
        <w:t> </w:t>
      </w:r>
      <w:r>
        <w:rPr>
          <w:spacing w:val="-3"/>
        </w:rPr>
        <w:t>which</w:t>
      </w:r>
      <w:r>
        <w:rPr>
          <w:spacing w:val="-18"/>
        </w:rPr>
        <w:t> </w:t>
      </w:r>
      <w:r>
        <w:rPr>
          <w:spacing w:val="-3"/>
        </w:rPr>
        <w:t>when</w:t>
      </w:r>
      <w:r>
        <w:rPr>
          <w:spacing w:val="-18"/>
        </w:rPr>
        <w:t> </w:t>
      </w:r>
      <w:r>
        <w:rPr>
          <w:spacing w:val="-3"/>
        </w:rPr>
        <w:t>implemented</w:t>
      </w:r>
      <w:r>
        <w:rPr>
          <w:spacing w:val="-18"/>
        </w:rPr>
        <w:t> </w:t>
      </w:r>
      <w:r>
        <w:rPr>
          <w:spacing w:val="-3"/>
        </w:rPr>
        <w:t>should facilitate </w:t>
      </w:r>
      <w:r>
        <w:rPr/>
        <w:t>the </w:t>
      </w:r>
      <w:r>
        <w:rPr>
          <w:spacing w:val="-4"/>
        </w:rPr>
        <w:t>realization </w:t>
      </w:r>
      <w:r>
        <w:rPr/>
        <w:t>of the </w:t>
      </w:r>
      <w:r>
        <w:rPr>
          <w:spacing w:val="-3"/>
        </w:rPr>
        <w:t>Safety Standards. </w:t>
      </w:r>
      <w:r>
        <w:rPr>
          <w:spacing w:val="-11"/>
        </w:rPr>
        <w:t>We </w:t>
      </w:r>
      <w:r>
        <w:rPr>
          <w:spacing w:val="-3"/>
        </w:rPr>
        <w:t>encourage </w:t>
      </w:r>
      <w:r>
        <w:rPr>
          <w:spacing w:val="-4"/>
        </w:rPr>
        <w:t>stakeholders </w:t>
      </w:r>
      <w:r>
        <w:rPr/>
        <w:t>to </w:t>
      </w:r>
      <w:r>
        <w:rPr>
          <w:spacing w:val="-4"/>
        </w:rPr>
        <w:t>treat </w:t>
      </w:r>
      <w:r>
        <w:rPr>
          <w:spacing w:val="-3"/>
        </w:rPr>
        <w:t>these guidelines </w:t>
      </w:r>
      <w:r>
        <w:rPr/>
        <w:t>as </w:t>
      </w:r>
      <w:r>
        <w:rPr>
          <w:spacing w:val="-3"/>
        </w:rPr>
        <w:t>critical inputs </w:t>
      </w:r>
      <w:r>
        <w:rPr/>
        <w:t>to </w:t>
      </w:r>
      <w:r>
        <w:rPr>
          <w:spacing w:val="-3"/>
        </w:rPr>
        <w:t>their learner </w:t>
      </w:r>
      <w:r>
        <w:rPr>
          <w:spacing w:val="-4"/>
        </w:rPr>
        <w:t>protection</w:t>
      </w:r>
      <w:r>
        <w:rPr>
          <w:spacing w:val="-14"/>
        </w:rPr>
        <w:t> </w:t>
      </w:r>
      <w:r>
        <w:rPr>
          <w:spacing w:val="-3"/>
        </w:rPr>
        <w:t>efforts.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tabs>
          <w:tab w:pos="3655" w:val="left" w:leader="none"/>
        </w:tabs>
        <w:spacing w:before="101"/>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80"/>
          <w:sz w:val="20"/>
        </w:rPr>
        <w:t>I6</w:t>
      </w:r>
    </w:p>
    <w:p>
      <w:pPr>
        <w:spacing w:after="0"/>
        <w:jc w:val="left"/>
        <w:rPr>
          <w:sz w:val="20"/>
        </w:rPr>
        <w:sectPr>
          <w:pgSz w:w="9980" w:h="14180"/>
          <w:pgMar w:top="1000" w:bottom="280" w:left="1260" w:right="1160"/>
        </w:sectPr>
      </w:pPr>
    </w:p>
    <w:p>
      <w:pPr>
        <w:pStyle w:val="Heading4"/>
        <w:numPr>
          <w:ilvl w:val="1"/>
          <w:numId w:val="9"/>
        </w:numPr>
        <w:tabs>
          <w:tab w:pos="1120" w:val="left" w:leader="none"/>
          <w:tab w:pos="1121" w:val="left" w:leader="none"/>
        </w:tabs>
        <w:spacing w:line="240" w:lineRule="auto" w:before="89" w:after="0"/>
        <w:ind w:left="1120" w:right="0" w:hanging="681"/>
        <w:jc w:val="left"/>
      </w:pPr>
      <w:bookmarkStart w:name="_TOC_250013" w:id="12"/>
      <w:r>
        <w:rPr>
          <w:color w:val="F78F1E"/>
        </w:rPr>
        <w:t>Safety on </w:t>
      </w:r>
      <w:r>
        <w:rPr>
          <w:color w:val="F78F1E"/>
          <w:spacing w:val="2"/>
        </w:rPr>
        <w:t>School</w:t>
      </w:r>
      <w:r>
        <w:rPr>
          <w:color w:val="F78F1E"/>
          <w:spacing w:val="42"/>
        </w:rPr>
        <w:t> </w:t>
      </w:r>
      <w:bookmarkEnd w:id="12"/>
      <w:r>
        <w:rPr>
          <w:color w:val="F78F1E"/>
        </w:rPr>
        <w:t>Grounds</w:t>
      </w:r>
    </w:p>
    <w:p>
      <w:pPr>
        <w:pStyle w:val="BodyText"/>
        <w:spacing w:before="242"/>
        <w:ind w:left="440"/>
      </w:pPr>
      <w:r>
        <w:rPr/>
        <w:t>School  grounds  refer  to  the  entire  enclosure  designated</w:t>
      </w:r>
      <w:r>
        <w:rPr>
          <w:spacing w:val="-14"/>
        </w:rPr>
        <w:t> </w:t>
      </w:r>
      <w:r>
        <w:rPr>
          <w:spacing w:val="-5"/>
        </w:rPr>
        <w:t>for</w:t>
      </w:r>
    </w:p>
    <w:p>
      <w:pPr>
        <w:pStyle w:val="BodyText"/>
        <w:rPr>
          <w:sz w:val="24"/>
        </w:rPr>
      </w:pPr>
      <w:r>
        <w:rPr/>
        <w:br w:type="column"/>
      </w:r>
      <w:r>
        <w:rPr>
          <w:sz w:val="24"/>
        </w:rPr>
      </w:r>
    </w:p>
    <w:p>
      <w:pPr>
        <w:pStyle w:val="BodyText"/>
        <w:spacing w:before="6"/>
        <w:rPr>
          <w:sz w:val="34"/>
        </w:rPr>
      </w:pPr>
    </w:p>
    <w:p>
      <w:pPr>
        <w:pStyle w:val="BodyText"/>
        <w:spacing w:before="1"/>
        <w:ind w:left="70"/>
      </w:pPr>
      <w:r>
        <w:rPr/>
        <w:t>use by the</w:t>
      </w:r>
    </w:p>
    <w:p>
      <w:pPr>
        <w:spacing w:after="0"/>
        <w:sectPr>
          <w:pgSz w:w="9980" w:h="14180"/>
          <w:pgMar w:top="960" w:bottom="280" w:left="1260" w:right="1160"/>
          <w:cols w:num="2" w:equalWidth="0">
            <w:col w:w="5928" w:space="40"/>
            <w:col w:w="1592"/>
          </w:cols>
        </w:sectPr>
      </w:pPr>
    </w:p>
    <w:p>
      <w:pPr>
        <w:pStyle w:val="BodyText"/>
        <w:spacing w:line="276" w:lineRule="auto" w:before="36"/>
        <w:ind w:left="440" w:right="515"/>
        <w:jc w:val="both"/>
      </w:pPr>
      <w:r>
        <w:rPr/>
        <w:pict>
          <v:group style="position:absolute;margin-left:0pt;margin-top:.375011pt;width:498.9pt;height:707.95pt;mso-position-horizontal-relative:page;mso-position-vertical-relative:page;z-index:-255242240"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rect style="position:absolute;left:10;top:1029;width:7237;height:456" filled="true" fillcolor="#000000" stroked="false">
              <v:fill type="solid"/>
            </v:rect>
            <v:rect style="position:absolute;left:10;top:1029;width:7237;height:456" filled="false" stroked="true" strokeweight="1pt" strokecolor="#000000">
              <v:stroke dashstyle="solid"/>
            </v:rect>
            <v:rect style="position:absolute;left:1710;top:10800;width:6557;height:1549" filled="true" fillcolor="#fbc78e" stroked="false">
              <v:fill type="solid"/>
            </v:rect>
            <v:shape style="position:absolute;left:1710;top:10346;width:6557;height:2116" coordorigin="1711,10347" coordsize="6557,2116" path="m1824,10347l1824,10422,1749,10422,1749,10384,1786,10384,1786,10460,1711,10460,1711,12349,1786,12349,1786,12425,1749,12425,1749,12387,1824,12387,1824,12462,8154,12462,8154,12387,8229,12387,8229,12425,8192,12425,8192,12349,8267,12349,8267,10460,8192,10460,8192,10384,8229,10384,8229,10422,8154,10422,8154,10347,1824,10347xe" filled="false" stroked="true" strokeweight="1pt" strokecolor="#f78f1e">
              <v:path arrowok="t"/>
              <v:stroke dashstyle="solid"/>
            </v:shape>
            <v:rect style="position:absolute;left:1824;top:10346;width:6330;height:76" filled="true" fillcolor="#f78f1e" stroked="false">
              <v:fill type="solid"/>
            </v:rect>
            <w10:wrap type="none"/>
          </v:group>
        </w:pict>
      </w:r>
      <w:r>
        <w:rPr/>
        <w:t>school for any of its activities such as learning, playing, games or sports.   Such grounds should be large to house the required physical infrastructure, including classrooms,</w:t>
      </w:r>
      <w:r>
        <w:rPr>
          <w:spacing w:val="-18"/>
        </w:rPr>
        <w:t> </w:t>
      </w:r>
      <w:r>
        <w:rPr/>
        <w:t>offices,</w:t>
      </w:r>
      <w:r>
        <w:rPr>
          <w:spacing w:val="-18"/>
        </w:rPr>
        <w:t> </w:t>
      </w:r>
      <w:r>
        <w:rPr/>
        <w:t>latrines,</w:t>
      </w:r>
      <w:r>
        <w:rPr>
          <w:spacing w:val="-17"/>
        </w:rPr>
        <w:t> </w:t>
      </w:r>
      <w:r>
        <w:rPr/>
        <w:t>playing grounds</w:t>
      </w:r>
      <w:r>
        <w:rPr>
          <w:spacing w:val="1"/>
        </w:rPr>
        <w:t> </w:t>
      </w:r>
      <w:r>
        <w:rPr/>
        <w:t>and</w:t>
      </w:r>
      <w:r>
        <w:rPr>
          <w:spacing w:val="1"/>
        </w:rPr>
        <w:t> </w:t>
      </w:r>
      <w:r>
        <w:rPr/>
        <w:t>assembly</w:t>
      </w:r>
      <w:r>
        <w:rPr>
          <w:spacing w:val="1"/>
        </w:rPr>
        <w:t> </w:t>
      </w:r>
      <w:r>
        <w:rPr/>
        <w:t>walkways, among others. The school ground must be well managed and the necessary documents of ownership obtained from the Ministry of Lands or the Local Authority, whichever is</w:t>
      </w:r>
      <w:r>
        <w:rPr>
          <w:spacing w:val="-25"/>
        </w:rPr>
        <w:t> </w:t>
      </w:r>
      <w:r>
        <w:rPr/>
        <w:t>appropriate.</w:t>
      </w:r>
    </w:p>
    <w:p>
      <w:pPr>
        <w:pStyle w:val="BodyText"/>
        <w:spacing w:before="4"/>
        <w:rPr>
          <w:sz w:val="22"/>
        </w:rPr>
      </w:pPr>
    </w:p>
    <w:p>
      <w:pPr>
        <w:pStyle w:val="BodyText"/>
        <w:spacing w:before="1"/>
        <w:ind w:left="440"/>
        <w:jc w:val="both"/>
      </w:pPr>
      <w:r>
        <w:rPr/>
        <w:t>The following are vital indicators for a safe school ground:</w:t>
      </w:r>
    </w:p>
    <w:p>
      <w:pPr>
        <w:pStyle w:val="BodyText"/>
        <w:spacing w:before="8"/>
        <w:rPr>
          <w:sz w:val="22"/>
        </w:rPr>
      </w:pPr>
    </w:p>
    <w:p>
      <w:pPr>
        <w:pStyle w:val="ListParagraph"/>
        <w:numPr>
          <w:ilvl w:val="2"/>
          <w:numId w:val="9"/>
        </w:numPr>
        <w:tabs>
          <w:tab w:pos="1021" w:val="left" w:leader="none"/>
        </w:tabs>
        <w:spacing w:line="276" w:lineRule="auto" w:before="0" w:after="0"/>
        <w:ind w:left="1020" w:right="539" w:hanging="340"/>
        <w:jc w:val="both"/>
        <w:rPr>
          <w:sz w:val="21"/>
        </w:rPr>
      </w:pPr>
      <w:r>
        <w:rPr>
          <w:spacing w:val="3"/>
          <w:sz w:val="21"/>
        </w:rPr>
        <w:t>Title deeds </w:t>
      </w:r>
      <w:r>
        <w:rPr>
          <w:sz w:val="21"/>
        </w:rPr>
        <w:t>well kept in a tamper-proof </w:t>
      </w:r>
      <w:r>
        <w:rPr>
          <w:spacing w:val="3"/>
          <w:sz w:val="21"/>
        </w:rPr>
        <w:t>facility </w:t>
      </w:r>
      <w:r>
        <w:rPr>
          <w:spacing w:val="2"/>
          <w:sz w:val="21"/>
        </w:rPr>
        <w:t>and </w:t>
      </w:r>
      <w:r>
        <w:rPr>
          <w:sz w:val="21"/>
        </w:rPr>
        <w:t>away from any </w:t>
      </w:r>
      <w:r>
        <w:rPr>
          <w:spacing w:val="3"/>
          <w:sz w:val="21"/>
        </w:rPr>
        <w:t>risk</w:t>
      </w:r>
      <w:r>
        <w:rPr>
          <w:spacing w:val="-8"/>
          <w:sz w:val="21"/>
        </w:rPr>
        <w:t> </w:t>
      </w:r>
      <w:r>
        <w:rPr>
          <w:sz w:val="21"/>
        </w:rPr>
        <w:t>or</w:t>
      </w:r>
      <w:r>
        <w:rPr>
          <w:spacing w:val="-8"/>
          <w:sz w:val="21"/>
        </w:rPr>
        <w:t> </w:t>
      </w:r>
      <w:r>
        <w:rPr>
          <w:spacing w:val="3"/>
          <w:sz w:val="21"/>
        </w:rPr>
        <w:t>clearly</w:t>
      </w:r>
      <w:r>
        <w:rPr>
          <w:spacing w:val="-8"/>
          <w:sz w:val="21"/>
        </w:rPr>
        <w:t> </w:t>
      </w:r>
      <w:r>
        <w:rPr>
          <w:spacing w:val="3"/>
          <w:sz w:val="21"/>
        </w:rPr>
        <w:t>demarcated</w:t>
      </w:r>
      <w:r>
        <w:rPr>
          <w:spacing w:val="-8"/>
          <w:sz w:val="21"/>
        </w:rPr>
        <w:t> </w:t>
      </w:r>
      <w:r>
        <w:rPr>
          <w:spacing w:val="3"/>
          <w:sz w:val="21"/>
        </w:rPr>
        <w:t>school</w:t>
      </w:r>
      <w:r>
        <w:rPr>
          <w:spacing w:val="-8"/>
          <w:sz w:val="21"/>
        </w:rPr>
        <w:t> </w:t>
      </w:r>
      <w:r>
        <w:rPr>
          <w:spacing w:val="3"/>
          <w:sz w:val="21"/>
        </w:rPr>
        <w:t>compound</w:t>
      </w:r>
      <w:r>
        <w:rPr>
          <w:spacing w:val="-8"/>
          <w:sz w:val="21"/>
        </w:rPr>
        <w:t> </w:t>
      </w:r>
      <w:r>
        <w:rPr>
          <w:spacing w:val="3"/>
          <w:sz w:val="21"/>
        </w:rPr>
        <w:t>pending</w:t>
      </w:r>
      <w:r>
        <w:rPr>
          <w:spacing w:val="-8"/>
          <w:sz w:val="21"/>
        </w:rPr>
        <w:t> </w:t>
      </w:r>
      <w:r>
        <w:rPr>
          <w:spacing w:val="3"/>
          <w:sz w:val="21"/>
        </w:rPr>
        <w:t>documentation </w:t>
      </w:r>
      <w:r>
        <w:rPr>
          <w:spacing w:val="2"/>
          <w:sz w:val="21"/>
        </w:rPr>
        <w:t>and </w:t>
      </w:r>
      <w:r>
        <w:rPr>
          <w:spacing w:val="3"/>
          <w:sz w:val="21"/>
        </w:rPr>
        <w:t>issuance </w:t>
      </w:r>
      <w:r>
        <w:rPr>
          <w:sz w:val="21"/>
        </w:rPr>
        <w:t>of </w:t>
      </w:r>
      <w:r>
        <w:rPr>
          <w:spacing w:val="3"/>
          <w:sz w:val="21"/>
        </w:rPr>
        <w:t>title</w:t>
      </w:r>
      <w:r>
        <w:rPr>
          <w:spacing w:val="27"/>
          <w:sz w:val="21"/>
        </w:rPr>
        <w:t> </w:t>
      </w:r>
      <w:r>
        <w:rPr>
          <w:spacing w:val="3"/>
          <w:sz w:val="21"/>
        </w:rPr>
        <w:t>deeds.</w:t>
      </w:r>
    </w:p>
    <w:p>
      <w:pPr>
        <w:pStyle w:val="ListParagraph"/>
        <w:numPr>
          <w:ilvl w:val="2"/>
          <w:numId w:val="9"/>
        </w:numPr>
        <w:tabs>
          <w:tab w:pos="1020" w:val="left" w:leader="none"/>
          <w:tab w:pos="1021" w:val="left" w:leader="none"/>
        </w:tabs>
        <w:spacing w:line="240" w:lineRule="auto" w:before="170" w:after="0"/>
        <w:ind w:left="1020" w:right="0" w:hanging="341"/>
        <w:jc w:val="left"/>
        <w:rPr>
          <w:sz w:val="21"/>
        </w:rPr>
      </w:pPr>
      <w:r>
        <w:rPr>
          <w:sz w:val="21"/>
        </w:rPr>
        <w:t>Registration documents properly</w:t>
      </w:r>
      <w:r>
        <w:rPr>
          <w:spacing w:val="14"/>
          <w:sz w:val="21"/>
        </w:rPr>
        <w:t> </w:t>
      </w:r>
      <w:r>
        <w:rPr>
          <w:sz w:val="21"/>
        </w:rPr>
        <w:t>kept.</w:t>
      </w:r>
    </w:p>
    <w:p>
      <w:pPr>
        <w:pStyle w:val="ListParagraph"/>
        <w:numPr>
          <w:ilvl w:val="2"/>
          <w:numId w:val="9"/>
        </w:numPr>
        <w:tabs>
          <w:tab w:pos="1020" w:val="left" w:leader="none"/>
          <w:tab w:pos="1021" w:val="left" w:leader="none"/>
        </w:tabs>
        <w:spacing w:line="240" w:lineRule="auto" w:before="206" w:after="0"/>
        <w:ind w:left="1020" w:right="0" w:hanging="341"/>
        <w:jc w:val="left"/>
        <w:rPr>
          <w:sz w:val="21"/>
        </w:rPr>
      </w:pPr>
      <w:r>
        <w:rPr>
          <w:sz w:val="21"/>
        </w:rPr>
        <w:t>Properly fitted and lockable gate or gates with a security</w:t>
      </w:r>
      <w:r>
        <w:rPr>
          <w:spacing w:val="8"/>
          <w:sz w:val="21"/>
        </w:rPr>
        <w:t> </w:t>
      </w:r>
      <w:r>
        <w:rPr>
          <w:spacing w:val="2"/>
          <w:sz w:val="21"/>
        </w:rPr>
        <w:t>office.</w:t>
      </w:r>
    </w:p>
    <w:p>
      <w:pPr>
        <w:pStyle w:val="ListParagraph"/>
        <w:numPr>
          <w:ilvl w:val="2"/>
          <w:numId w:val="9"/>
        </w:numPr>
        <w:tabs>
          <w:tab w:pos="1021" w:val="left" w:leader="none"/>
        </w:tabs>
        <w:spacing w:line="276" w:lineRule="auto" w:before="207" w:after="0"/>
        <w:ind w:left="1020" w:right="538" w:hanging="340"/>
        <w:jc w:val="both"/>
        <w:rPr>
          <w:sz w:val="21"/>
        </w:rPr>
      </w:pPr>
      <w:r>
        <w:rPr>
          <w:sz w:val="21"/>
        </w:rPr>
        <w:t>Good security arrangements with provision for both night and day security personnel</w:t>
      </w:r>
      <w:r>
        <w:rPr>
          <w:spacing w:val="9"/>
          <w:sz w:val="21"/>
        </w:rPr>
        <w:t> </w:t>
      </w:r>
      <w:r>
        <w:rPr>
          <w:sz w:val="21"/>
        </w:rPr>
        <w:t>(watchmen).</w:t>
      </w:r>
    </w:p>
    <w:p>
      <w:pPr>
        <w:pStyle w:val="ListParagraph"/>
        <w:numPr>
          <w:ilvl w:val="2"/>
          <w:numId w:val="9"/>
        </w:numPr>
        <w:tabs>
          <w:tab w:pos="1020" w:val="left" w:leader="none"/>
          <w:tab w:pos="1021" w:val="left" w:leader="none"/>
        </w:tabs>
        <w:spacing w:line="240" w:lineRule="auto" w:before="170" w:after="0"/>
        <w:ind w:left="1020" w:right="0" w:hanging="341"/>
        <w:jc w:val="left"/>
        <w:rPr>
          <w:sz w:val="21"/>
        </w:rPr>
      </w:pPr>
      <w:r>
        <w:rPr>
          <w:spacing w:val="-4"/>
          <w:sz w:val="21"/>
        </w:rPr>
        <w:t>Well </w:t>
      </w:r>
      <w:r>
        <w:rPr>
          <w:sz w:val="21"/>
        </w:rPr>
        <w:t>maintained and clean learning</w:t>
      </w:r>
      <w:r>
        <w:rPr>
          <w:spacing w:val="29"/>
          <w:sz w:val="21"/>
        </w:rPr>
        <w:t> </w:t>
      </w:r>
      <w:r>
        <w:rPr>
          <w:sz w:val="21"/>
        </w:rPr>
        <w:t>rooms.</w:t>
      </w:r>
    </w:p>
    <w:p>
      <w:pPr>
        <w:pStyle w:val="ListParagraph"/>
        <w:numPr>
          <w:ilvl w:val="2"/>
          <w:numId w:val="9"/>
        </w:numPr>
        <w:tabs>
          <w:tab w:pos="1021" w:val="left" w:leader="none"/>
        </w:tabs>
        <w:spacing w:line="276" w:lineRule="auto" w:before="206" w:after="0"/>
        <w:ind w:left="1020" w:right="538" w:hanging="340"/>
        <w:jc w:val="both"/>
        <w:rPr>
          <w:sz w:val="21"/>
        </w:rPr>
      </w:pPr>
      <w:r>
        <w:rPr>
          <w:spacing w:val="-4"/>
          <w:sz w:val="21"/>
        </w:rPr>
        <w:t>Well </w:t>
      </w:r>
      <w:r>
        <w:rPr>
          <w:sz w:val="21"/>
        </w:rPr>
        <w:t>maintained and clean desks and chairs in classrooms, offices and other relevant</w:t>
      </w:r>
      <w:r>
        <w:rPr>
          <w:spacing w:val="8"/>
          <w:sz w:val="21"/>
        </w:rPr>
        <w:t> </w:t>
      </w:r>
      <w:r>
        <w:rPr>
          <w:sz w:val="21"/>
        </w:rPr>
        <w:t>places.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Properly maintained play grounds for various </w:t>
      </w:r>
      <w:r>
        <w:rPr>
          <w:spacing w:val="2"/>
          <w:sz w:val="21"/>
        </w:rPr>
        <w:t>sporting </w:t>
      </w:r>
      <w:r>
        <w:rPr>
          <w:sz w:val="21"/>
        </w:rPr>
        <w:t>activities and a free area for general</w:t>
      </w:r>
      <w:r>
        <w:rPr>
          <w:spacing w:val="17"/>
          <w:sz w:val="21"/>
        </w:rPr>
        <w:t> </w:t>
      </w:r>
      <w:r>
        <w:rPr>
          <w:spacing w:val="-4"/>
          <w:sz w:val="21"/>
        </w:rPr>
        <w:t>play.</w:t>
      </w:r>
    </w:p>
    <w:p>
      <w:pPr>
        <w:pStyle w:val="ListParagraph"/>
        <w:numPr>
          <w:ilvl w:val="2"/>
          <w:numId w:val="9"/>
        </w:numPr>
        <w:tabs>
          <w:tab w:pos="1020" w:val="left" w:leader="none"/>
          <w:tab w:pos="1021" w:val="left" w:leader="none"/>
        </w:tabs>
        <w:spacing w:line="240" w:lineRule="auto" w:before="170" w:after="0"/>
        <w:ind w:left="1020" w:right="0" w:hanging="341"/>
        <w:jc w:val="left"/>
        <w:rPr>
          <w:sz w:val="21"/>
        </w:rPr>
      </w:pPr>
      <w:r>
        <w:rPr>
          <w:sz w:val="21"/>
        </w:rPr>
        <w:t>Properly arranged and maintained walkways, motorways and</w:t>
      </w:r>
      <w:r>
        <w:rPr>
          <w:spacing w:val="36"/>
          <w:sz w:val="21"/>
        </w:rPr>
        <w:t> </w:t>
      </w:r>
      <w:r>
        <w:rPr>
          <w:sz w:val="21"/>
        </w:rPr>
        <w:t>parking.</w:t>
      </w:r>
    </w:p>
    <w:p>
      <w:pPr>
        <w:pStyle w:val="ListParagraph"/>
        <w:numPr>
          <w:ilvl w:val="2"/>
          <w:numId w:val="9"/>
        </w:numPr>
        <w:tabs>
          <w:tab w:pos="1021" w:val="left" w:leader="none"/>
        </w:tabs>
        <w:spacing w:line="276" w:lineRule="auto" w:before="207" w:after="0"/>
        <w:ind w:left="1020" w:right="538" w:hanging="340"/>
        <w:jc w:val="both"/>
        <w:rPr>
          <w:sz w:val="21"/>
        </w:rPr>
      </w:pPr>
      <w:r>
        <w:rPr>
          <w:sz w:val="21"/>
        </w:rPr>
        <w:t>Properly reinforced fence with appropriate mechanisms for repair and </w:t>
      </w:r>
      <w:r>
        <w:rPr>
          <w:spacing w:val="2"/>
          <w:sz w:val="21"/>
        </w:rPr>
        <w:t>maintenance.</w:t>
      </w:r>
    </w:p>
    <w:p>
      <w:pPr>
        <w:pStyle w:val="BodyText"/>
        <w:rPr>
          <w:sz w:val="20"/>
        </w:rPr>
      </w:pPr>
    </w:p>
    <w:p>
      <w:pPr>
        <w:pStyle w:val="BodyText"/>
        <w:rPr>
          <w:sz w:val="15"/>
        </w:rPr>
      </w:pPr>
    </w:p>
    <w:tbl>
      <w:tblPr>
        <w:tblW w:w="0" w:type="auto"/>
        <w:jc w:val="left"/>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6"/>
      </w:tblGrid>
      <w:tr>
        <w:trPr>
          <w:trHeight w:val="333" w:hRule="atLeast"/>
        </w:trPr>
        <w:tc>
          <w:tcPr>
            <w:tcW w:w="6556" w:type="dxa"/>
            <w:tcBorders>
              <w:top w:val="single" w:sz="48" w:space="0" w:color="FBC78E"/>
            </w:tcBorders>
            <w:shd w:val="clear" w:color="auto" w:fill="F78F1E"/>
          </w:tcPr>
          <w:p>
            <w:pPr>
              <w:pStyle w:val="TableParagraph"/>
              <w:spacing w:line="313" w:lineRule="exact"/>
              <w:ind w:left="654"/>
              <w:rPr>
                <w:rFonts w:ascii="Arial"/>
                <w:b/>
                <w:sz w:val="26"/>
              </w:rPr>
            </w:pPr>
            <w:r>
              <w:rPr>
                <w:rFonts w:ascii="Arial"/>
                <w:w w:val="160"/>
                <w:position w:val="-13"/>
                <w:sz w:val="56"/>
              </w:rPr>
              <w:t>+</w:t>
            </w:r>
            <w:r>
              <w:rPr>
                <w:rFonts w:ascii="Arial"/>
                <w:spacing w:val="-212"/>
                <w:w w:val="160"/>
                <w:position w:val="-13"/>
                <w:sz w:val="56"/>
              </w:rPr>
              <w:t> </w:t>
            </w:r>
            <w:r>
              <w:rPr>
                <w:rFonts w:ascii="Arial"/>
                <w:b/>
                <w:w w:val="125"/>
                <w:sz w:val="26"/>
              </w:rPr>
              <w:t>School Safety </w:t>
            </w:r>
            <w:r>
              <w:rPr>
                <w:rFonts w:ascii="Arial"/>
                <w:b/>
                <w:spacing w:val="2"/>
                <w:w w:val="125"/>
                <w:sz w:val="26"/>
              </w:rPr>
              <w:t>Standard </w:t>
            </w:r>
            <w:r>
              <w:rPr>
                <w:rFonts w:ascii="Arial"/>
                <w:b/>
                <w:w w:val="125"/>
                <w:sz w:val="26"/>
              </w:rPr>
              <w:t>No.1</w:t>
            </w:r>
          </w:p>
        </w:tc>
      </w:tr>
      <w:tr>
        <w:trPr>
          <w:trHeight w:val="1620" w:hRule="atLeast"/>
        </w:trPr>
        <w:tc>
          <w:tcPr>
            <w:tcW w:w="6556" w:type="dxa"/>
            <w:tcBorders>
              <w:top w:val="single" w:sz="18" w:space="0" w:color="F78F1E"/>
            </w:tcBorders>
          </w:tcPr>
          <w:p>
            <w:pPr>
              <w:pStyle w:val="TableParagraph"/>
              <w:spacing w:line="76" w:lineRule="exact"/>
              <w:ind w:left="37" w:right="-29"/>
              <w:rPr>
                <w:sz w:val="7"/>
              </w:rPr>
            </w:pPr>
            <w:r>
              <w:rPr>
                <w:position w:val="-1"/>
                <w:sz w:val="7"/>
              </w:rPr>
              <w:pict>
                <v:group style="width:324.05pt;height:3.8pt;mso-position-horizontal-relative:char;mso-position-vertical-relative:line" coordorigin="0,0" coordsize="6481,76">
                  <v:line style="position:absolute" from="76,38" to="6405,38" stroked="true" strokeweight="3.779pt" strokecolor="#f78f1e">
                    <v:stroke dashstyle="solid"/>
                  </v:line>
                  <v:rect style="position:absolute;left:0;top:0;width:38;height:38" filled="true" fillcolor="#f78f1e" stroked="false">
                    <v:fill type="solid"/>
                  </v:rect>
                  <v:rect style="position:absolute;left:6443;top:0;width:38;height:38" filled="true" fillcolor="#f78f1e" stroked="false">
                    <v:fill type="solid"/>
                  </v:rect>
                </v:group>
              </w:pict>
            </w:r>
            <w:r>
              <w:rPr>
                <w:position w:val="-1"/>
                <w:sz w:val="7"/>
              </w:rPr>
            </w:r>
          </w:p>
          <w:p>
            <w:pPr>
              <w:pStyle w:val="TableParagraph"/>
              <w:spacing w:line="276" w:lineRule="auto" w:before="142"/>
              <w:ind w:left="590" w:right="621"/>
              <w:jc w:val="both"/>
              <w:rPr>
                <w:b/>
                <w:sz w:val="21"/>
              </w:rPr>
            </w:pPr>
            <w:r>
              <w:rPr>
                <w:b/>
                <w:sz w:val="21"/>
              </w:rPr>
              <w:t>The school should have properly demarcated and fenced grounds with a secure gate. The grounds should be neat, beautiful and safe for use by learners, staff, parents and community members, at all times.</w:t>
            </w:r>
          </w:p>
        </w:tc>
      </w:tr>
    </w:tbl>
    <w:p>
      <w:pPr>
        <w:pStyle w:val="BodyText"/>
        <w:rPr>
          <w:sz w:val="20"/>
        </w:rPr>
      </w:pPr>
    </w:p>
    <w:p>
      <w:pPr>
        <w:pStyle w:val="BodyText"/>
        <w:rPr>
          <w:sz w:val="20"/>
        </w:rPr>
      </w:pPr>
    </w:p>
    <w:p>
      <w:pPr>
        <w:pStyle w:val="BodyText"/>
        <w:spacing w:before="3"/>
        <w:rPr>
          <w:sz w:val="19"/>
        </w:rPr>
      </w:pPr>
    </w:p>
    <w:p>
      <w:pPr>
        <w:tabs>
          <w:tab w:pos="4493" w:val="left" w:leader="none"/>
        </w:tabs>
        <w:spacing w:before="101"/>
        <w:ind w:left="3655" w:right="0" w:firstLine="0"/>
        <w:jc w:val="left"/>
        <w:rPr>
          <w:sz w:val="16"/>
        </w:rPr>
      </w:pPr>
      <w:r>
        <w:rPr>
          <w:w w:val="80"/>
          <w:sz w:val="20"/>
        </w:rPr>
        <w:t>I7</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type w:val="continuous"/>
          <w:pgSz w:w="9980" w:h="14180"/>
          <w:pgMar w:top="1320" w:bottom="280" w:left="1260" w:right="1160"/>
        </w:sect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4" w:lineRule="exact"/>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line="280" w:lineRule="atLeast" w:before="213"/>
              <w:ind w:left="204"/>
              <w:rPr>
                <w:sz w:val="21"/>
              </w:rPr>
            </w:pPr>
            <w:r>
              <w:rPr>
                <w:sz w:val="21"/>
              </w:rPr>
              <w:t>In </w:t>
            </w:r>
            <w:r>
              <w:rPr>
                <w:spacing w:val="2"/>
                <w:sz w:val="21"/>
              </w:rPr>
              <w:t>order </w:t>
            </w:r>
            <w:r>
              <w:rPr>
                <w:sz w:val="21"/>
              </w:rPr>
              <w:t>to </w:t>
            </w:r>
            <w:r>
              <w:rPr>
                <w:spacing w:val="2"/>
                <w:sz w:val="21"/>
              </w:rPr>
              <w:t>ensure safe </w:t>
            </w:r>
            <w:r>
              <w:rPr>
                <w:spacing w:val="3"/>
                <w:sz w:val="21"/>
              </w:rPr>
              <w:t>school </w:t>
            </w:r>
            <w:r>
              <w:rPr>
                <w:spacing w:val="2"/>
                <w:sz w:val="21"/>
              </w:rPr>
              <w:t>grounds, the </w:t>
            </w:r>
            <w:r>
              <w:rPr>
                <w:spacing w:val="3"/>
                <w:sz w:val="21"/>
              </w:rPr>
              <w:t>following guidelines </w:t>
            </w:r>
            <w:r>
              <w:rPr>
                <w:sz w:val="21"/>
              </w:rPr>
              <w:t>are </w:t>
            </w:r>
            <w:r>
              <w:rPr>
                <w:spacing w:val="4"/>
                <w:sz w:val="21"/>
              </w:rPr>
              <w:t>necessary:</w:t>
            </w:r>
          </w:p>
        </w:tc>
      </w:tr>
    </w:tbl>
    <w:p>
      <w:pPr>
        <w:pStyle w:val="BodyText"/>
        <w:spacing w:before="6"/>
        <w:rPr>
          <w:sz w:val="16"/>
        </w:rPr>
      </w:pPr>
      <w:r>
        <w:rPr/>
        <w:pict>
          <v:group style="position:absolute;margin-left:.0pt;margin-top:.109011pt;width:498.9pt;height:708.45pt;mso-position-horizontal-relative:page;mso-position-vertical-relative:page;z-index:-25524121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p>
      <w:pPr>
        <w:pStyle w:val="ListParagraph"/>
        <w:numPr>
          <w:ilvl w:val="2"/>
          <w:numId w:val="9"/>
        </w:numPr>
        <w:tabs>
          <w:tab w:pos="1021" w:val="left" w:leader="none"/>
        </w:tabs>
        <w:spacing w:line="276" w:lineRule="auto" w:before="100" w:after="0"/>
        <w:ind w:left="1020" w:right="537" w:hanging="340"/>
        <w:jc w:val="both"/>
        <w:rPr>
          <w:sz w:val="21"/>
        </w:rPr>
      </w:pPr>
      <w:r>
        <w:rPr/>
        <w:pict>
          <v:shape style="position:absolute;margin-left:75.021004pt;margin-top:-67.109482pt;width:99.55pt;height:20.75pt;mso-position-horizontal-relative:page;mso-position-vertical-relative:paragraph;z-index:-255240192" coordorigin="1500,-1342" coordsize="1991,415" path="m3364,-1342l1627,-1342,1554,-1340,1516,-1326,1502,-1289,1500,-1216,1500,-1054,1502,-981,1516,-943,1554,-930,1627,-928,3364,-928,3438,-930,3475,-943,3489,-981,3491,-1054,3491,-1216,3489,-1289,3475,-1326,3438,-1340,3364,-1342xe" filled="true" fillcolor="#dcddde" stroked="false">
            <v:path arrowok="t"/>
            <v:fill type="solid"/>
            <w10:wrap type="none"/>
          </v:shape>
        </w:pict>
      </w:r>
      <w:r>
        <w:rPr>
          <w:sz w:val="21"/>
        </w:rPr>
        <w:t>Any </w:t>
      </w:r>
      <w:r>
        <w:rPr>
          <w:spacing w:val="3"/>
          <w:sz w:val="21"/>
        </w:rPr>
        <w:t>school confirmed </w:t>
      </w:r>
      <w:r>
        <w:rPr>
          <w:sz w:val="21"/>
        </w:rPr>
        <w:t>to have no </w:t>
      </w:r>
      <w:r>
        <w:rPr>
          <w:spacing w:val="3"/>
          <w:sz w:val="21"/>
        </w:rPr>
        <w:t>valid title-deed after verification with </w:t>
      </w:r>
      <w:r>
        <w:rPr>
          <w:spacing w:val="4"/>
          <w:sz w:val="21"/>
        </w:rPr>
        <w:t>Ministry </w:t>
      </w:r>
      <w:r>
        <w:rPr>
          <w:sz w:val="21"/>
        </w:rPr>
        <w:t>of </w:t>
      </w:r>
      <w:r>
        <w:rPr>
          <w:spacing w:val="3"/>
          <w:sz w:val="21"/>
        </w:rPr>
        <w:t>Lands </w:t>
      </w:r>
      <w:r>
        <w:rPr>
          <w:sz w:val="21"/>
        </w:rPr>
        <w:t>or any </w:t>
      </w:r>
      <w:r>
        <w:rPr>
          <w:spacing w:val="2"/>
          <w:sz w:val="21"/>
        </w:rPr>
        <w:t>relevant </w:t>
      </w:r>
      <w:r>
        <w:rPr>
          <w:spacing w:val="3"/>
          <w:sz w:val="21"/>
        </w:rPr>
        <w:t>authority should </w:t>
      </w:r>
      <w:r>
        <w:rPr>
          <w:sz w:val="21"/>
        </w:rPr>
        <w:t>be </w:t>
      </w:r>
      <w:r>
        <w:rPr>
          <w:spacing w:val="3"/>
          <w:sz w:val="21"/>
        </w:rPr>
        <w:t>assisted </w:t>
      </w:r>
      <w:r>
        <w:rPr>
          <w:sz w:val="21"/>
        </w:rPr>
        <w:t>to</w:t>
      </w:r>
      <w:r>
        <w:rPr>
          <w:spacing w:val="10"/>
          <w:sz w:val="21"/>
        </w:rPr>
        <w:t> </w:t>
      </w:r>
      <w:r>
        <w:rPr>
          <w:spacing w:val="2"/>
          <w:sz w:val="21"/>
        </w:rPr>
        <w:t>secure</w:t>
      </w:r>
      <w:r>
        <w:rPr>
          <w:spacing w:val="11"/>
          <w:sz w:val="21"/>
        </w:rPr>
        <w:t> </w:t>
      </w:r>
      <w:r>
        <w:rPr>
          <w:spacing w:val="3"/>
          <w:sz w:val="21"/>
        </w:rPr>
        <w:t>ownership</w:t>
      </w:r>
      <w:r>
        <w:rPr>
          <w:spacing w:val="10"/>
          <w:sz w:val="21"/>
        </w:rPr>
        <w:t> </w:t>
      </w:r>
      <w:r>
        <w:rPr>
          <w:sz w:val="21"/>
        </w:rPr>
        <w:t>of</w:t>
      </w:r>
      <w:r>
        <w:rPr>
          <w:spacing w:val="11"/>
          <w:sz w:val="21"/>
        </w:rPr>
        <w:t> </w:t>
      </w:r>
      <w:r>
        <w:rPr>
          <w:spacing w:val="2"/>
          <w:sz w:val="21"/>
        </w:rPr>
        <w:t>the</w:t>
      </w:r>
      <w:r>
        <w:rPr>
          <w:spacing w:val="10"/>
          <w:sz w:val="21"/>
        </w:rPr>
        <w:t> </w:t>
      </w:r>
      <w:r>
        <w:rPr>
          <w:spacing w:val="3"/>
          <w:sz w:val="21"/>
        </w:rPr>
        <w:t>land</w:t>
      </w:r>
      <w:r>
        <w:rPr>
          <w:spacing w:val="11"/>
          <w:sz w:val="21"/>
        </w:rPr>
        <w:t> </w:t>
      </w:r>
      <w:r>
        <w:rPr>
          <w:sz w:val="21"/>
        </w:rPr>
        <w:t>or</w:t>
      </w:r>
      <w:r>
        <w:rPr>
          <w:spacing w:val="10"/>
          <w:sz w:val="21"/>
        </w:rPr>
        <w:t> </w:t>
      </w:r>
      <w:r>
        <w:rPr>
          <w:sz w:val="21"/>
        </w:rPr>
        <w:t>be</w:t>
      </w:r>
      <w:r>
        <w:rPr>
          <w:spacing w:val="11"/>
          <w:sz w:val="21"/>
        </w:rPr>
        <w:t> </w:t>
      </w:r>
      <w:r>
        <w:rPr>
          <w:sz w:val="21"/>
        </w:rPr>
        <w:t>moved</w:t>
      </w:r>
      <w:r>
        <w:rPr>
          <w:spacing w:val="10"/>
          <w:sz w:val="21"/>
        </w:rPr>
        <w:t> </w:t>
      </w:r>
      <w:r>
        <w:rPr>
          <w:sz w:val="21"/>
        </w:rPr>
        <w:t>to</w:t>
      </w:r>
      <w:r>
        <w:rPr>
          <w:spacing w:val="11"/>
          <w:sz w:val="21"/>
        </w:rPr>
        <w:t> </w:t>
      </w:r>
      <w:r>
        <w:rPr>
          <w:spacing w:val="2"/>
          <w:sz w:val="21"/>
        </w:rPr>
        <w:t>own</w:t>
      </w:r>
      <w:r>
        <w:rPr>
          <w:spacing w:val="10"/>
          <w:sz w:val="21"/>
        </w:rPr>
        <w:t> </w:t>
      </w:r>
      <w:r>
        <w:rPr>
          <w:spacing w:val="2"/>
          <w:sz w:val="21"/>
        </w:rPr>
        <w:t>grounds.</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The</w:t>
      </w:r>
      <w:r>
        <w:rPr>
          <w:spacing w:val="-17"/>
          <w:sz w:val="21"/>
        </w:rPr>
        <w:t> </w:t>
      </w:r>
      <w:r>
        <w:rPr>
          <w:sz w:val="21"/>
        </w:rPr>
        <w:t>school</w:t>
      </w:r>
      <w:r>
        <w:rPr>
          <w:spacing w:val="-17"/>
          <w:sz w:val="21"/>
        </w:rPr>
        <w:t> </w:t>
      </w:r>
      <w:r>
        <w:rPr>
          <w:sz w:val="21"/>
        </w:rPr>
        <w:t>should</w:t>
      </w:r>
      <w:r>
        <w:rPr>
          <w:spacing w:val="-16"/>
          <w:sz w:val="21"/>
        </w:rPr>
        <w:t> </w:t>
      </w:r>
      <w:r>
        <w:rPr>
          <w:sz w:val="21"/>
        </w:rPr>
        <w:t>post</w:t>
      </w:r>
      <w:r>
        <w:rPr>
          <w:spacing w:val="-17"/>
          <w:sz w:val="21"/>
        </w:rPr>
        <w:t> </w:t>
      </w:r>
      <w:r>
        <w:rPr>
          <w:sz w:val="21"/>
        </w:rPr>
        <w:t>a</w:t>
      </w:r>
      <w:r>
        <w:rPr>
          <w:spacing w:val="-36"/>
          <w:sz w:val="21"/>
        </w:rPr>
        <w:t> </w:t>
      </w:r>
      <w:r>
        <w:rPr>
          <w:sz w:val="21"/>
        </w:rPr>
        <w:t>“NO</w:t>
      </w:r>
      <w:r>
        <w:rPr>
          <w:spacing w:val="-40"/>
          <w:sz w:val="21"/>
        </w:rPr>
        <w:t> </w:t>
      </w:r>
      <w:r>
        <w:rPr>
          <w:sz w:val="21"/>
        </w:rPr>
        <w:t>TRESPASSING”</w:t>
      </w:r>
      <w:r>
        <w:rPr>
          <w:spacing w:val="-17"/>
          <w:sz w:val="21"/>
        </w:rPr>
        <w:t> </w:t>
      </w:r>
      <w:r>
        <w:rPr>
          <w:sz w:val="21"/>
        </w:rPr>
        <w:t>and</w:t>
      </w:r>
      <w:r>
        <w:rPr>
          <w:spacing w:val="-36"/>
          <w:sz w:val="21"/>
        </w:rPr>
        <w:t> </w:t>
      </w:r>
      <w:r>
        <w:rPr>
          <w:sz w:val="21"/>
        </w:rPr>
        <w:t>“VISITORS</w:t>
      </w:r>
      <w:r>
        <w:rPr>
          <w:spacing w:val="-16"/>
          <w:sz w:val="21"/>
        </w:rPr>
        <w:t> </w:t>
      </w:r>
      <w:r>
        <w:rPr>
          <w:spacing w:val="-4"/>
          <w:sz w:val="21"/>
        </w:rPr>
        <w:t>REPORT </w:t>
      </w:r>
      <w:r>
        <w:rPr>
          <w:spacing w:val="-7"/>
          <w:sz w:val="21"/>
        </w:rPr>
        <w:t>TO </w:t>
      </w:r>
      <w:r>
        <w:rPr>
          <w:sz w:val="21"/>
        </w:rPr>
        <w:t>HEAD TEACHER’S OFFICE“ signs at the main gate</w:t>
      </w:r>
      <w:r>
        <w:rPr>
          <w:spacing w:val="-29"/>
          <w:sz w:val="21"/>
        </w:rPr>
        <w:t> </w:t>
      </w:r>
      <w:r>
        <w:rPr>
          <w:sz w:val="21"/>
        </w:rPr>
        <w:t>entrance.</w:t>
      </w:r>
    </w:p>
    <w:p>
      <w:pPr>
        <w:pStyle w:val="ListParagraph"/>
        <w:numPr>
          <w:ilvl w:val="2"/>
          <w:numId w:val="9"/>
        </w:numPr>
        <w:tabs>
          <w:tab w:pos="1021" w:val="left" w:leader="none"/>
        </w:tabs>
        <w:spacing w:line="276" w:lineRule="auto" w:before="170" w:after="0"/>
        <w:ind w:left="1020" w:right="537" w:hanging="340"/>
        <w:jc w:val="both"/>
        <w:rPr>
          <w:sz w:val="21"/>
        </w:rPr>
      </w:pPr>
      <w:r>
        <w:rPr>
          <w:spacing w:val="-3"/>
          <w:sz w:val="21"/>
        </w:rPr>
        <w:t>For schools without </w:t>
      </w:r>
      <w:r>
        <w:rPr>
          <w:sz w:val="21"/>
        </w:rPr>
        <w:t>a </w:t>
      </w:r>
      <w:r>
        <w:rPr>
          <w:spacing w:val="-3"/>
          <w:sz w:val="21"/>
        </w:rPr>
        <w:t>gate </w:t>
      </w:r>
      <w:r>
        <w:rPr>
          <w:sz w:val="21"/>
        </w:rPr>
        <w:t>and a </w:t>
      </w:r>
      <w:r>
        <w:rPr>
          <w:spacing w:val="-2"/>
          <w:sz w:val="21"/>
        </w:rPr>
        <w:t>fence, </w:t>
      </w:r>
      <w:r>
        <w:rPr>
          <w:sz w:val="21"/>
        </w:rPr>
        <w:t>a </w:t>
      </w:r>
      <w:r>
        <w:rPr>
          <w:spacing w:val="-3"/>
          <w:sz w:val="21"/>
        </w:rPr>
        <w:t>sign should </w:t>
      </w:r>
      <w:r>
        <w:rPr>
          <w:sz w:val="21"/>
        </w:rPr>
        <w:t>be </w:t>
      </w:r>
      <w:r>
        <w:rPr>
          <w:spacing w:val="-3"/>
          <w:sz w:val="21"/>
        </w:rPr>
        <w:t>posted next </w:t>
      </w:r>
      <w:r>
        <w:rPr>
          <w:sz w:val="21"/>
        </w:rPr>
        <w:t>to the</w:t>
      </w:r>
      <w:r>
        <w:rPr>
          <w:spacing w:val="-19"/>
          <w:sz w:val="21"/>
        </w:rPr>
        <w:t> </w:t>
      </w:r>
      <w:r>
        <w:rPr>
          <w:spacing w:val="-3"/>
          <w:sz w:val="21"/>
        </w:rPr>
        <w:t>main</w:t>
      </w:r>
      <w:r>
        <w:rPr>
          <w:spacing w:val="-19"/>
          <w:sz w:val="21"/>
        </w:rPr>
        <w:t> </w:t>
      </w:r>
      <w:r>
        <w:rPr>
          <w:spacing w:val="-4"/>
          <w:sz w:val="21"/>
        </w:rPr>
        <w:t>passageway</w:t>
      </w:r>
      <w:r>
        <w:rPr>
          <w:spacing w:val="-19"/>
          <w:sz w:val="21"/>
        </w:rPr>
        <w:t> </w:t>
      </w:r>
      <w:r>
        <w:rPr>
          <w:spacing w:val="-3"/>
          <w:sz w:val="21"/>
        </w:rPr>
        <w:t>into</w:t>
      </w:r>
      <w:r>
        <w:rPr>
          <w:spacing w:val="-18"/>
          <w:sz w:val="21"/>
        </w:rPr>
        <w:t> </w:t>
      </w:r>
      <w:r>
        <w:rPr>
          <w:sz w:val="21"/>
        </w:rPr>
        <w:t>the</w:t>
      </w:r>
      <w:r>
        <w:rPr>
          <w:spacing w:val="-19"/>
          <w:sz w:val="21"/>
        </w:rPr>
        <w:t> </w:t>
      </w:r>
      <w:r>
        <w:rPr>
          <w:spacing w:val="-3"/>
          <w:sz w:val="21"/>
        </w:rPr>
        <w:t>school</w:t>
      </w:r>
      <w:r>
        <w:rPr>
          <w:spacing w:val="-19"/>
          <w:sz w:val="21"/>
        </w:rPr>
        <w:t> </w:t>
      </w:r>
      <w:r>
        <w:rPr>
          <w:spacing w:val="-3"/>
          <w:sz w:val="21"/>
        </w:rPr>
        <w:t>with</w:t>
      </w:r>
      <w:r>
        <w:rPr>
          <w:spacing w:val="-19"/>
          <w:sz w:val="21"/>
        </w:rPr>
        <w:t> </w:t>
      </w:r>
      <w:r>
        <w:rPr>
          <w:sz w:val="21"/>
        </w:rPr>
        <w:t>the</w:t>
      </w:r>
      <w:r>
        <w:rPr>
          <w:spacing w:val="-18"/>
          <w:sz w:val="21"/>
        </w:rPr>
        <w:t> </w:t>
      </w:r>
      <w:r>
        <w:rPr>
          <w:spacing w:val="-3"/>
          <w:sz w:val="21"/>
        </w:rPr>
        <w:t>words“NOTRESPASSING” </w:t>
      </w:r>
      <w:r>
        <w:rPr>
          <w:sz w:val="21"/>
        </w:rPr>
        <w:t>and</w:t>
      </w:r>
      <w:r>
        <w:rPr>
          <w:spacing w:val="-26"/>
          <w:sz w:val="21"/>
        </w:rPr>
        <w:t> </w:t>
      </w:r>
      <w:r>
        <w:rPr>
          <w:spacing w:val="-5"/>
          <w:sz w:val="21"/>
        </w:rPr>
        <w:t>“VISITORS </w:t>
      </w:r>
      <w:r>
        <w:rPr>
          <w:spacing w:val="-6"/>
          <w:sz w:val="21"/>
        </w:rPr>
        <w:t>REPORT</w:t>
      </w:r>
      <w:r>
        <w:rPr>
          <w:spacing w:val="-31"/>
          <w:sz w:val="21"/>
        </w:rPr>
        <w:t> </w:t>
      </w:r>
      <w:r>
        <w:rPr>
          <w:spacing w:val="-8"/>
          <w:sz w:val="21"/>
        </w:rPr>
        <w:t>TO</w:t>
      </w:r>
      <w:r>
        <w:rPr>
          <w:spacing w:val="-30"/>
          <w:sz w:val="21"/>
        </w:rPr>
        <w:t> </w:t>
      </w:r>
      <w:r>
        <w:rPr>
          <w:sz w:val="21"/>
        </w:rPr>
        <w:t>THE</w:t>
      </w:r>
      <w:r>
        <w:rPr>
          <w:spacing w:val="-5"/>
          <w:sz w:val="21"/>
        </w:rPr>
        <w:t> </w:t>
      </w:r>
      <w:r>
        <w:rPr>
          <w:spacing w:val="-3"/>
          <w:sz w:val="21"/>
        </w:rPr>
        <w:t>HEAD</w:t>
      </w:r>
      <w:r>
        <w:rPr>
          <w:spacing w:val="-31"/>
          <w:sz w:val="21"/>
        </w:rPr>
        <w:t> </w:t>
      </w:r>
      <w:r>
        <w:rPr>
          <w:spacing w:val="-4"/>
          <w:sz w:val="21"/>
        </w:rPr>
        <w:t>TEACHER’S </w:t>
      </w:r>
      <w:r>
        <w:rPr>
          <w:spacing w:val="-3"/>
          <w:sz w:val="21"/>
        </w:rPr>
        <w:t>OFFICE”</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All visitors to the school must sign the visitor’s register and record their IDs at the gate. The gatekeeper must verify that the IDs are </w:t>
      </w:r>
      <w:r>
        <w:rPr>
          <w:spacing w:val="-3"/>
          <w:sz w:val="21"/>
        </w:rPr>
        <w:t>valid </w:t>
      </w:r>
      <w:r>
        <w:rPr>
          <w:sz w:val="21"/>
        </w:rPr>
        <w:t>and keep them </w:t>
      </w:r>
      <w:r>
        <w:rPr>
          <w:spacing w:val="-4"/>
          <w:sz w:val="21"/>
        </w:rPr>
        <w:t>safely. </w:t>
      </w:r>
      <w:r>
        <w:rPr>
          <w:sz w:val="21"/>
        </w:rPr>
        <w:t>The IDs are to be returned on signing out on completion of the visit.</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School staff as well as community members should </w:t>
      </w:r>
      <w:r>
        <w:rPr>
          <w:spacing w:val="-4"/>
          <w:sz w:val="21"/>
        </w:rPr>
        <w:t>have </w:t>
      </w:r>
      <w:r>
        <w:rPr>
          <w:sz w:val="21"/>
        </w:rPr>
        <w:t>the right to question any stranger found near or within the school</w:t>
      </w:r>
      <w:r>
        <w:rPr>
          <w:spacing w:val="-10"/>
          <w:sz w:val="21"/>
        </w:rPr>
        <w:t> </w:t>
      </w:r>
      <w:r>
        <w:rPr>
          <w:sz w:val="21"/>
        </w:rPr>
        <w:t>grounds.</w:t>
      </w:r>
    </w:p>
    <w:p>
      <w:pPr>
        <w:pStyle w:val="ListParagraph"/>
        <w:numPr>
          <w:ilvl w:val="2"/>
          <w:numId w:val="9"/>
        </w:numPr>
        <w:tabs>
          <w:tab w:pos="1021" w:val="left" w:leader="none"/>
        </w:tabs>
        <w:spacing w:line="276" w:lineRule="auto" w:before="170" w:after="0"/>
        <w:ind w:left="1020" w:right="514" w:hanging="340"/>
        <w:jc w:val="both"/>
        <w:rPr>
          <w:sz w:val="21"/>
        </w:rPr>
      </w:pPr>
      <w:r>
        <w:rPr>
          <w:sz w:val="21"/>
        </w:rPr>
        <w:t>The school should erect sign boards to show directions to various facilities such as the administration offices, staff offices, classrooms, toilets, dining hall,</w:t>
      </w:r>
      <w:r>
        <w:rPr>
          <w:spacing w:val="-42"/>
          <w:sz w:val="21"/>
        </w:rPr>
        <w:t> </w:t>
      </w:r>
      <w:r>
        <w:rPr>
          <w:sz w:val="21"/>
        </w:rPr>
        <w:t>dormitories and staff houses.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School grounds should, </w:t>
      </w:r>
      <w:r>
        <w:rPr>
          <w:spacing w:val="-3"/>
          <w:sz w:val="21"/>
        </w:rPr>
        <w:t>wherever </w:t>
      </w:r>
      <w:r>
        <w:rPr>
          <w:sz w:val="21"/>
        </w:rPr>
        <w:t>possible, be located in places with least climatic hazards such as floods, wind effects and similar natural hazards. Similarly, schools should be located </w:t>
      </w:r>
      <w:r>
        <w:rPr>
          <w:spacing w:val="-5"/>
          <w:sz w:val="21"/>
        </w:rPr>
        <w:t>away </w:t>
      </w:r>
      <w:r>
        <w:rPr>
          <w:sz w:val="21"/>
        </w:rPr>
        <w:t>from disruptive land use</w:t>
      </w:r>
      <w:r>
        <w:rPr>
          <w:spacing w:val="-20"/>
          <w:sz w:val="21"/>
        </w:rPr>
        <w:t> </w:t>
      </w:r>
      <w:r>
        <w:rPr>
          <w:sz w:val="21"/>
        </w:rPr>
        <w:t>activities</w:t>
      </w:r>
      <w:r>
        <w:rPr>
          <w:spacing w:val="-19"/>
          <w:sz w:val="21"/>
        </w:rPr>
        <w:t> </w:t>
      </w:r>
      <w:r>
        <w:rPr>
          <w:sz w:val="21"/>
        </w:rPr>
        <w:t>such</w:t>
      </w:r>
      <w:r>
        <w:rPr>
          <w:spacing w:val="-20"/>
          <w:sz w:val="21"/>
        </w:rPr>
        <w:t> </w:t>
      </w:r>
      <w:r>
        <w:rPr>
          <w:sz w:val="21"/>
        </w:rPr>
        <w:t>as</w:t>
      </w:r>
      <w:r>
        <w:rPr>
          <w:spacing w:val="-19"/>
          <w:sz w:val="21"/>
        </w:rPr>
        <w:t> </w:t>
      </w:r>
      <w:r>
        <w:rPr>
          <w:sz w:val="21"/>
        </w:rPr>
        <w:t>industrial</w:t>
      </w:r>
      <w:r>
        <w:rPr>
          <w:spacing w:val="-21"/>
          <w:sz w:val="21"/>
        </w:rPr>
        <w:t> </w:t>
      </w:r>
      <w:r>
        <w:rPr>
          <w:sz w:val="21"/>
        </w:rPr>
        <w:t>facilities,</w:t>
      </w:r>
      <w:r>
        <w:rPr>
          <w:spacing w:val="-38"/>
          <w:sz w:val="21"/>
        </w:rPr>
        <w:t> </w:t>
      </w:r>
      <w:r>
        <w:rPr>
          <w:sz w:val="21"/>
        </w:rPr>
        <w:t>bars,</w:t>
      </w:r>
      <w:r>
        <w:rPr>
          <w:spacing w:val="-39"/>
          <w:sz w:val="21"/>
        </w:rPr>
        <w:t> </w:t>
      </w:r>
      <w:r>
        <w:rPr>
          <w:sz w:val="21"/>
        </w:rPr>
        <w:t>heavy</w:t>
      </w:r>
      <w:r>
        <w:rPr>
          <w:spacing w:val="-19"/>
          <w:sz w:val="21"/>
        </w:rPr>
        <w:t> </w:t>
      </w:r>
      <w:r>
        <w:rPr>
          <w:sz w:val="21"/>
        </w:rPr>
        <w:t>traffic</w:t>
      </w:r>
      <w:r>
        <w:rPr>
          <w:spacing w:val="-20"/>
          <w:sz w:val="21"/>
        </w:rPr>
        <w:t> </w:t>
      </w:r>
      <w:r>
        <w:rPr>
          <w:sz w:val="21"/>
        </w:rPr>
        <w:t>routes,</w:t>
      </w:r>
      <w:r>
        <w:rPr>
          <w:spacing w:val="-39"/>
          <w:sz w:val="21"/>
        </w:rPr>
        <w:t> </w:t>
      </w:r>
      <w:r>
        <w:rPr>
          <w:sz w:val="21"/>
        </w:rPr>
        <w:t>sewage or dump sites etc.</w:t>
      </w:r>
    </w:p>
    <w:p>
      <w:pPr>
        <w:pStyle w:val="ListParagraph"/>
        <w:numPr>
          <w:ilvl w:val="2"/>
          <w:numId w:val="9"/>
        </w:numPr>
        <w:tabs>
          <w:tab w:pos="1021" w:val="left" w:leader="none"/>
        </w:tabs>
        <w:spacing w:line="276" w:lineRule="auto" w:before="170" w:after="0"/>
        <w:ind w:left="1020" w:right="537" w:hanging="340"/>
        <w:jc w:val="both"/>
        <w:rPr>
          <w:sz w:val="21"/>
        </w:rPr>
      </w:pPr>
      <w:r>
        <w:rPr>
          <w:spacing w:val="2"/>
          <w:sz w:val="21"/>
        </w:rPr>
        <w:t>The </w:t>
      </w:r>
      <w:r>
        <w:rPr>
          <w:spacing w:val="3"/>
          <w:sz w:val="21"/>
        </w:rPr>
        <w:t>school </w:t>
      </w:r>
      <w:r>
        <w:rPr>
          <w:spacing w:val="2"/>
          <w:sz w:val="21"/>
        </w:rPr>
        <w:t>grounds </w:t>
      </w:r>
      <w:r>
        <w:rPr>
          <w:spacing w:val="3"/>
          <w:sz w:val="21"/>
        </w:rPr>
        <w:t>should </w:t>
      </w:r>
      <w:r>
        <w:rPr>
          <w:sz w:val="21"/>
        </w:rPr>
        <w:t>be </w:t>
      </w:r>
      <w:r>
        <w:rPr>
          <w:spacing w:val="2"/>
          <w:sz w:val="21"/>
        </w:rPr>
        <w:t>levelled </w:t>
      </w:r>
      <w:r>
        <w:rPr>
          <w:sz w:val="21"/>
        </w:rPr>
        <w:t>to make </w:t>
      </w:r>
      <w:r>
        <w:rPr>
          <w:spacing w:val="3"/>
          <w:sz w:val="21"/>
        </w:rPr>
        <w:t>them easier </w:t>
      </w:r>
      <w:r>
        <w:rPr>
          <w:spacing w:val="2"/>
          <w:sz w:val="21"/>
        </w:rPr>
        <w:t>for use </w:t>
      </w:r>
      <w:r>
        <w:rPr>
          <w:sz w:val="21"/>
        </w:rPr>
        <w:t>by </w:t>
      </w:r>
      <w:r>
        <w:rPr>
          <w:spacing w:val="3"/>
          <w:sz w:val="21"/>
        </w:rPr>
        <w:t>learners </w:t>
      </w:r>
      <w:r>
        <w:rPr>
          <w:spacing w:val="2"/>
          <w:sz w:val="21"/>
        </w:rPr>
        <w:t>and</w:t>
      </w:r>
      <w:r>
        <w:rPr>
          <w:spacing w:val="21"/>
          <w:sz w:val="21"/>
        </w:rPr>
        <w:t> </w:t>
      </w:r>
      <w:r>
        <w:rPr>
          <w:spacing w:val="3"/>
          <w:sz w:val="21"/>
        </w:rPr>
        <w:t>teachers.</w:t>
      </w:r>
    </w:p>
    <w:p>
      <w:pPr>
        <w:pStyle w:val="ListParagraph"/>
        <w:numPr>
          <w:ilvl w:val="2"/>
          <w:numId w:val="9"/>
        </w:numPr>
        <w:tabs>
          <w:tab w:pos="1021" w:val="left" w:leader="none"/>
        </w:tabs>
        <w:spacing w:line="276" w:lineRule="auto" w:before="170" w:after="0"/>
        <w:ind w:left="1020" w:right="538" w:hanging="340"/>
        <w:jc w:val="both"/>
        <w:rPr>
          <w:sz w:val="21"/>
        </w:rPr>
      </w:pPr>
      <w:r>
        <w:rPr>
          <w:spacing w:val="2"/>
          <w:sz w:val="21"/>
        </w:rPr>
        <w:t>The </w:t>
      </w:r>
      <w:r>
        <w:rPr>
          <w:sz w:val="21"/>
        </w:rPr>
        <w:t>bare </w:t>
      </w:r>
      <w:r>
        <w:rPr>
          <w:spacing w:val="2"/>
          <w:sz w:val="21"/>
        </w:rPr>
        <w:t>areas </w:t>
      </w:r>
      <w:r>
        <w:rPr>
          <w:sz w:val="21"/>
        </w:rPr>
        <w:t>of </w:t>
      </w:r>
      <w:r>
        <w:rPr>
          <w:spacing w:val="2"/>
          <w:sz w:val="21"/>
        </w:rPr>
        <w:t>the </w:t>
      </w:r>
      <w:r>
        <w:rPr>
          <w:spacing w:val="3"/>
          <w:sz w:val="21"/>
        </w:rPr>
        <w:t>school </w:t>
      </w:r>
      <w:r>
        <w:rPr>
          <w:spacing w:val="2"/>
          <w:sz w:val="21"/>
        </w:rPr>
        <w:t>grounds </w:t>
      </w:r>
      <w:r>
        <w:rPr>
          <w:spacing w:val="3"/>
          <w:sz w:val="21"/>
        </w:rPr>
        <w:t>should </w:t>
      </w:r>
      <w:r>
        <w:rPr>
          <w:sz w:val="21"/>
        </w:rPr>
        <w:t>be </w:t>
      </w:r>
      <w:r>
        <w:rPr>
          <w:spacing w:val="3"/>
          <w:sz w:val="21"/>
        </w:rPr>
        <w:t>planted with grass </w:t>
      </w:r>
      <w:r>
        <w:rPr>
          <w:sz w:val="21"/>
        </w:rPr>
        <w:t>to </w:t>
      </w:r>
      <w:r>
        <w:rPr>
          <w:spacing w:val="3"/>
          <w:sz w:val="21"/>
        </w:rPr>
        <w:t>minimise </w:t>
      </w:r>
      <w:r>
        <w:rPr>
          <w:spacing w:val="2"/>
          <w:sz w:val="21"/>
        </w:rPr>
        <w:t>the </w:t>
      </w:r>
      <w:r>
        <w:rPr>
          <w:spacing w:val="3"/>
          <w:sz w:val="21"/>
        </w:rPr>
        <w:t>effects </w:t>
      </w:r>
      <w:r>
        <w:rPr>
          <w:sz w:val="21"/>
        </w:rPr>
        <w:t>of</w:t>
      </w:r>
      <w:r>
        <w:rPr>
          <w:spacing w:val="33"/>
          <w:sz w:val="21"/>
        </w:rPr>
        <w:t> </w:t>
      </w:r>
      <w:r>
        <w:rPr>
          <w:spacing w:val="3"/>
          <w:sz w:val="21"/>
        </w:rPr>
        <w:t>dust.</w:t>
      </w:r>
    </w:p>
    <w:p>
      <w:pPr>
        <w:pStyle w:val="ListParagraph"/>
        <w:numPr>
          <w:ilvl w:val="2"/>
          <w:numId w:val="9"/>
        </w:numPr>
        <w:tabs>
          <w:tab w:pos="1021" w:val="left" w:leader="none"/>
        </w:tabs>
        <w:spacing w:line="276" w:lineRule="auto" w:before="169" w:after="0"/>
        <w:ind w:left="1020" w:right="538" w:hanging="340"/>
        <w:jc w:val="both"/>
        <w:rPr>
          <w:sz w:val="21"/>
        </w:rPr>
      </w:pPr>
      <w:r>
        <w:rPr>
          <w:spacing w:val="-3"/>
          <w:sz w:val="21"/>
        </w:rPr>
        <w:t>Trees</w:t>
      </w:r>
      <w:r>
        <w:rPr>
          <w:spacing w:val="-4"/>
          <w:sz w:val="21"/>
        </w:rPr>
        <w:t> </w:t>
      </w:r>
      <w:r>
        <w:rPr>
          <w:sz w:val="21"/>
        </w:rPr>
        <w:t>in</w:t>
      </w:r>
      <w:r>
        <w:rPr>
          <w:spacing w:val="-3"/>
          <w:sz w:val="21"/>
        </w:rPr>
        <w:t> </w:t>
      </w:r>
      <w:r>
        <w:rPr>
          <w:spacing w:val="2"/>
          <w:sz w:val="21"/>
        </w:rPr>
        <w:t>the</w:t>
      </w:r>
      <w:r>
        <w:rPr>
          <w:spacing w:val="-4"/>
          <w:sz w:val="21"/>
        </w:rPr>
        <w:t> </w:t>
      </w:r>
      <w:r>
        <w:rPr>
          <w:spacing w:val="3"/>
          <w:sz w:val="21"/>
        </w:rPr>
        <w:t>school</w:t>
      </w:r>
      <w:r>
        <w:rPr>
          <w:spacing w:val="-3"/>
          <w:sz w:val="21"/>
        </w:rPr>
        <w:t> </w:t>
      </w:r>
      <w:r>
        <w:rPr>
          <w:spacing w:val="3"/>
          <w:sz w:val="21"/>
        </w:rPr>
        <w:t>should</w:t>
      </w:r>
      <w:r>
        <w:rPr>
          <w:spacing w:val="-3"/>
          <w:sz w:val="21"/>
        </w:rPr>
        <w:t> </w:t>
      </w:r>
      <w:r>
        <w:rPr>
          <w:sz w:val="21"/>
        </w:rPr>
        <w:t>be</w:t>
      </w:r>
      <w:r>
        <w:rPr>
          <w:spacing w:val="-4"/>
          <w:sz w:val="21"/>
        </w:rPr>
        <w:t> </w:t>
      </w:r>
      <w:r>
        <w:rPr>
          <w:spacing w:val="3"/>
          <w:sz w:val="21"/>
        </w:rPr>
        <w:t>labelled,</w:t>
      </w:r>
      <w:r>
        <w:rPr>
          <w:spacing w:val="-25"/>
          <w:sz w:val="21"/>
        </w:rPr>
        <w:t> </w:t>
      </w:r>
      <w:r>
        <w:rPr>
          <w:spacing w:val="3"/>
          <w:sz w:val="21"/>
        </w:rPr>
        <w:t>indicating</w:t>
      </w:r>
      <w:r>
        <w:rPr>
          <w:spacing w:val="-3"/>
          <w:sz w:val="21"/>
        </w:rPr>
        <w:t> </w:t>
      </w:r>
      <w:r>
        <w:rPr>
          <w:spacing w:val="3"/>
          <w:sz w:val="21"/>
        </w:rPr>
        <w:t>their</w:t>
      </w:r>
      <w:r>
        <w:rPr>
          <w:spacing w:val="-4"/>
          <w:sz w:val="21"/>
        </w:rPr>
        <w:t> </w:t>
      </w:r>
      <w:r>
        <w:rPr>
          <w:spacing w:val="3"/>
          <w:sz w:val="21"/>
        </w:rPr>
        <w:t>uses</w:t>
      </w:r>
      <w:r>
        <w:rPr>
          <w:spacing w:val="-3"/>
          <w:sz w:val="21"/>
        </w:rPr>
        <w:t> </w:t>
      </w:r>
      <w:r>
        <w:rPr>
          <w:spacing w:val="2"/>
          <w:sz w:val="21"/>
        </w:rPr>
        <w:t>and</w:t>
      </w:r>
      <w:r>
        <w:rPr>
          <w:spacing w:val="-3"/>
          <w:sz w:val="21"/>
        </w:rPr>
        <w:t> </w:t>
      </w:r>
      <w:r>
        <w:rPr>
          <w:spacing w:val="3"/>
          <w:sz w:val="21"/>
        </w:rPr>
        <w:t>those that </w:t>
      </w:r>
      <w:r>
        <w:rPr>
          <w:sz w:val="21"/>
        </w:rPr>
        <w:t>may be</w:t>
      </w:r>
      <w:r>
        <w:rPr>
          <w:spacing w:val="21"/>
          <w:sz w:val="21"/>
        </w:rPr>
        <w:t> </w:t>
      </w:r>
      <w:r>
        <w:rPr>
          <w:spacing w:val="3"/>
          <w:sz w:val="21"/>
        </w:rPr>
        <w:t>poisonous.</w:t>
      </w:r>
    </w:p>
    <w:p>
      <w:pPr>
        <w:pStyle w:val="ListParagraph"/>
        <w:numPr>
          <w:ilvl w:val="2"/>
          <w:numId w:val="9"/>
        </w:numPr>
        <w:tabs>
          <w:tab w:pos="1021" w:val="left" w:leader="none"/>
        </w:tabs>
        <w:spacing w:line="276" w:lineRule="auto" w:before="170" w:after="0"/>
        <w:ind w:left="1020" w:right="538" w:hanging="340"/>
        <w:jc w:val="both"/>
        <w:rPr>
          <w:sz w:val="21"/>
        </w:rPr>
      </w:pPr>
      <w:r>
        <w:rPr>
          <w:spacing w:val="3"/>
          <w:sz w:val="21"/>
        </w:rPr>
        <w:t>School managements should mobilise </w:t>
      </w:r>
      <w:r>
        <w:rPr>
          <w:spacing w:val="2"/>
          <w:sz w:val="21"/>
        </w:rPr>
        <w:t>resources </w:t>
      </w:r>
      <w:r>
        <w:rPr>
          <w:sz w:val="21"/>
        </w:rPr>
        <w:t>to </w:t>
      </w:r>
      <w:r>
        <w:rPr>
          <w:spacing w:val="2"/>
          <w:sz w:val="21"/>
        </w:rPr>
        <w:t>ensure </w:t>
      </w:r>
      <w:r>
        <w:rPr>
          <w:spacing w:val="3"/>
          <w:sz w:val="21"/>
        </w:rPr>
        <w:t>that requirements </w:t>
      </w:r>
      <w:r>
        <w:rPr>
          <w:sz w:val="21"/>
        </w:rPr>
        <w:t>of </w:t>
      </w:r>
      <w:r>
        <w:rPr>
          <w:spacing w:val="2"/>
          <w:sz w:val="21"/>
        </w:rPr>
        <w:t>safe </w:t>
      </w:r>
      <w:r>
        <w:rPr>
          <w:spacing w:val="3"/>
          <w:sz w:val="21"/>
        </w:rPr>
        <w:t>school </w:t>
      </w:r>
      <w:r>
        <w:rPr>
          <w:spacing w:val="2"/>
          <w:sz w:val="21"/>
        </w:rPr>
        <w:t>grounds </w:t>
      </w:r>
      <w:r>
        <w:rPr>
          <w:sz w:val="21"/>
        </w:rPr>
        <w:t>are</w:t>
      </w:r>
      <w:r>
        <w:rPr>
          <w:spacing w:val="40"/>
          <w:sz w:val="21"/>
        </w:rPr>
        <w:t> </w:t>
      </w:r>
      <w:r>
        <w:rPr>
          <w:spacing w:val="3"/>
          <w:sz w:val="21"/>
        </w:rPr>
        <w:t>met.</w:t>
      </w:r>
    </w:p>
    <w:p>
      <w:pPr>
        <w:pStyle w:val="BodyText"/>
        <w:rPr>
          <w:sz w:val="20"/>
        </w:rPr>
      </w:pPr>
    </w:p>
    <w:p>
      <w:pPr>
        <w:pStyle w:val="BodyText"/>
        <w:rPr>
          <w:sz w:val="20"/>
        </w:rPr>
      </w:pPr>
    </w:p>
    <w:p>
      <w:pPr>
        <w:pStyle w:val="BodyText"/>
        <w:spacing w:before="6"/>
        <w:rPr>
          <w:sz w:val="19"/>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80"/>
          <w:sz w:val="20"/>
        </w:rPr>
        <w:t>I8</w:t>
      </w:r>
    </w:p>
    <w:p>
      <w:pPr>
        <w:spacing w:after="0"/>
        <w:jc w:val="left"/>
        <w:rPr>
          <w:sz w:val="20"/>
        </w:rPr>
        <w:sectPr>
          <w:pgSz w:w="9980" w:h="14180"/>
          <w:pgMar w:top="1000" w:bottom="280" w:left="1260" w:right="1160"/>
        </w:sectPr>
      </w:pPr>
    </w:p>
    <w:p>
      <w:pPr>
        <w:pStyle w:val="ListParagraph"/>
        <w:numPr>
          <w:ilvl w:val="2"/>
          <w:numId w:val="9"/>
        </w:numPr>
        <w:tabs>
          <w:tab w:pos="1021" w:val="left" w:leader="none"/>
        </w:tabs>
        <w:spacing w:line="268" w:lineRule="auto" w:before="87" w:after="0"/>
        <w:ind w:left="1020" w:right="538" w:hanging="340"/>
        <w:jc w:val="both"/>
        <w:rPr>
          <w:sz w:val="21"/>
        </w:rPr>
      </w:pPr>
      <w:r>
        <w:rPr/>
        <w:pict>
          <v:group style="position:absolute;margin-left:0pt;margin-top:.375011pt;width:498.9pt;height:707.95pt;mso-position-horizontal-relative:page;mso-position-vertical-relative:page;z-index:-255238144"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rect style="position:absolute;left:10;top:7775;width:8258;height:504" filled="true" fillcolor="#000000" stroked="false">
              <v:fill type="solid"/>
            </v:rect>
            <v:rect style="position:absolute;left:10;top:7775;width:8258;height:504" filled="false" stroked="true" strokeweight="1.0pt" strokecolor="#000000">
              <v:stroke dashstyle="solid"/>
            </v:rect>
            <v:rect style="position:absolute;left:1718;top:11424;width:6549;height:990" filled="true" fillcolor="#fbc78e" stroked="false">
              <v:fill type="solid"/>
            </v:rect>
            <v:shape style="position:absolute;left:1718;top:10970;width:6549;height:1557" coordorigin="1718,10970" coordsize="6549,1557" path="m1832,10970l1832,11046,1756,11046,1756,11008,1794,11008,1794,11084,1718,11084,1718,12413,1794,12413,1794,12489,1756,12489,1756,12451,1832,12451,1832,12527,8154,12527,8154,12451,8229,12451,8229,12489,8192,12489,8192,12413,8267,12413,8267,11084,8192,11084,8192,11008,8229,11008,8229,11046,8154,11046,8154,10970,1832,10970xe" filled="false" stroked="true" strokeweight="1pt" strokecolor="#f78f1e">
              <v:path arrowok="t"/>
              <v:stroke dashstyle="solid"/>
            </v:shape>
            <v:rect style="position:absolute;left:1831;top:10970;width:6323;height:76" filled="true" fillcolor="#f78f1e" stroked="false">
              <v:fill type="solid"/>
            </v:rect>
            <w10:wrap type="none"/>
          </v:group>
        </w:pict>
      </w:r>
      <w:r>
        <w:rPr>
          <w:sz w:val="21"/>
        </w:rPr>
        <w:t>Any dispute regarding the ownership of part or whole of the school grounds should be solved within the provision of the </w:t>
      </w:r>
      <w:r>
        <w:rPr>
          <w:spacing w:val="-3"/>
          <w:sz w:val="21"/>
        </w:rPr>
        <w:t>Laws </w:t>
      </w:r>
      <w:r>
        <w:rPr>
          <w:sz w:val="21"/>
        </w:rPr>
        <w:t>of the Republic of </w:t>
      </w:r>
      <w:r>
        <w:rPr>
          <w:spacing w:val="-3"/>
          <w:sz w:val="21"/>
        </w:rPr>
        <w:t>Kenya.</w:t>
      </w:r>
    </w:p>
    <w:p>
      <w:pPr>
        <w:pStyle w:val="ListParagraph"/>
        <w:numPr>
          <w:ilvl w:val="2"/>
          <w:numId w:val="9"/>
        </w:numPr>
        <w:tabs>
          <w:tab w:pos="1021" w:val="left" w:leader="none"/>
        </w:tabs>
        <w:spacing w:line="268" w:lineRule="auto" w:before="172" w:after="0"/>
        <w:ind w:left="1020" w:right="516" w:hanging="340"/>
        <w:jc w:val="both"/>
        <w:rPr>
          <w:sz w:val="21"/>
        </w:rPr>
      </w:pPr>
      <w:r>
        <w:rPr>
          <w:sz w:val="21"/>
        </w:rPr>
        <w:t>Playgrounds should reflect the diversity of sport talents in the school. The equipment used for such games should meet the necessary safety requirements.</w:t>
      </w:r>
      <w:r>
        <w:rPr>
          <w:spacing w:val="-28"/>
          <w:sz w:val="21"/>
        </w:rPr>
        <w:t> </w:t>
      </w:r>
      <w:r>
        <w:rPr>
          <w:sz w:val="21"/>
        </w:rPr>
        <w:t>Proper</w:t>
      </w:r>
      <w:r>
        <w:rPr>
          <w:spacing w:val="-7"/>
          <w:sz w:val="21"/>
        </w:rPr>
        <w:t> </w:t>
      </w:r>
      <w:r>
        <w:rPr>
          <w:sz w:val="21"/>
        </w:rPr>
        <w:t>segregation</w:t>
      </w:r>
      <w:r>
        <w:rPr>
          <w:spacing w:val="-8"/>
          <w:sz w:val="21"/>
        </w:rPr>
        <w:t> </w:t>
      </w:r>
      <w:r>
        <w:rPr>
          <w:sz w:val="21"/>
        </w:rPr>
        <w:t>(separation)</w:t>
      </w:r>
      <w:r>
        <w:rPr>
          <w:spacing w:val="-8"/>
          <w:sz w:val="21"/>
        </w:rPr>
        <w:t> </w:t>
      </w:r>
      <w:r>
        <w:rPr>
          <w:sz w:val="21"/>
        </w:rPr>
        <w:t>of</w:t>
      </w:r>
      <w:r>
        <w:rPr>
          <w:spacing w:val="-7"/>
          <w:sz w:val="21"/>
        </w:rPr>
        <w:t> </w:t>
      </w:r>
      <w:r>
        <w:rPr>
          <w:sz w:val="21"/>
        </w:rPr>
        <w:t>these</w:t>
      </w:r>
      <w:r>
        <w:rPr>
          <w:spacing w:val="-8"/>
          <w:sz w:val="21"/>
        </w:rPr>
        <w:t> </w:t>
      </w:r>
      <w:r>
        <w:rPr>
          <w:sz w:val="21"/>
        </w:rPr>
        <w:t>grounds</w:t>
      </w:r>
      <w:r>
        <w:rPr>
          <w:spacing w:val="-8"/>
          <w:sz w:val="21"/>
        </w:rPr>
        <w:t> </w:t>
      </w:r>
      <w:r>
        <w:rPr>
          <w:sz w:val="21"/>
        </w:rPr>
        <w:t>should be</w:t>
      </w:r>
      <w:r>
        <w:rPr>
          <w:spacing w:val="-1"/>
          <w:sz w:val="21"/>
        </w:rPr>
        <w:t> </w:t>
      </w:r>
      <w:r>
        <w:rPr>
          <w:sz w:val="21"/>
        </w:rPr>
        <w:t>ensured.</w:t>
      </w:r>
    </w:p>
    <w:p>
      <w:pPr>
        <w:pStyle w:val="ListParagraph"/>
        <w:numPr>
          <w:ilvl w:val="2"/>
          <w:numId w:val="9"/>
        </w:numPr>
        <w:tabs>
          <w:tab w:pos="1021" w:val="left" w:leader="none"/>
        </w:tabs>
        <w:spacing w:line="268" w:lineRule="auto" w:before="173" w:after="0"/>
        <w:ind w:left="1020" w:right="539" w:hanging="340"/>
        <w:jc w:val="both"/>
        <w:rPr>
          <w:sz w:val="21"/>
        </w:rPr>
      </w:pPr>
      <w:r>
        <w:rPr>
          <w:spacing w:val="2"/>
          <w:sz w:val="21"/>
        </w:rPr>
        <w:t>All walkways </w:t>
      </w:r>
      <w:r>
        <w:rPr>
          <w:spacing w:val="3"/>
          <w:sz w:val="21"/>
        </w:rPr>
        <w:t>should </w:t>
      </w:r>
      <w:r>
        <w:rPr>
          <w:sz w:val="21"/>
        </w:rPr>
        <w:t>be </w:t>
      </w:r>
      <w:r>
        <w:rPr>
          <w:spacing w:val="2"/>
          <w:sz w:val="21"/>
        </w:rPr>
        <w:t>properly </w:t>
      </w:r>
      <w:r>
        <w:rPr>
          <w:spacing w:val="3"/>
          <w:sz w:val="21"/>
        </w:rPr>
        <w:t>demarcated with </w:t>
      </w:r>
      <w:r>
        <w:rPr>
          <w:spacing w:val="2"/>
          <w:sz w:val="21"/>
        </w:rPr>
        <w:t>flowers </w:t>
      </w:r>
      <w:r>
        <w:rPr>
          <w:sz w:val="21"/>
        </w:rPr>
        <w:t>or </w:t>
      </w:r>
      <w:r>
        <w:rPr>
          <w:spacing w:val="3"/>
          <w:sz w:val="21"/>
        </w:rPr>
        <w:t>shrubs rather than </w:t>
      </w:r>
      <w:r>
        <w:rPr>
          <w:spacing w:val="2"/>
          <w:sz w:val="21"/>
        </w:rPr>
        <w:t>wires, </w:t>
      </w:r>
      <w:r>
        <w:rPr>
          <w:spacing w:val="3"/>
          <w:sz w:val="21"/>
        </w:rPr>
        <w:t>which </w:t>
      </w:r>
      <w:r>
        <w:rPr>
          <w:sz w:val="21"/>
        </w:rPr>
        <w:t>may </w:t>
      </w:r>
      <w:r>
        <w:rPr>
          <w:spacing w:val="3"/>
          <w:sz w:val="21"/>
        </w:rPr>
        <w:t>cause injuries </w:t>
      </w:r>
      <w:r>
        <w:rPr>
          <w:sz w:val="21"/>
        </w:rPr>
        <w:t>to</w:t>
      </w:r>
      <w:r>
        <w:rPr>
          <w:spacing w:val="32"/>
          <w:sz w:val="21"/>
        </w:rPr>
        <w:t> </w:t>
      </w:r>
      <w:r>
        <w:rPr>
          <w:spacing w:val="3"/>
          <w:sz w:val="21"/>
        </w:rPr>
        <w:t>learners.</w:t>
      </w:r>
    </w:p>
    <w:p>
      <w:pPr>
        <w:pStyle w:val="ListParagraph"/>
        <w:numPr>
          <w:ilvl w:val="2"/>
          <w:numId w:val="9"/>
        </w:numPr>
        <w:tabs>
          <w:tab w:pos="1021" w:val="left" w:leader="none"/>
        </w:tabs>
        <w:spacing w:line="268" w:lineRule="auto" w:before="171" w:after="0"/>
        <w:ind w:left="1020" w:right="537" w:hanging="340"/>
        <w:jc w:val="both"/>
        <w:rPr>
          <w:sz w:val="21"/>
        </w:rPr>
      </w:pPr>
      <w:r>
        <w:rPr>
          <w:sz w:val="21"/>
        </w:rPr>
        <w:t>In order to maintain safe school grounds, good working relationships should be promoted among all stakeholders </w:t>
      </w:r>
      <w:r>
        <w:rPr>
          <w:spacing w:val="-3"/>
          <w:sz w:val="21"/>
        </w:rPr>
        <w:t>namely, </w:t>
      </w:r>
      <w:r>
        <w:rPr>
          <w:sz w:val="21"/>
        </w:rPr>
        <w:t>learners, the</w:t>
      </w:r>
      <w:r>
        <w:rPr>
          <w:spacing w:val="-23"/>
          <w:sz w:val="21"/>
        </w:rPr>
        <w:t> </w:t>
      </w:r>
      <w:r>
        <w:rPr>
          <w:sz w:val="21"/>
        </w:rPr>
        <w:t>head </w:t>
      </w:r>
      <w:r>
        <w:rPr>
          <w:spacing w:val="-3"/>
          <w:sz w:val="21"/>
        </w:rPr>
        <w:t>teacher, </w:t>
      </w:r>
      <w:r>
        <w:rPr>
          <w:sz w:val="21"/>
        </w:rPr>
        <w:t>teachers, other school staff, parents, School </w:t>
      </w:r>
      <w:r>
        <w:rPr>
          <w:spacing w:val="-3"/>
          <w:sz w:val="21"/>
        </w:rPr>
        <w:t>Management </w:t>
      </w:r>
      <w:r>
        <w:rPr>
          <w:sz w:val="21"/>
        </w:rPr>
        <w:t>Committee/Board</w:t>
      </w:r>
      <w:r>
        <w:rPr>
          <w:spacing w:val="-33"/>
          <w:sz w:val="21"/>
        </w:rPr>
        <w:t> </w:t>
      </w:r>
      <w:r>
        <w:rPr>
          <w:sz w:val="21"/>
        </w:rPr>
        <w:t>of</w:t>
      </w:r>
      <w:r>
        <w:rPr>
          <w:spacing w:val="-33"/>
          <w:sz w:val="21"/>
        </w:rPr>
        <w:t> </w:t>
      </w:r>
      <w:r>
        <w:rPr>
          <w:sz w:val="21"/>
        </w:rPr>
        <w:t>Governors</w:t>
      </w:r>
      <w:r>
        <w:rPr>
          <w:spacing w:val="-33"/>
          <w:sz w:val="21"/>
        </w:rPr>
        <w:t> </w:t>
      </w:r>
      <w:r>
        <w:rPr>
          <w:sz w:val="21"/>
        </w:rPr>
        <w:t>members,</w:t>
      </w:r>
      <w:r>
        <w:rPr>
          <w:spacing w:val="-25"/>
          <w:sz w:val="21"/>
        </w:rPr>
        <w:t> </w:t>
      </w:r>
      <w:r>
        <w:rPr>
          <w:sz w:val="21"/>
        </w:rPr>
        <w:t>community</w:t>
      </w:r>
      <w:r>
        <w:rPr>
          <w:spacing w:val="-33"/>
          <w:sz w:val="21"/>
        </w:rPr>
        <w:t> </w:t>
      </w:r>
      <w:r>
        <w:rPr>
          <w:sz w:val="21"/>
        </w:rPr>
        <w:t>and</w:t>
      </w:r>
      <w:r>
        <w:rPr>
          <w:spacing w:val="-34"/>
          <w:sz w:val="21"/>
        </w:rPr>
        <w:t> </w:t>
      </w:r>
      <w:r>
        <w:rPr>
          <w:sz w:val="21"/>
        </w:rPr>
        <w:t>Government officials.</w:t>
      </w:r>
    </w:p>
    <w:p>
      <w:pPr>
        <w:pStyle w:val="ListParagraph"/>
        <w:numPr>
          <w:ilvl w:val="2"/>
          <w:numId w:val="9"/>
        </w:numPr>
        <w:tabs>
          <w:tab w:pos="1021" w:val="left" w:leader="none"/>
        </w:tabs>
        <w:spacing w:line="276" w:lineRule="auto" w:before="180" w:after="0"/>
        <w:ind w:left="1020" w:right="516" w:hanging="340"/>
        <w:jc w:val="both"/>
        <w:rPr>
          <w:sz w:val="21"/>
        </w:rPr>
      </w:pPr>
      <w:r>
        <w:rPr>
          <w:sz w:val="21"/>
        </w:rPr>
        <w:t>There should be proper and regular supervision and inspection of school grounds to ensure that there are no items such as </w:t>
      </w:r>
      <w:r>
        <w:rPr>
          <w:spacing w:val="-3"/>
          <w:sz w:val="21"/>
        </w:rPr>
        <w:t>broken</w:t>
      </w:r>
      <w:r>
        <w:rPr>
          <w:spacing w:val="-23"/>
          <w:sz w:val="21"/>
        </w:rPr>
        <w:t> </w:t>
      </w:r>
      <w:r>
        <w:rPr>
          <w:sz w:val="21"/>
        </w:rPr>
        <w:t>glass, loose sticks, stones or pot-holes that can cause injury to the learners, teachers or other school personnel.</w:t>
      </w:r>
    </w:p>
    <w:p>
      <w:pPr>
        <w:pStyle w:val="ListParagraph"/>
        <w:numPr>
          <w:ilvl w:val="2"/>
          <w:numId w:val="9"/>
        </w:numPr>
        <w:tabs>
          <w:tab w:pos="1021" w:val="left" w:leader="none"/>
        </w:tabs>
        <w:spacing w:line="276" w:lineRule="auto" w:before="113" w:after="0"/>
        <w:ind w:left="1020" w:right="539" w:hanging="340"/>
        <w:jc w:val="both"/>
        <w:rPr>
          <w:sz w:val="21"/>
        </w:rPr>
      </w:pPr>
      <w:r>
        <w:rPr>
          <w:sz w:val="21"/>
        </w:rPr>
        <w:t>Learners and staff should collectively be responsible for playground safety.</w:t>
      </w:r>
    </w:p>
    <w:p>
      <w:pPr>
        <w:pStyle w:val="BodyText"/>
        <w:rPr>
          <w:sz w:val="24"/>
        </w:rPr>
      </w:pPr>
    </w:p>
    <w:p>
      <w:pPr>
        <w:pStyle w:val="Heading4"/>
        <w:numPr>
          <w:ilvl w:val="1"/>
          <w:numId w:val="9"/>
        </w:numPr>
        <w:tabs>
          <w:tab w:pos="1120" w:val="left" w:leader="none"/>
          <w:tab w:pos="1121" w:val="left" w:leader="none"/>
        </w:tabs>
        <w:spacing w:line="240" w:lineRule="auto" w:before="185" w:after="0"/>
        <w:ind w:left="1120" w:right="0" w:hanging="681"/>
        <w:jc w:val="left"/>
      </w:pPr>
      <w:bookmarkStart w:name="_TOC_250012" w:id="13"/>
      <w:r>
        <w:rPr>
          <w:color w:val="F78F1E"/>
        </w:rPr>
        <w:t>Safety in Physical</w:t>
      </w:r>
      <w:r>
        <w:rPr>
          <w:color w:val="F78F1E"/>
          <w:spacing w:val="21"/>
        </w:rPr>
        <w:t> </w:t>
      </w:r>
      <w:bookmarkEnd w:id="13"/>
      <w:r>
        <w:rPr>
          <w:color w:val="F78F1E"/>
          <w:spacing w:val="2"/>
        </w:rPr>
        <w:t>Infrastructure</w:t>
      </w:r>
    </w:p>
    <w:p>
      <w:pPr>
        <w:pStyle w:val="BodyText"/>
        <w:spacing w:line="266" w:lineRule="auto" w:before="232"/>
        <w:ind w:left="440" w:right="516"/>
        <w:jc w:val="both"/>
      </w:pPr>
      <w:r>
        <w:rPr/>
        <w:t>These facilities include structures such as classrooms, offices, toilets, dormitories, libraries, laboratories, kitchen, water tanks, playground equipment, among others. These facilities can be either permanent or temporary structures. Such physical structures should be appropriate, adequate and properly located, devoid of any risks to users or to those around them.They should also comply with the provisions of the Education Act (Cap 211), Public Health Act (Cap 242) and Ministry of Public Works building regulations/standard.</w:t>
      </w:r>
    </w:p>
    <w:p>
      <w:pPr>
        <w:pStyle w:val="BodyText"/>
        <w:rPr>
          <w:sz w:val="20"/>
        </w:rPr>
      </w:pPr>
    </w:p>
    <w:p>
      <w:pPr>
        <w:pStyle w:val="BodyText"/>
        <w:spacing w:before="8"/>
        <w:rPr>
          <w:sz w:val="10"/>
        </w:rPr>
      </w:pPr>
    </w:p>
    <w:tbl>
      <w:tblPr>
        <w:tblW w:w="0" w:type="auto"/>
        <w:jc w:val="left"/>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49"/>
      </w:tblGrid>
      <w:tr>
        <w:trPr>
          <w:trHeight w:val="333" w:hRule="atLeast"/>
        </w:trPr>
        <w:tc>
          <w:tcPr>
            <w:tcW w:w="6549" w:type="dxa"/>
            <w:tcBorders>
              <w:top w:val="single" w:sz="48" w:space="0" w:color="FBC78E"/>
            </w:tcBorders>
            <w:shd w:val="clear" w:color="auto" w:fill="F78F1E"/>
          </w:tcPr>
          <w:p>
            <w:pPr>
              <w:pStyle w:val="TableParagraph"/>
              <w:spacing w:line="313" w:lineRule="exact"/>
              <w:ind w:left="868" w:right="970"/>
              <w:jc w:val="center"/>
              <w:rPr>
                <w:rFonts w:ascii="Arial"/>
                <w:b/>
                <w:sz w:val="26"/>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.2</w:t>
            </w:r>
          </w:p>
        </w:tc>
      </w:tr>
      <w:tr>
        <w:trPr>
          <w:trHeight w:val="1061" w:hRule="atLeast"/>
        </w:trPr>
        <w:tc>
          <w:tcPr>
            <w:tcW w:w="6549" w:type="dxa"/>
            <w:tcBorders>
              <w:top w:val="single" w:sz="18" w:space="0" w:color="F78F1E"/>
            </w:tcBorders>
          </w:tcPr>
          <w:p>
            <w:pPr>
              <w:pStyle w:val="TableParagraph"/>
              <w:spacing w:line="76" w:lineRule="exact"/>
              <w:ind w:left="37" w:right="-15"/>
              <w:rPr>
                <w:sz w:val="7"/>
              </w:rPr>
            </w:pPr>
            <w:r>
              <w:rPr>
                <w:position w:val="-1"/>
                <w:sz w:val="7"/>
              </w:rPr>
              <w:pict>
                <v:group style="width:323.7pt;height:3.8pt;mso-position-horizontal-relative:char;mso-position-vertical-relative:line" coordorigin="0,0" coordsize="6474,76">
                  <v:line style="position:absolute" from="76,38" to="6398,38" stroked="true" strokeweight="3.779pt" strokecolor="#f78f1e">
                    <v:stroke dashstyle="solid"/>
                  </v:line>
                  <v:rect style="position:absolute;left:0;top:0;width:38;height:38" filled="true" fillcolor="#f78f1e" stroked="false">
                    <v:fill type="solid"/>
                  </v:rect>
                  <v:rect style="position:absolute;left:6435;top:0;width:38;height:38" filled="true" fillcolor="#f78f1e" stroked="false">
                    <v:fill type="solid"/>
                  </v:rect>
                </v:group>
              </w:pict>
            </w:r>
            <w:r>
              <w:rPr>
                <w:position w:val="-1"/>
                <w:sz w:val="7"/>
              </w:rPr>
            </w:r>
          </w:p>
          <w:p>
            <w:pPr>
              <w:pStyle w:val="TableParagraph"/>
              <w:spacing w:line="276" w:lineRule="auto" w:before="44"/>
              <w:ind w:left="302" w:right="482"/>
              <w:jc w:val="both"/>
              <w:rPr>
                <w:b/>
                <w:sz w:val="21"/>
              </w:rPr>
            </w:pPr>
            <w:r>
              <w:rPr>
                <w:b/>
                <w:sz w:val="21"/>
              </w:rPr>
              <w:t>The school should ensure classrooms, dormitories, offices, kitchens, toilets, and other physical structures are clean, well maintained, safe and properly utilised.</w:t>
            </w:r>
          </w:p>
        </w:tc>
      </w:tr>
    </w:tbl>
    <w:p>
      <w:pPr>
        <w:pStyle w:val="BodyText"/>
        <w:rPr>
          <w:sz w:val="20"/>
        </w:rPr>
      </w:pPr>
    </w:p>
    <w:p>
      <w:pPr>
        <w:pStyle w:val="BodyText"/>
        <w:rPr>
          <w:sz w:val="20"/>
        </w:rPr>
      </w:pPr>
    </w:p>
    <w:p>
      <w:pPr>
        <w:pStyle w:val="BodyText"/>
        <w:spacing w:before="4"/>
        <w:rPr>
          <w:sz w:val="22"/>
        </w:rPr>
      </w:pPr>
    </w:p>
    <w:p>
      <w:pPr>
        <w:tabs>
          <w:tab w:pos="4493" w:val="left" w:leader="none"/>
        </w:tabs>
        <w:spacing w:before="1"/>
        <w:ind w:left="3655" w:right="0" w:firstLine="0"/>
        <w:jc w:val="left"/>
        <w:rPr>
          <w:sz w:val="16"/>
        </w:rPr>
      </w:pPr>
      <w:r>
        <w:rPr>
          <w:w w:val="80"/>
          <w:sz w:val="20"/>
        </w:rPr>
        <w:t>I9</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BodyText"/>
        <w:rPr>
          <w:sz w:val="20"/>
        </w:rPr>
      </w:pPr>
      <w:r>
        <w:rPr/>
        <w:pict>
          <v:group style="position:absolute;margin-left:0pt;margin-top:.108011pt;width:498.9pt;height:708.45pt;mso-position-horizontal-relative:page;mso-position-vertical-relative:page;z-index:-255237120"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shape style="position:absolute;left:1502;top:1530;width:6775;height:3507" type="#_x0000_t75" stroked="false">
              <v:imagedata r:id="rId26" o:title=""/>
            </v:shape>
            <v:rect style="position:absolute;left:1502;top:1530;width:6775;height:3507" filled="false" stroked="true" strokeweight="1pt" strokecolor="#f78f1e">
              <v:stroke dashstyl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2" w:lineRule="exact" w:before="2"/>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line="280" w:lineRule="atLeast" w:before="201"/>
              <w:ind w:left="204"/>
              <w:rPr>
                <w:b/>
                <w:sz w:val="21"/>
              </w:rPr>
            </w:pPr>
            <w:r>
              <w:rPr>
                <w:sz w:val="21"/>
              </w:rPr>
              <w:t>It is </w:t>
            </w:r>
            <w:r>
              <w:rPr>
                <w:spacing w:val="2"/>
                <w:sz w:val="21"/>
              </w:rPr>
              <w:t>important </w:t>
            </w:r>
            <w:r>
              <w:rPr>
                <w:sz w:val="21"/>
              </w:rPr>
              <w:t>to observe the following with regard to the various types of school</w:t>
            </w:r>
            <w:r>
              <w:rPr>
                <w:spacing w:val="4"/>
                <w:sz w:val="21"/>
              </w:rPr>
              <w:t> </w:t>
            </w:r>
            <w:r>
              <w:rPr>
                <w:sz w:val="21"/>
              </w:rPr>
              <w:t>buildings</w:t>
            </w:r>
            <w:r>
              <w:rPr>
                <w:b/>
                <w:sz w:val="21"/>
              </w:rPr>
              <w:t>:</w:t>
            </w:r>
          </w:p>
        </w:tc>
      </w:tr>
    </w:tbl>
    <w:p>
      <w:pPr>
        <w:pStyle w:val="BodyText"/>
        <w:spacing w:before="3"/>
        <w:rPr>
          <w:sz w:val="13"/>
        </w:rPr>
      </w:pPr>
    </w:p>
    <w:p>
      <w:pPr>
        <w:pStyle w:val="Heading7"/>
        <w:spacing w:before="100"/>
        <w:rPr>
          <w:i/>
        </w:rPr>
      </w:pPr>
      <w:r>
        <w:rPr/>
        <w:pict>
          <v:shape style="position:absolute;margin-left:75.021004pt;margin-top:-64.849609pt;width:99.55pt;height:20.75pt;mso-position-horizontal-relative:page;mso-position-vertical-relative:paragraph;z-index:-255236096" coordorigin="1500,-1297" coordsize="1991,415" path="m3364,-1297l1627,-1297,1554,-1295,1516,-1281,1502,-1244,1500,-1170,1500,-1009,1502,-936,1516,-898,1554,-884,1627,-882,3364,-882,3438,-884,3475,-898,3489,-936,3491,-1009,3491,-1170,3489,-1244,3475,-1281,3438,-1295,3364,-1297xe" filled="true" fillcolor="#dcddde" stroked="false">
            <v:path arrowok="t"/>
            <v:fill type="solid"/>
            <w10:wrap type="none"/>
          </v:shape>
        </w:pict>
      </w:r>
      <w:r>
        <w:rPr>
          <w:i/>
        </w:rPr>
        <w:t>Classrooms</w:t>
      </w:r>
    </w:p>
    <w:p>
      <w:pPr>
        <w:pStyle w:val="BodyText"/>
        <w:spacing w:line="276" w:lineRule="auto" w:before="37"/>
        <w:ind w:left="440" w:right="538"/>
        <w:jc w:val="both"/>
      </w:pPr>
      <w:r>
        <w:rPr/>
        <w:t>Classrooms are important infrastructures in a school setting since learners spend most of their time in these facilities. It is important to observe the following:</w:t>
      </w:r>
    </w:p>
    <w:p>
      <w:pPr>
        <w:pStyle w:val="ListParagraph"/>
        <w:numPr>
          <w:ilvl w:val="2"/>
          <w:numId w:val="9"/>
        </w:numPr>
        <w:tabs>
          <w:tab w:pos="1021" w:val="left" w:leader="none"/>
        </w:tabs>
        <w:spacing w:line="271" w:lineRule="auto" w:before="170" w:after="0"/>
        <w:ind w:left="1020" w:right="536" w:hanging="340"/>
        <w:jc w:val="both"/>
        <w:rPr>
          <w:b/>
          <w:sz w:val="21"/>
        </w:rPr>
      </w:pPr>
      <w:r>
        <w:rPr>
          <w:sz w:val="21"/>
        </w:rPr>
        <w:t>The size of the classroom, in terms of length and width, should be as specified in the Ministry of Education building specifications i.e. 7.5m  x 5.85m or 7.5m x 6.0m. Such classrooms should accommodate </w:t>
      </w:r>
      <w:r>
        <w:rPr>
          <w:spacing w:val="-12"/>
          <w:sz w:val="21"/>
        </w:rPr>
        <w:t>a </w:t>
      </w:r>
      <w:r>
        <w:rPr>
          <w:sz w:val="21"/>
        </w:rPr>
        <w:t>maximum of 30 learners in one-seater desks or 40 learners in two- seater desks in line with the provisions of the Ministry of Education circular on </w:t>
      </w:r>
      <w:r>
        <w:rPr>
          <w:i/>
          <w:sz w:val="21"/>
        </w:rPr>
        <w:t>Health and Safety Standards in Educational Institutions</w:t>
      </w:r>
      <w:r>
        <w:rPr>
          <w:i/>
          <w:spacing w:val="-36"/>
          <w:sz w:val="21"/>
        </w:rPr>
        <w:t> </w:t>
      </w:r>
      <w:r>
        <w:rPr>
          <w:i/>
          <w:sz w:val="21"/>
        </w:rPr>
        <w:t>(2001)</w:t>
      </w:r>
      <w:r>
        <w:rPr>
          <w:b/>
          <w:sz w:val="21"/>
        </w:rPr>
        <w:t>.</w:t>
      </w:r>
    </w:p>
    <w:p>
      <w:pPr>
        <w:pStyle w:val="BodyText"/>
        <w:spacing w:before="3"/>
        <w:rPr>
          <w:b/>
          <w:sz w:val="20"/>
        </w:rPr>
      </w:pPr>
    </w:p>
    <w:p>
      <w:pPr>
        <w:pStyle w:val="ListParagraph"/>
        <w:numPr>
          <w:ilvl w:val="2"/>
          <w:numId w:val="9"/>
        </w:numPr>
        <w:tabs>
          <w:tab w:pos="1021" w:val="left" w:leader="none"/>
        </w:tabs>
        <w:spacing w:line="276" w:lineRule="auto" w:before="0" w:after="0"/>
        <w:ind w:left="1020" w:right="538" w:hanging="340"/>
        <w:jc w:val="both"/>
        <w:rPr>
          <w:sz w:val="21"/>
        </w:rPr>
      </w:pPr>
      <w:r>
        <w:rPr>
          <w:spacing w:val="2"/>
          <w:sz w:val="21"/>
        </w:rPr>
        <w:t>The doorways </w:t>
      </w:r>
      <w:r>
        <w:rPr>
          <w:spacing w:val="3"/>
          <w:sz w:val="21"/>
        </w:rPr>
        <w:t>should </w:t>
      </w:r>
      <w:r>
        <w:rPr>
          <w:sz w:val="21"/>
        </w:rPr>
        <w:t>be </w:t>
      </w:r>
      <w:r>
        <w:rPr>
          <w:spacing w:val="3"/>
          <w:sz w:val="21"/>
        </w:rPr>
        <w:t>adequate </w:t>
      </w:r>
      <w:r>
        <w:rPr>
          <w:spacing w:val="2"/>
          <w:sz w:val="21"/>
        </w:rPr>
        <w:t>for </w:t>
      </w:r>
      <w:r>
        <w:rPr>
          <w:spacing w:val="3"/>
          <w:sz w:val="21"/>
        </w:rPr>
        <w:t>emergency purposes, open outwards </w:t>
      </w:r>
      <w:r>
        <w:rPr>
          <w:spacing w:val="2"/>
          <w:sz w:val="21"/>
        </w:rPr>
        <w:t>and </w:t>
      </w:r>
      <w:r>
        <w:rPr>
          <w:spacing w:val="3"/>
          <w:sz w:val="21"/>
        </w:rPr>
        <w:t>should </w:t>
      </w:r>
      <w:r>
        <w:rPr>
          <w:spacing w:val="2"/>
          <w:sz w:val="21"/>
        </w:rPr>
        <w:t>not </w:t>
      </w:r>
      <w:r>
        <w:rPr>
          <w:sz w:val="21"/>
        </w:rPr>
        <w:t>be </w:t>
      </w:r>
      <w:r>
        <w:rPr>
          <w:spacing w:val="2"/>
          <w:sz w:val="21"/>
        </w:rPr>
        <w:t>locked </w:t>
      </w:r>
      <w:r>
        <w:rPr>
          <w:sz w:val="21"/>
        </w:rPr>
        <w:t>from </w:t>
      </w:r>
      <w:r>
        <w:rPr>
          <w:spacing w:val="3"/>
          <w:sz w:val="21"/>
        </w:rPr>
        <w:t>outside </w:t>
      </w:r>
      <w:r>
        <w:rPr>
          <w:sz w:val="21"/>
        </w:rPr>
        <w:t>at any </w:t>
      </w:r>
      <w:r>
        <w:rPr>
          <w:spacing w:val="3"/>
          <w:sz w:val="21"/>
        </w:rPr>
        <w:t>time when learners </w:t>
      </w:r>
      <w:r>
        <w:rPr>
          <w:sz w:val="21"/>
        </w:rPr>
        <w:t>are</w:t>
      </w:r>
      <w:r>
        <w:rPr>
          <w:spacing w:val="13"/>
          <w:sz w:val="21"/>
        </w:rPr>
        <w:t> </w:t>
      </w:r>
      <w:r>
        <w:rPr>
          <w:spacing w:val="4"/>
          <w:sz w:val="21"/>
        </w:rPr>
        <w:t>inside.</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For </w:t>
      </w:r>
      <w:r>
        <w:rPr>
          <w:spacing w:val="2"/>
          <w:sz w:val="21"/>
        </w:rPr>
        <w:t>storeyed </w:t>
      </w:r>
      <w:r>
        <w:rPr>
          <w:spacing w:val="3"/>
          <w:sz w:val="21"/>
        </w:rPr>
        <w:t>buildings, </w:t>
      </w:r>
      <w:r>
        <w:rPr>
          <w:spacing w:val="2"/>
          <w:sz w:val="21"/>
        </w:rPr>
        <w:t>the stairways </w:t>
      </w:r>
      <w:r>
        <w:rPr>
          <w:spacing w:val="3"/>
          <w:sz w:val="21"/>
        </w:rPr>
        <w:t>should </w:t>
      </w:r>
      <w:r>
        <w:rPr>
          <w:sz w:val="21"/>
        </w:rPr>
        <w:t>be </w:t>
      </w:r>
      <w:r>
        <w:rPr>
          <w:spacing w:val="3"/>
          <w:sz w:val="21"/>
        </w:rPr>
        <w:t>wide enough </w:t>
      </w:r>
      <w:r>
        <w:rPr>
          <w:spacing w:val="2"/>
          <w:sz w:val="21"/>
        </w:rPr>
        <w:t>and </w:t>
      </w:r>
      <w:r>
        <w:rPr>
          <w:spacing w:val="3"/>
          <w:sz w:val="21"/>
        </w:rPr>
        <w:t>located </w:t>
      </w:r>
      <w:r>
        <w:rPr>
          <w:sz w:val="21"/>
        </w:rPr>
        <w:t>at </w:t>
      </w:r>
      <w:r>
        <w:rPr>
          <w:spacing w:val="3"/>
          <w:sz w:val="21"/>
        </w:rPr>
        <w:t>both ends </w:t>
      </w:r>
      <w:r>
        <w:rPr>
          <w:sz w:val="21"/>
        </w:rPr>
        <w:t>of </w:t>
      </w:r>
      <w:r>
        <w:rPr>
          <w:spacing w:val="2"/>
          <w:sz w:val="21"/>
        </w:rPr>
        <w:t>the </w:t>
      </w:r>
      <w:r>
        <w:rPr>
          <w:spacing w:val="3"/>
          <w:sz w:val="21"/>
        </w:rPr>
        <w:t>building </w:t>
      </w:r>
      <w:r>
        <w:rPr>
          <w:spacing w:val="2"/>
          <w:sz w:val="21"/>
        </w:rPr>
        <w:t>and </w:t>
      </w:r>
      <w:r>
        <w:rPr>
          <w:spacing w:val="3"/>
          <w:sz w:val="21"/>
        </w:rPr>
        <w:t>should </w:t>
      </w:r>
      <w:r>
        <w:rPr>
          <w:sz w:val="21"/>
        </w:rPr>
        <w:t>be </w:t>
      </w:r>
      <w:r>
        <w:rPr>
          <w:spacing w:val="3"/>
          <w:sz w:val="21"/>
        </w:rPr>
        <w:t>clear </w:t>
      </w:r>
      <w:r>
        <w:rPr>
          <w:sz w:val="21"/>
        </w:rPr>
        <w:t>of any </w:t>
      </w:r>
      <w:r>
        <w:rPr>
          <w:spacing w:val="3"/>
          <w:sz w:val="21"/>
        </w:rPr>
        <w:t>obstructions </w:t>
      </w:r>
      <w:r>
        <w:rPr>
          <w:sz w:val="21"/>
        </w:rPr>
        <w:t>at </w:t>
      </w:r>
      <w:r>
        <w:rPr>
          <w:spacing w:val="2"/>
          <w:sz w:val="21"/>
        </w:rPr>
        <w:t>all </w:t>
      </w:r>
      <w:r>
        <w:rPr>
          <w:spacing w:val="3"/>
          <w:sz w:val="21"/>
        </w:rPr>
        <w:t>times. </w:t>
      </w:r>
      <w:r>
        <w:rPr>
          <w:spacing w:val="2"/>
          <w:sz w:val="21"/>
        </w:rPr>
        <w:t>The </w:t>
      </w:r>
      <w:r>
        <w:rPr>
          <w:spacing w:val="3"/>
          <w:sz w:val="21"/>
        </w:rPr>
        <w:t>construction </w:t>
      </w:r>
      <w:r>
        <w:rPr>
          <w:sz w:val="21"/>
        </w:rPr>
        <w:t>of </w:t>
      </w:r>
      <w:r>
        <w:rPr>
          <w:spacing w:val="2"/>
          <w:sz w:val="21"/>
        </w:rPr>
        <w:t>stairways </w:t>
      </w:r>
      <w:r>
        <w:rPr>
          <w:spacing w:val="3"/>
          <w:sz w:val="21"/>
        </w:rPr>
        <w:t>should </w:t>
      </w:r>
      <w:r>
        <w:rPr>
          <w:sz w:val="21"/>
        </w:rPr>
        <w:t>give </w:t>
      </w:r>
      <w:r>
        <w:rPr>
          <w:spacing w:val="2"/>
          <w:sz w:val="21"/>
        </w:rPr>
        <w:t>provision for </w:t>
      </w:r>
      <w:r>
        <w:rPr>
          <w:spacing w:val="3"/>
          <w:sz w:val="21"/>
        </w:rPr>
        <w:t>learners with special needs/disabilities. </w:t>
      </w:r>
      <w:r>
        <w:rPr>
          <w:spacing w:val="2"/>
          <w:sz w:val="21"/>
        </w:rPr>
        <w:t>The </w:t>
      </w:r>
      <w:r>
        <w:rPr>
          <w:spacing w:val="3"/>
          <w:sz w:val="21"/>
        </w:rPr>
        <w:t>handrails </w:t>
      </w:r>
      <w:r>
        <w:rPr>
          <w:sz w:val="21"/>
        </w:rPr>
        <w:t>in </w:t>
      </w:r>
      <w:r>
        <w:rPr>
          <w:spacing w:val="2"/>
          <w:sz w:val="21"/>
        </w:rPr>
        <w:t>the </w:t>
      </w:r>
      <w:r>
        <w:rPr>
          <w:spacing w:val="3"/>
          <w:sz w:val="21"/>
        </w:rPr>
        <w:t>stairs should </w:t>
      </w:r>
      <w:r>
        <w:rPr>
          <w:sz w:val="21"/>
        </w:rPr>
        <w:t>be </w:t>
      </w:r>
      <w:r>
        <w:rPr>
          <w:spacing w:val="2"/>
          <w:sz w:val="21"/>
        </w:rPr>
        <w:t>strong and </w:t>
      </w:r>
      <w:r>
        <w:rPr>
          <w:spacing w:val="3"/>
          <w:sz w:val="21"/>
        </w:rPr>
        <w:t>firmly</w:t>
      </w:r>
      <w:r>
        <w:rPr>
          <w:spacing w:val="56"/>
          <w:sz w:val="21"/>
        </w:rPr>
        <w:t> </w:t>
      </w:r>
      <w:r>
        <w:rPr>
          <w:spacing w:val="2"/>
          <w:sz w:val="21"/>
        </w:rPr>
        <w:t>fixed.</w:t>
      </w:r>
    </w:p>
    <w:p>
      <w:pPr>
        <w:pStyle w:val="BodyText"/>
        <w:rPr>
          <w:sz w:val="20"/>
        </w:rPr>
      </w:pPr>
    </w:p>
    <w:p>
      <w:pPr>
        <w:pStyle w:val="BodyText"/>
        <w:rPr>
          <w:sz w:val="20"/>
        </w:rPr>
      </w:pPr>
    </w:p>
    <w:p>
      <w:pPr>
        <w:pStyle w:val="BodyText"/>
        <w:spacing w:before="3"/>
        <w:rPr>
          <w:sz w:val="20"/>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h0</w:t>
      </w:r>
    </w:p>
    <w:p>
      <w:pPr>
        <w:spacing w:after="0"/>
        <w:jc w:val="left"/>
        <w:rPr>
          <w:sz w:val="20"/>
        </w:rPr>
        <w:sectPr>
          <w:pgSz w:w="9980" w:h="14180"/>
          <w:pgMar w:top="1320" w:bottom="280" w:left="1260" w:right="1160"/>
        </w:sectPr>
      </w:pPr>
    </w:p>
    <w:p>
      <w:pPr>
        <w:pStyle w:val="ListParagraph"/>
        <w:numPr>
          <w:ilvl w:val="2"/>
          <w:numId w:val="9"/>
        </w:numPr>
        <w:tabs>
          <w:tab w:pos="1021" w:val="left" w:leader="none"/>
        </w:tabs>
        <w:spacing w:line="276" w:lineRule="auto" w:before="87" w:after="0"/>
        <w:ind w:left="1020" w:right="537" w:hanging="340"/>
        <w:jc w:val="both"/>
        <w:rPr>
          <w:sz w:val="21"/>
        </w:rPr>
      </w:pPr>
      <w:r>
        <w:rPr/>
        <w:pict>
          <v:group style="position:absolute;margin-left:0pt;margin-top:.374011pt;width:498.9pt;height:707.95pt;mso-position-horizontal-relative:page;mso-position-vertical-relative:page;z-index:-25523507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sz w:val="21"/>
        </w:rPr>
        <w:t>The corridors should be both well ventilated and lit. The width should be wide enough for the learners to walk along without bumping into each </w:t>
      </w:r>
      <w:r>
        <w:rPr>
          <w:spacing w:val="-4"/>
          <w:sz w:val="21"/>
        </w:rPr>
        <w:t>other.</w:t>
      </w:r>
    </w:p>
    <w:p>
      <w:pPr>
        <w:pStyle w:val="ListParagraph"/>
        <w:numPr>
          <w:ilvl w:val="2"/>
          <w:numId w:val="9"/>
        </w:numPr>
        <w:tabs>
          <w:tab w:pos="1020" w:val="left" w:leader="none"/>
          <w:tab w:pos="1021" w:val="left" w:leader="none"/>
        </w:tabs>
        <w:spacing w:line="240" w:lineRule="auto" w:before="170" w:after="0"/>
        <w:ind w:left="1020" w:right="0" w:hanging="341"/>
        <w:jc w:val="left"/>
        <w:rPr>
          <w:sz w:val="21"/>
        </w:rPr>
      </w:pPr>
      <w:r>
        <w:rPr>
          <w:spacing w:val="-4"/>
          <w:sz w:val="21"/>
        </w:rPr>
        <w:t>Classroom </w:t>
      </w:r>
      <w:r>
        <w:rPr>
          <w:spacing w:val="-3"/>
          <w:sz w:val="21"/>
        </w:rPr>
        <w:t>windows must </w:t>
      </w:r>
      <w:r>
        <w:rPr>
          <w:sz w:val="21"/>
        </w:rPr>
        <w:t>be </w:t>
      </w:r>
      <w:r>
        <w:rPr>
          <w:spacing w:val="-3"/>
          <w:sz w:val="21"/>
        </w:rPr>
        <w:t>without grills </w:t>
      </w:r>
      <w:r>
        <w:rPr>
          <w:sz w:val="21"/>
        </w:rPr>
        <w:t>and </w:t>
      </w:r>
      <w:r>
        <w:rPr>
          <w:spacing w:val="-3"/>
          <w:sz w:val="21"/>
        </w:rPr>
        <w:t>should </w:t>
      </w:r>
      <w:r>
        <w:rPr>
          <w:sz w:val="21"/>
        </w:rPr>
        <w:t>be </w:t>
      </w:r>
      <w:r>
        <w:rPr>
          <w:spacing w:val="-3"/>
          <w:sz w:val="21"/>
        </w:rPr>
        <w:t>easy </w:t>
      </w:r>
      <w:r>
        <w:rPr>
          <w:sz w:val="21"/>
        </w:rPr>
        <w:t>to</w:t>
      </w:r>
      <w:r>
        <w:rPr>
          <w:spacing w:val="-29"/>
          <w:sz w:val="21"/>
        </w:rPr>
        <w:t> </w:t>
      </w:r>
      <w:r>
        <w:rPr>
          <w:spacing w:val="-3"/>
          <w:sz w:val="21"/>
        </w:rPr>
        <w:t>open.</w:t>
      </w:r>
    </w:p>
    <w:p>
      <w:pPr>
        <w:pStyle w:val="ListParagraph"/>
        <w:numPr>
          <w:ilvl w:val="2"/>
          <w:numId w:val="9"/>
        </w:numPr>
        <w:tabs>
          <w:tab w:pos="1020" w:val="left" w:leader="none"/>
          <w:tab w:pos="1021" w:val="left" w:leader="none"/>
        </w:tabs>
        <w:spacing w:line="240" w:lineRule="auto" w:before="207" w:after="0"/>
        <w:ind w:left="1020" w:right="0" w:hanging="341"/>
        <w:jc w:val="left"/>
        <w:rPr>
          <w:sz w:val="21"/>
        </w:rPr>
      </w:pPr>
      <w:r>
        <w:rPr>
          <w:sz w:val="21"/>
        </w:rPr>
        <w:t>The classrooms should be properly lit and</w:t>
      </w:r>
      <w:r>
        <w:rPr>
          <w:spacing w:val="38"/>
          <w:sz w:val="21"/>
        </w:rPr>
        <w:t> </w:t>
      </w:r>
      <w:r>
        <w:rPr>
          <w:sz w:val="21"/>
        </w:rPr>
        <w:t>ventilated.</w:t>
      </w:r>
    </w:p>
    <w:p>
      <w:pPr>
        <w:pStyle w:val="ListParagraph"/>
        <w:numPr>
          <w:ilvl w:val="2"/>
          <w:numId w:val="9"/>
        </w:numPr>
        <w:tabs>
          <w:tab w:pos="1021" w:val="left" w:leader="none"/>
        </w:tabs>
        <w:spacing w:line="276" w:lineRule="auto" w:before="206" w:after="0"/>
        <w:ind w:left="1020" w:right="517" w:hanging="340"/>
        <w:jc w:val="both"/>
        <w:rPr>
          <w:sz w:val="21"/>
        </w:rPr>
      </w:pPr>
      <w:r>
        <w:rPr>
          <w:sz w:val="21"/>
        </w:rPr>
        <w:t>The floors should be level and kept clean always. For cemented floors, any cracks should be repaired in good </w:t>
      </w:r>
      <w:r>
        <w:rPr>
          <w:spacing w:val="2"/>
          <w:sz w:val="21"/>
        </w:rPr>
        <w:t>time. </w:t>
      </w:r>
      <w:r>
        <w:rPr>
          <w:sz w:val="21"/>
        </w:rPr>
        <w:t>Similarly, for mud walls and floors teachers should ensure that they are regularly smeared with fresh mud and floors smeared with cow dung to prevent the development of cracks and the generation of dust that can pose risks to the health of both teachers and learners. In all cases, efforts should be made to cement all the classroom</w:t>
      </w:r>
      <w:r>
        <w:rPr>
          <w:spacing w:val="36"/>
          <w:sz w:val="21"/>
        </w:rPr>
        <w:t> </w:t>
      </w:r>
      <w:r>
        <w:rPr>
          <w:sz w:val="21"/>
        </w:rPr>
        <w:t>floors.</w:t>
      </w:r>
    </w:p>
    <w:p>
      <w:pPr>
        <w:pStyle w:val="ListParagraph"/>
        <w:numPr>
          <w:ilvl w:val="2"/>
          <w:numId w:val="9"/>
        </w:numPr>
        <w:tabs>
          <w:tab w:pos="1020" w:val="left" w:leader="none"/>
          <w:tab w:pos="1021" w:val="left" w:leader="none"/>
        </w:tabs>
        <w:spacing w:line="240" w:lineRule="auto" w:before="170" w:after="0"/>
        <w:ind w:left="1020" w:right="0" w:hanging="341"/>
        <w:jc w:val="left"/>
        <w:rPr>
          <w:sz w:val="21"/>
        </w:rPr>
      </w:pPr>
      <w:r>
        <w:rPr>
          <w:sz w:val="21"/>
        </w:rPr>
        <w:t>Each block should be fitted with </w:t>
      </w:r>
      <w:r>
        <w:rPr>
          <w:spacing w:val="2"/>
          <w:sz w:val="21"/>
        </w:rPr>
        <w:t>serviced </w:t>
      </w:r>
      <w:r>
        <w:rPr>
          <w:sz w:val="21"/>
        </w:rPr>
        <w:t>fire</w:t>
      </w:r>
      <w:r>
        <w:rPr>
          <w:spacing w:val="49"/>
          <w:sz w:val="21"/>
        </w:rPr>
        <w:t> </w:t>
      </w:r>
      <w:r>
        <w:rPr>
          <w:sz w:val="21"/>
        </w:rPr>
        <w:t>extinguishers.</w:t>
      </w:r>
    </w:p>
    <w:p>
      <w:pPr>
        <w:pStyle w:val="ListParagraph"/>
        <w:numPr>
          <w:ilvl w:val="2"/>
          <w:numId w:val="9"/>
        </w:numPr>
        <w:tabs>
          <w:tab w:pos="1021" w:val="left" w:leader="none"/>
        </w:tabs>
        <w:spacing w:line="276" w:lineRule="auto" w:before="206" w:after="0"/>
        <w:ind w:left="1020" w:right="538" w:hanging="340"/>
        <w:jc w:val="both"/>
        <w:rPr>
          <w:sz w:val="21"/>
        </w:rPr>
      </w:pPr>
      <w:r>
        <w:rPr>
          <w:sz w:val="21"/>
        </w:rPr>
        <w:t>Regular inspection of classroom buildings, halls and stairways should be</w:t>
      </w:r>
      <w:r>
        <w:rPr>
          <w:spacing w:val="-7"/>
          <w:sz w:val="21"/>
        </w:rPr>
        <w:t> </w:t>
      </w:r>
      <w:r>
        <w:rPr>
          <w:sz w:val="21"/>
        </w:rPr>
        <w:t>carried</w:t>
      </w:r>
      <w:r>
        <w:rPr>
          <w:spacing w:val="-6"/>
          <w:sz w:val="21"/>
        </w:rPr>
        <w:t> </w:t>
      </w:r>
      <w:r>
        <w:rPr>
          <w:sz w:val="21"/>
        </w:rPr>
        <w:t>out</w:t>
      </w:r>
      <w:r>
        <w:rPr>
          <w:spacing w:val="-6"/>
          <w:sz w:val="21"/>
        </w:rPr>
        <w:t> </w:t>
      </w:r>
      <w:r>
        <w:rPr>
          <w:sz w:val="21"/>
        </w:rPr>
        <w:t>and</w:t>
      </w:r>
      <w:r>
        <w:rPr>
          <w:spacing w:val="-6"/>
          <w:sz w:val="21"/>
        </w:rPr>
        <w:t> </w:t>
      </w:r>
      <w:r>
        <w:rPr>
          <w:sz w:val="21"/>
        </w:rPr>
        <w:t>immediate</w:t>
      </w:r>
      <w:r>
        <w:rPr>
          <w:spacing w:val="-6"/>
          <w:sz w:val="21"/>
        </w:rPr>
        <w:t> </w:t>
      </w:r>
      <w:r>
        <w:rPr>
          <w:sz w:val="21"/>
        </w:rPr>
        <w:t>measures</w:t>
      </w:r>
      <w:r>
        <w:rPr>
          <w:spacing w:val="-6"/>
          <w:sz w:val="21"/>
        </w:rPr>
        <w:t> </w:t>
      </w:r>
      <w:r>
        <w:rPr>
          <w:sz w:val="21"/>
        </w:rPr>
        <w:t>taken</w:t>
      </w:r>
      <w:r>
        <w:rPr>
          <w:spacing w:val="-6"/>
          <w:sz w:val="21"/>
        </w:rPr>
        <w:t> </w:t>
      </w:r>
      <w:r>
        <w:rPr>
          <w:sz w:val="21"/>
        </w:rPr>
        <w:t>to</w:t>
      </w:r>
      <w:r>
        <w:rPr>
          <w:spacing w:val="-6"/>
          <w:sz w:val="21"/>
        </w:rPr>
        <w:t> </w:t>
      </w:r>
      <w:r>
        <w:rPr>
          <w:sz w:val="21"/>
        </w:rPr>
        <w:t>correct</w:t>
      </w:r>
      <w:r>
        <w:rPr>
          <w:spacing w:val="-6"/>
          <w:sz w:val="21"/>
        </w:rPr>
        <w:t> </w:t>
      </w:r>
      <w:r>
        <w:rPr>
          <w:sz w:val="21"/>
        </w:rPr>
        <w:t>any</w:t>
      </w:r>
      <w:r>
        <w:rPr>
          <w:spacing w:val="-6"/>
          <w:sz w:val="21"/>
        </w:rPr>
        <w:t> </w:t>
      </w:r>
      <w:r>
        <w:rPr>
          <w:sz w:val="21"/>
        </w:rPr>
        <w:t>problems noticed.</w:t>
      </w:r>
    </w:p>
    <w:p>
      <w:pPr>
        <w:pStyle w:val="ListParagraph"/>
        <w:numPr>
          <w:ilvl w:val="2"/>
          <w:numId w:val="9"/>
        </w:numPr>
        <w:tabs>
          <w:tab w:pos="1021" w:val="left" w:leader="none"/>
        </w:tabs>
        <w:spacing w:line="276" w:lineRule="auto" w:before="170" w:after="0"/>
        <w:ind w:left="1020" w:right="536" w:hanging="340"/>
        <w:jc w:val="both"/>
        <w:rPr>
          <w:sz w:val="21"/>
        </w:rPr>
      </w:pPr>
      <w:r>
        <w:rPr>
          <w:sz w:val="21"/>
        </w:rPr>
        <w:t>The</w:t>
      </w:r>
      <w:r>
        <w:rPr>
          <w:spacing w:val="-8"/>
          <w:sz w:val="21"/>
        </w:rPr>
        <w:t> </w:t>
      </w:r>
      <w:r>
        <w:rPr>
          <w:sz w:val="21"/>
        </w:rPr>
        <w:t>furniture</w:t>
      </w:r>
      <w:r>
        <w:rPr>
          <w:spacing w:val="-8"/>
          <w:sz w:val="21"/>
        </w:rPr>
        <w:t> </w:t>
      </w:r>
      <w:r>
        <w:rPr>
          <w:sz w:val="21"/>
        </w:rPr>
        <w:t>in</w:t>
      </w:r>
      <w:r>
        <w:rPr>
          <w:spacing w:val="-8"/>
          <w:sz w:val="21"/>
        </w:rPr>
        <w:t> </w:t>
      </w:r>
      <w:r>
        <w:rPr>
          <w:sz w:val="21"/>
        </w:rPr>
        <w:t>classrooms,</w:t>
      </w:r>
      <w:r>
        <w:rPr>
          <w:spacing w:val="-28"/>
          <w:sz w:val="21"/>
        </w:rPr>
        <w:t> </w:t>
      </w:r>
      <w:r>
        <w:rPr>
          <w:sz w:val="21"/>
        </w:rPr>
        <w:t>especially</w:t>
      </w:r>
      <w:r>
        <w:rPr>
          <w:spacing w:val="-8"/>
          <w:sz w:val="21"/>
        </w:rPr>
        <w:t> </w:t>
      </w:r>
      <w:r>
        <w:rPr>
          <w:sz w:val="21"/>
        </w:rPr>
        <w:t>the</w:t>
      </w:r>
      <w:r>
        <w:rPr>
          <w:spacing w:val="-7"/>
          <w:sz w:val="21"/>
        </w:rPr>
        <w:t> </w:t>
      </w:r>
      <w:r>
        <w:rPr>
          <w:sz w:val="21"/>
        </w:rPr>
        <w:t>desks,</w:t>
      </w:r>
      <w:r>
        <w:rPr>
          <w:spacing w:val="-28"/>
          <w:sz w:val="21"/>
        </w:rPr>
        <w:t> </w:t>
      </w:r>
      <w:r>
        <w:rPr>
          <w:sz w:val="21"/>
        </w:rPr>
        <w:t>should</w:t>
      </w:r>
      <w:r>
        <w:rPr>
          <w:spacing w:val="-8"/>
          <w:sz w:val="21"/>
        </w:rPr>
        <w:t> </w:t>
      </w:r>
      <w:r>
        <w:rPr>
          <w:sz w:val="21"/>
        </w:rPr>
        <w:t>be</w:t>
      </w:r>
      <w:r>
        <w:rPr>
          <w:spacing w:val="-8"/>
          <w:sz w:val="21"/>
        </w:rPr>
        <w:t> </w:t>
      </w:r>
      <w:r>
        <w:rPr>
          <w:sz w:val="21"/>
        </w:rPr>
        <w:t>appropriate for use by both male and female learners. Poorly constructed or inappropriate desks can lead to physical deformities such as curvature of spine, contraction of chest, roundness of shoulders or a confirmed stoop. They can also create tension and fatigue among</w:t>
      </w:r>
      <w:r>
        <w:rPr>
          <w:spacing w:val="-1"/>
          <w:sz w:val="21"/>
        </w:rPr>
        <w:t> </w:t>
      </w:r>
      <w:r>
        <w:rPr>
          <w:sz w:val="21"/>
        </w:rPr>
        <w:t>learners.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The class teacher should ensure that the desks are arranged in a manner that facilitates easy and orderly movement of learners in the classroom—ideally each desk should have no more than 3 learners and</w:t>
      </w:r>
      <w:r>
        <w:rPr>
          <w:spacing w:val="6"/>
          <w:sz w:val="21"/>
        </w:rPr>
        <w:t> </w:t>
      </w:r>
      <w:r>
        <w:rPr>
          <w:sz w:val="21"/>
        </w:rPr>
        <w:t>the</w:t>
      </w:r>
      <w:r>
        <w:rPr>
          <w:spacing w:val="7"/>
          <w:sz w:val="21"/>
        </w:rPr>
        <w:t> </w:t>
      </w:r>
      <w:r>
        <w:rPr>
          <w:sz w:val="21"/>
        </w:rPr>
        <w:t>space</w:t>
      </w:r>
      <w:r>
        <w:rPr>
          <w:spacing w:val="7"/>
          <w:sz w:val="21"/>
        </w:rPr>
        <w:t> </w:t>
      </w:r>
      <w:r>
        <w:rPr>
          <w:sz w:val="21"/>
        </w:rPr>
        <w:t>between</w:t>
      </w:r>
      <w:r>
        <w:rPr>
          <w:spacing w:val="7"/>
          <w:sz w:val="21"/>
        </w:rPr>
        <w:t> </w:t>
      </w:r>
      <w:r>
        <w:rPr>
          <w:sz w:val="21"/>
        </w:rPr>
        <w:t>any</w:t>
      </w:r>
      <w:r>
        <w:rPr>
          <w:spacing w:val="6"/>
          <w:sz w:val="21"/>
        </w:rPr>
        <w:t> </w:t>
      </w:r>
      <w:r>
        <w:rPr>
          <w:sz w:val="21"/>
        </w:rPr>
        <w:t>two</w:t>
      </w:r>
      <w:r>
        <w:rPr>
          <w:spacing w:val="7"/>
          <w:sz w:val="21"/>
        </w:rPr>
        <w:t> </w:t>
      </w:r>
      <w:r>
        <w:rPr>
          <w:sz w:val="21"/>
        </w:rPr>
        <w:t>desks</w:t>
      </w:r>
      <w:r>
        <w:rPr>
          <w:spacing w:val="7"/>
          <w:sz w:val="21"/>
        </w:rPr>
        <w:t> </w:t>
      </w:r>
      <w:r>
        <w:rPr>
          <w:sz w:val="21"/>
        </w:rPr>
        <w:t>should</w:t>
      </w:r>
      <w:r>
        <w:rPr>
          <w:spacing w:val="7"/>
          <w:sz w:val="21"/>
        </w:rPr>
        <w:t> </w:t>
      </w:r>
      <w:r>
        <w:rPr>
          <w:sz w:val="21"/>
        </w:rPr>
        <w:t>be</w:t>
      </w:r>
      <w:r>
        <w:rPr>
          <w:spacing w:val="6"/>
          <w:sz w:val="21"/>
        </w:rPr>
        <w:t> </w:t>
      </w:r>
      <w:r>
        <w:rPr>
          <w:sz w:val="21"/>
        </w:rPr>
        <w:t>at</w:t>
      </w:r>
      <w:r>
        <w:rPr>
          <w:spacing w:val="7"/>
          <w:sz w:val="21"/>
        </w:rPr>
        <w:t> </w:t>
      </w:r>
      <w:r>
        <w:rPr>
          <w:sz w:val="21"/>
        </w:rPr>
        <w:t>least</w:t>
      </w:r>
      <w:r>
        <w:rPr>
          <w:spacing w:val="7"/>
          <w:sz w:val="21"/>
        </w:rPr>
        <w:t> </w:t>
      </w:r>
      <w:r>
        <w:rPr>
          <w:sz w:val="21"/>
        </w:rPr>
        <w:t>2</w:t>
      </w:r>
      <w:r>
        <w:rPr>
          <w:spacing w:val="7"/>
          <w:sz w:val="21"/>
        </w:rPr>
        <w:t> </w:t>
      </w:r>
      <w:r>
        <w:rPr>
          <w:sz w:val="21"/>
        </w:rPr>
        <w:t>feet.</w:t>
      </w:r>
    </w:p>
    <w:p>
      <w:pPr>
        <w:pStyle w:val="BodyText"/>
        <w:spacing w:before="6"/>
        <w:rPr>
          <w:sz w:val="19"/>
        </w:rPr>
      </w:pPr>
    </w:p>
    <w:p>
      <w:pPr>
        <w:pStyle w:val="ListParagraph"/>
        <w:numPr>
          <w:ilvl w:val="2"/>
          <w:numId w:val="9"/>
        </w:numPr>
        <w:tabs>
          <w:tab w:pos="1021" w:val="left" w:leader="none"/>
        </w:tabs>
        <w:spacing w:line="276" w:lineRule="auto" w:before="0" w:after="0"/>
        <w:ind w:left="1020" w:right="539" w:hanging="340"/>
        <w:jc w:val="both"/>
        <w:rPr>
          <w:sz w:val="21"/>
        </w:rPr>
      </w:pPr>
      <w:r>
        <w:rPr>
          <w:sz w:val="21"/>
        </w:rPr>
        <w:t>The positioning of electrical sockets should be beyond the reach of young learners in order to avoid</w:t>
      </w:r>
      <w:r>
        <w:rPr>
          <w:spacing w:val="29"/>
          <w:sz w:val="21"/>
        </w:rPr>
        <w:t> </w:t>
      </w:r>
      <w:r>
        <w:rPr>
          <w:sz w:val="21"/>
        </w:rPr>
        <w:t>tampering.</w:t>
      </w:r>
    </w:p>
    <w:p>
      <w:pPr>
        <w:pStyle w:val="ListParagraph"/>
        <w:numPr>
          <w:ilvl w:val="2"/>
          <w:numId w:val="9"/>
        </w:numPr>
        <w:tabs>
          <w:tab w:pos="1021" w:val="left" w:leader="none"/>
        </w:tabs>
        <w:spacing w:line="276" w:lineRule="auto" w:before="170" w:after="0"/>
        <w:ind w:left="1020" w:right="536" w:hanging="340"/>
        <w:jc w:val="both"/>
        <w:rPr>
          <w:sz w:val="21"/>
        </w:rPr>
      </w:pPr>
      <w:r>
        <w:rPr>
          <w:sz w:val="21"/>
        </w:rPr>
        <w:t>All buildings and facilities should be accessible by special </w:t>
      </w:r>
      <w:r>
        <w:rPr>
          <w:spacing w:val="-3"/>
          <w:sz w:val="21"/>
        </w:rPr>
        <w:t>needs </w:t>
      </w:r>
      <w:r>
        <w:rPr>
          <w:sz w:val="21"/>
        </w:rPr>
        <w:t>learners.</w:t>
      </w:r>
    </w:p>
    <w:p>
      <w:pPr>
        <w:pStyle w:val="BodyText"/>
        <w:spacing w:before="4"/>
        <w:rPr>
          <w:sz w:val="29"/>
        </w:rPr>
      </w:pPr>
    </w:p>
    <w:p>
      <w:pPr>
        <w:pStyle w:val="Heading7"/>
        <w:rPr>
          <w:i/>
        </w:rPr>
      </w:pPr>
      <w:r>
        <w:rPr>
          <w:i/>
        </w:rPr>
        <w:t>Dormitories</w:t>
      </w:r>
    </w:p>
    <w:p>
      <w:pPr>
        <w:pStyle w:val="BodyText"/>
        <w:spacing w:line="276" w:lineRule="auto" w:before="36"/>
        <w:ind w:left="440" w:right="537"/>
        <w:jc w:val="both"/>
      </w:pPr>
      <w:r>
        <w:rPr/>
        <w:t>In boarding schools, dormitories are the single most used physical infrastructure, where learners spend the longest continuous period of time in</w:t>
      </w:r>
      <w:r>
        <w:rPr>
          <w:spacing w:val="-8"/>
        </w:rPr>
        <w:t> </w:t>
      </w:r>
      <w:r>
        <w:rPr/>
        <w:t>a</w:t>
      </w:r>
      <w:r>
        <w:rPr>
          <w:spacing w:val="-7"/>
        </w:rPr>
        <w:t> </w:t>
      </w:r>
      <w:r>
        <w:rPr>
          <w:spacing w:val="-5"/>
        </w:rPr>
        <w:t>day.</w:t>
      </w:r>
      <w:r>
        <w:rPr>
          <w:spacing w:val="19"/>
        </w:rPr>
        <w:t> </w:t>
      </w:r>
      <w:r>
        <w:rPr/>
        <w:t>It</w:t>
      </w:r>
      <w:r>
        <w:rPr>
          <w:spacing w:val="-7"/>
        </w:rPr>
        <w:t> </w:t>
      </w:r>
      <w:r>
        <w:rPr/>
        <w:t>is</w:t>
      </w:r>
      <w:r>
        <w:rPr>
          <w:spacing w:val="-8"/>
        </w:rPr>
        <w:t> </w:t>
      </w:r>
      <w:r>
        <w:rPr/>
        <w:t>therefore</w:t>
      </w:r>
      <w:r>
        <w:rPr>
          <w:spacing w:val="-7"/>
        </w:rPr>
        <w:t> </w:t>
      </w:r>
      <w:r>
        <w:rPr>
          <w:spacing w:val="2"/>
        </w:rPr>
        <w:t>important</w:t>
      </w:r>
      <w:r>
        <w:rPr>
          <w:spacing w:val="-8"/>
        </w:rPr>
        <w:t> </w:t>
      </w:r>
      <w:r>
        <w:rPr/>
        <w:t>to</w:t>
      </w:r>
      <w:r>
        <w:rPr>
          <w:spacing w:val="-7"/>
        </w:rPr>
        <w:t> </w:t>
      </w:r>
      <w:r>
        <w:rPr/>
        <w:t>keep</w:t>
      </w:r>
      <w:r>
        <w:rPr>
          <w:spacing w:val="-8"/>
        </w:rPr>
        <w:t> </w:t>
      </w:r>
      <w:r>
        <w:rPr/>
        <w:t>these</w:t>
      </w:r>
      <w:r>
        <w:rPr>
          <w:spacing w:val="-7"/>
        </w:rPr>
        <w:t> </w:t>
      </w:r>
      <w:r>
        <w:rPr/>
        <w:t>structures</w:t>
      </w:r>
      <w:r>
        <w:rPr>
          <w:spacing w:val="-8"/>
        </w:rPr>
        <w:t> </w:t>
      </w:r>
      <w:r>
        <w:rPr/>
        <w:t>clean</w:t>
      </w:r>
      <w:r>
        <w:rPr>
          <w:spacing w:val="-7"/>
        </w:rPr>
        <w:t> </w:t>
      </w:r>
      <w:r>
        <w:rPr/>
        <w:t>and</w:t>
      </w:r>
      <w:r>
        <w:rPr>
          <w:spacing w:val="-7"/>
        </w:rPr>
        <w:t> </w:t>
      </w:r>
      <w:r>
        <w:rPr/>
        <w:t>properly ventilated. In every school, care should be taken to observe the</w:t>
      </w:r>
      <w:r>
        <w:rPr>
          <w:spacing w:val="12"/>
        </w:rPr>
        <w:t> </w:t>
      </w:r>
      <w:r>
        <w:rPr/>
        <w:t>following:</w:t>
      </w:r>
    </w:p>
    <w:p>
      <w:pPr>
        <w:pStyle w:val="BodyText"/>
        <w:rPr>
          <w:sz w:val="20"/>
        </w:rPr>
      </w:pPr>
    </w:p>
    <w:p>
      <w:pPr>
        <w:pStyle w:val="BodyText"/>
        <w:rPr>
          <w:sz w:val="20"/>
        </w:rPr>
      </w:pPr>
    </w:p>
    <w:p>
      <w:pPr>
        <w:pStyle w:val="BodyText"/>
        <w:spacing w:before="7"/>
        <w:rPr>
          <w:sz w:val="20"/>
        </w:rPr>
      </w:pPr>
    </w:p>
    <w:p>
      <w:pPr>
        <w:tabs>
          <w:tab w:pos="4493" w:val="left" w:leader="none"/>
        </w:tabs>
        <w:spacing w:before="0"/>
        <w:ind w:left="3655" w:right="0" w:firstLine="0"/>
        <w:jc w:val="left"/>
        <w:rPr>
          <w:sz w:val="16"/>
        </w:rPr>
      </w:pPr>
      <w:r>
        <w:rPr>
          <w:w w:val="80"/>
          <w:sz w:val="20"/>
        </w:rPr>
        <w:t>hI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ListParagraph"/>
        <w:numPr>
          <w:ilvl w:val="2"/>
          <w:numId w:val="9"/>
        </w:numPr>
        <w:tabs>
          <w:tab w:pos="1021" w:val="left" w:leader="none"/>
        </w:tabs>
        <w:spacing w:line="266" w:lineRule="auto" w:before="87" w:after="0"/>
        <w:ind w:left="1020" w:right="539" w:hanging="340"/>
        <w:jc w:val="both"/>
        <w:rPr>
          <w:sz w:val="21"/>
        </w:rPr>
      </w:pPr>
      <w:r>
        <w:rPr/>
        <w:pict>
          <v:group style="position:absolute;margin-left:.0pt;margin-top:.109011pt;width:498.9pt;height:708.45pt;mso-position-horizontal-relative:page;mso-position-vertical-relative:page;z-index:-25523404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The space between the beds should be at least 1.2 metres while the corridor or pathway space should not be less than 2</w:t>
      </w:r>
      <w:r>
        <w:rPr>
          <w:spacing w:val="9"/>
          <w:sz w:val="21"/>
        </w:rPr>
        <w:t> </w:t>
      </w:r>
      <w:r>
        <w:rPr>
          <w:sz w:val="21"/>
        </w:rPr>
        <w:t>metres.</w:t>
      </w:r>
    </w:p>
    <w:p>
      <w:pPr>
        <w:pStyle w:val="ListParagraph"/>
        <w:numPr>
          <w:ilvl w:val="2"/>
          <w:numId w:val="9"/>
        </w:numPr>
        <w:tabs>
          <w:tab w:pos="1021" w:val="left" w:leader="none"/>
        </w:tabs>
        <w:spacing w:line="266" w:lineRule="auto" w:before="198" w:after="0"/>
        <w:ind w:left="1020" w:right="538" w:hanging="340"/>
        <w:jc w:val="both"/>
        <w:rPr>
          <w:sz w:val="21"/>
        </w:rPr>
      </w:pPr>
      <w:r>
        <w:rPr>
          <w:sz w:val="21"/>
        </w:rPr>
        <w:t>Since sharing of beds is prohibited in schools, admissions should be tied to bed capacity at all</w:t>
      </w:r>
      <w:r>
        <w:rPr>
          <w:spacing w:val="28"/>
          <w:sz w:val="21"/>
        </w:rPr>
        <w:t> </w:t>
      </w:r>
      <w:r>
        <w:rPr>
          <w:sz w:val="21"/>
        </w:rPr>
        <w:t>times.</w:t>
      </w:r>
    </w:p>
    <w:p>
      <w:pPr>
        <w:pStyle w:val="ListParagraph"/>
        <w:numPr>
          <w:ilvl w:val="2"/>
          <w:numId w:val="9"/>
        </w:numPr>
        <w:tabs>
          <w:tab w:pos="1021" w:val="left" w:leader="none"/>
        </w:tabs>
        <w:spacing w:line="266" w:lineRule="auto" w:before="198" w:after="0"/>
        <w:ind w:left="1020" w:right="537" w:hanging="340"/>
        <w:jc w:val="both"/>
        <w:rPr>
          <w:sz w:val="21"/>
        </w:rPr>
      </w:pPr>
      <w:r>
        <w:rPr>
          <w:sz w:val="21"/>
        </w:rPr>
        <w:t>All doorways should be wide enough, at least 5 feet </w:t>
      </w:r>
      <w:r>
        <w:rPr>
          <w:spacing w:val="2"/>
          <w:sz w:val="21"/>
        </w:rPr>
        <w:t>wide, </w:t>
      </w:r>
      <w:r>
        <w:rPr>
          <w:sz w:val="21"/>
        </w:rPr>
        <w:t>and they should open outwards. They must not at any time be locked from outside when learners are</w:t>
      </w:r>
      <w:r>
        <w:rPr>
          <w:spacing w:val="18"/>
          <w:sz w:val="21"/>
        </w:rPr>
        <w:t> </w:t>
      </w:r>
      <w:r>
        <w:rPr>
          <w:spacing w:val="2"/>
          <w:sz w:val="21"/>
        </w:rPr>
        <w:t>inside.</w:t>
      </w:r>
    </w:p>
    <w:p>
      <w:pPr>
        <w:pStyle w:val="ListParagraph"/>
        <w:numPr>
          <w:ilvl w:val="2"/>
          <w:numId w:val="9"/>
        </w:numPr>
        <w:tabs>
          <w:tab w:pos="1021" w:val="left" w:leader="none"/>
        </w:tabs>
        <w:spacing w:line="266" w:lineRule="auto" w:before="197" w:after="0"/>
        <w:ind w:left="1020" w:right="538" w:hanging="340"/>
        <w:jc w:val="both"/>
        <w:rPr>
          <w:sz w:val="21"/>
        </w:rPr>
      </w:pPr>
      <w:r>
        <w:rPr>
          <w:sz w:val="21"/>
        </w:rPr>
        <w:t>Each </w:t>
      </w:r>
      <w:r>
        <w:rPr>
          <w:spacing w:val="2"/>
          <w:sz w:val="21"/>
        </w:rPr>
        <w:t>dormitory </w:t>
      </w:r>
      <w:r>
        <w:rPr>
          <w:sz w:val="21"/>
        </w:rPr>
        <w:t>should have a door at each end and an additional emergency exit at the middle. It should be clearly labelled “Emergency Exit”.</w:t>
      </w:r>
    </w:p>
    <w:p>
      <w:pPr>
        <w:pStyle w:val="ListParagraph"/>
        <w:numPr>
          <w:ilvl w:val="2"/>
          <w:numId w:val="9"/>
        </w:numPr>
        <w:tabs>
          <w:tab w:pos="1021" w:val="left" w:leader="none"/>
        </w:tabs>
        <w:spacing w:line="266" w:lineRule="auto" w:before="198" w:after="0"/>
        <w:ind w:left="1020" w:right="538" w:hanging="340"/>
        <w:jc w:val="both"/>
        <w:rPr>
          <w:sz w:val="21"/>
        </w:rPr>
      </w:pPr>
      <w:r>
        <w:rPr>
          <w:sz w:val="21"/>
        </w:rPr>
        <w:t>Dormitory doors should be locked at all times when learners are in class or on the playing fields. The </w:t>
      </w:r>
      <w:r>
        <w:rPr>
          <w:spacing w:val="-3"/>
          <w:sz w:val="21"/>
        </w:rPr>
        <w:t>keys </w:t>
      </w:r>
      <w:r>
        <w:rPr>
          <w:sz w:val="21"/>
        </w:rPr>
        <w:t>to the doors should be kept by the Dormitory Master/Mistress or the Dormitory</w:t>
      </w:r>
      <w:r>
        <w:rPr>
          <w:spacing w:val="-1"/>
          <w:sz w:val="21"/>
        </w:rPr>
        <w:t> </w:t>
      </w:r>
      <w:r>
        <w:rPr>
          <w:sz w:val="21"/>
        </w:rPr>
        <w:t>Prefect.</w:t>
      </w:r>
    </w:p>
    <w:p>
      <w:pPr>
        <w:pStyle w:val="ListParagraph"/>
        <w:numPr>
          <w:ilvl w:val="2"/>
          <w:numId w:val="9"/>
        </w:numPr>
        <w:tabs>
          <w:tab w:pos="1021" w:val="left" w:leader="none"/>
        </w:tabs>
        <w:spacing w:line="266" w:lineRule="auto" w:before="197" w:after="0"/>
        <w:ind w:left="1020" w:right="538" w:hanging="340"/>
        <w:jc w:val="both"/>
        <w:rPr>
          <w:sz w:val="21"/>
        </w:rPr>
      </w:pPr>
      <w:r>
        <w:rPr>
          <w:spacing w:val="2"/>
          <w:sz w:val="21"/>
        </w:rPr>
        <w:t>Dormitory </w:t>
      </w:r>
      <w:r>
        <w:rPr>
          <w:sz w:val="21"/>
        </w:rPr>
        <w:t>windows must be without grills and should be easy to open</w:t>
      </w:r>
      <w:r>
        <w:rPr>
          <w:spacing w:val="4"/>
          <w:sz w:val="21"/>
        </w:rPr>
        <w:t> </w:t>
      </w:r>
      <w:r>
        <w:rPr>
          <w:sz w:val="21"/>
        </w:rPr>
        <w:t>outwards.</w:t>
      </w:r>
    </w:p>
    <w:p>
      <w:pPr>
        <w:pStyle w:val="ListParagraph"/>
        <w:numPr>
          <w:ilvl w:val="2"/>
          <w:numId w:val="9"/>
        </w:numPr>
        <w:tabs>
          <w:tab w:pos="1021" w:val="left" w:leader="none"/>
        </w:tabs>
        <w:spacing w:line="266" w:lineRule="auto" w:before="198" w:after="0"/>
        <w:ind w:left="1020" w:right="539" w:hanging="340"/>
        <w:jc w:val="both"/>
        <w:rPr>
          <w:sz w:val="21"/>
        </w:rPr>
      </w:pPr>
      <w:r>
        <w:rPr>
          <w:sz w:val="21"/>
        </w:rPr>
        <w:t>Fire extinguishing equipment should be functioning and placed at each exit with fire alarms fitted at easily accessible</w:t>
      </w:r>
      <w:r>
        <w:rPr>
          <w:spacing w:val="50"/>
          <w:sz w:val="21"/>
        </w:rPr>
        <w:t> </w:t>
      </w:r>
      <w:r>
        <w:rPr>
          <w:sz w:val="21"/>
        </w:rPr>
        <w:t>points.</w:t>
      </w:r>
    </w:p>
    <w:p>
      <w:pPr>
        <w:pStyle w:val="ListParagraph"/>
        <w:numPr>
          <w:ilvl w:val="2"/>
          <w:numId w:val="9"/>
        </w:numPr>
        <w:tabs>
          <w:tab w:pos="1021" w:val="left" w:leader="none"/>
        </w:tabs>
        <w:spacing w:line="266" w:lineRule="auto" w:before="198" w:after="0"/>
        <w:ind w:left="1020" w:right="539" w:hanging="340"/>
        <w:jc w:val="both"/>
        <w:rPr>
          <w:sz w:val="21"/>
        </w:rPr>
      </w:pPr>
      <w:r>
        <w:rPr>
          <w:sz w:val="21"/>
        </w:rPr>
        <w:t>Regular spot checks by the teachers and the administration should be undertaken before learners retire to</w:t>
      </w:r>
      <w:r>
        <w:rPr>
          <w:spacing w:val="24"/>
          <w:sz w:val="21"/>
        </w:rPr>
        <w:t> </w:t>
      </w:r>
      <w:r>
        <w:rPr>
          <w:sz w:val="21"/>
        </w:rPr>
        <w:t>bed.</w:t>
      </w:r>
    </w:p>
    <w:p>
      <w:pPr>
        <w:pStyle w:val="ListParagraph"/>
        <w:numPr>
          <w:ilvl w:val="2"/>
          <w:numId w:val="9"/>
        </w:numPr>
        <w:tabs>
          <w:tab w:pos="1021" w:val="left" w:leader="none"/>
        </w:tabs>
        <w:spacing w:line="266" w:lineRule="auto" w:before="197" w:after="0"/>
        <w:ind w:left="1020" w:right="537" w:hanging="340"/>
        <w:jc w:val="both"/>
        <w:rPr>
          <w:sz w:val="21"/>
        </w:rPr>
      </w:pPr>
      <w:r>
        <w:rPr>
          <w:sz w:val="21"/>
        </w:rPr>
        <w:t>An accurate roll call should be taken every day and records well maintained.</w:t>
      </w:r>
    </w:p>
    <w:p>
      <w:pPr>
        <w:pStyle w:val="ListParagraph"/>
        <w:numPr>
          <w:ilvl w:val="2"/>
          <w:numId w:val="9"/>
        </w:numPr>
        <w:tabs>
          <w:tab w:pos="1021" w:val="left" w:leader="none"/>
        </w:tabs>
        <w:spacing w:line="266" w:lineRule="auto" w:before="198" w:after="0"/>
        <w:ind w:left="1020" w:right="539" w:hanging="340"/>
        <w:jc w:val="both"/>
        <w:rPr>
          <w:sz w:val="21"/>
        </w:rPr>
      </w:pPr>
      <w:r>
        <w:rPr>
          <w:sz w:val="21"/>
        </w:rPr>
        <w:t>There should be regular patrols by the school security personnel     or any other authorised security personnel. No visitor should be allowed in the</w:t>
      </w:r>
      <w:r>
        <w:rPr>
          <w:spacing w:val="12"/>
          <w:sz w:val="21"/>
        </w:rPr>
        <w:t> </w:t>
      </w:r>
      <w:r>
        <w:rPr>
          <w:sz w:val="21"/>
        </w:rPr>
        <w:t>dormitory.</w:t>
      </w:r>
    </w:p>
    <w:p>
      <w:pPr>
        <w:pStyle w:val="ListParagraph"/>
        <w:numPr>
          <w:ilvl w:val="2"/>
          <w:numId w:val="9"/>
        </w:numPr>
        <w:tabs>
          <w:tab w:pos="1021" w:val="left" w:leader="none"/>
        </w:tabs>
        <w:spacing w:line="266" w:lineRule="auto" w:before="198" w:after="0"/>
        <w:ind w:left="1020" w:right="538" w:hanging="340"/>
        <w:jc w:val="both"/>
        <w:rPr>
          <w:sz w:val="21"/>
        </w:rPr>
      </w:pPr>
      <w:r>
        <w:rPr>
          <w:sz w:val="21"/>
        </w:rPr>
        <w:t>There should be inspection of hygiene standards of the dormitories and the learners on alternate days of the</w:t>
      </w:r>
      <w:r>
        <w:rPr>
          <w:spacing w:val="41"/>
          <w:sz w:val="21"/>
        </w:rPr>
        <w:t> </w:t>
      </w:r>
      <w:r>
        <w:rPr>
          <w:sz w:val="21"/>
        </w:rPr>
        <w:t>week.</w:t>
      </w:r>
    </w:p>
    <w:p>
      <w:pPr>
        <w:pStyle w:val="ListParagraph"/>
        <w:numPr>
          <w:ilvl w:val="2"/>
          <w:numId w:val="9"/>
        </w:numPr>
        <w:tabs>
          <w:tab w:pos="1021" w:val="left" w:leader="none"/>
        </w:tabs>
        <w:spacing w:line="276" w:lineRule="auto" w:before="198" w:after="0"/>
        <w:ind w:left="1020" w:right="536" w:hanging="340"/>
        <w:jc w:val="both"/>
        <w:rPr>
          <w:sz w:val="21"/>
        </w:rPr>
      </w:pPr>
      <w:r>
        <w:rPr>
          <w:sz w:val="21"/>
        </w:rPr>
        <w:t>Bunk</w:t>
      </w:r>
      <w:r>
        <w:rPr>
          <w:spacing w:val="-20"/>
          <w:sz w:val="21"/>
        </w:rPr>
        <w:t> </w:t>
      </w:r>
      <w:r>
        <w:rPr>
          <w:sz w:val="21"/>
        </w:rPr>
        <w:t>beds</w:t>
      </w:r>
      <w:r>
        <w:rPr>
          <w:spacing w:val="-19"/>
          <w:sz w:val="21"/>
        </w:rPr>
        <w:t> </w:t>
      </w:r>
      <w:r>
        <w:rPr>
          <w:sz w:val="21"/>
        </w:rPr>
        <w:t>should</w:t>
      </w:r>
      <w:r>
        <w:rPr>
          <w:spacing w:val="-19"/>
          <w:sz w:val="21"/>
        </w:rPr>
        <w:t> </w:t>
      </w:r>
      <w:r>
        <w:rPr>
          <w:sz w:val="21"/>
        </w:rPr>
        <w:t>be</w:t>
      </w:r>
      <w:r>
        <w:rPr>
          <w:spacing w:val="-19"/>
          <w:sz w:val="21"/>
        </w:rPr>
        <w:t> </w:t>
      </w:r>
      <w:r>
        <w:rPr>
          <w:sz w:val="21"/>
        </w:rPr>
        <w:t>strong</w:t>
      </w:r>
      <w:r>
        <w:rPr>
          <w:spacing w:val="-19"/>
          <w:sz w:val="21"/>
        </w:rPr>
        <w:t> </w:t>
      </w:r>
      <w:r>
        <w:rPr>
          <w:sz w:val="21"/>
        </w:rPr>
        <w:t>and</w:t>
      </w:r>
      <w:r>
        <w:rPr>
          <w:spacing w:val="-20"/>
          <w:sz w:val="21"/>
        </w:rPr>
        <w:t> </w:t>
      </w:r>
      <w:r>
        <w:rPr>
          <w:sz w:val="21"/>
        </w:rPr>
        <w:t>firm</w:t>
      </w:r>
      <w:r>
        <w:rPr>
          <w:spacing w:val="-19"/>
          <w:sz w:val="21"/>
        </w:rPr>
        <w:t> </w:t>
      </w:r>
      <w:r>
        <w:rPr>
          <w:sz w:val="21"/>
        </w:rPr>
        <w:t>and</w:t>
      </w:r>
      <w:r>
        <w:rPr>
          <w:spacing w:val="-19"/>
          <w:sz w:val="21"/>
        </w:rPr>
        <w:t> </w:t>
      </w:r>
      <w:r>
        <w:rPr>
          <w:sz w:val="21"/>
        </w:rPr>
        <w:t>fitted</w:t>
      </w:r>
      <w:r>
        <w:rPr>
          <w:spacing w:val="-19"/>
          <w:sz w:val="21"/>
        </w:rPr>
        <w:t> </w:t>
      </w:r>
      <w:r>
        <w:rPr>
          <w:sz w:val="21"/>
        </w:rPr>
        <w:t>with</w:t>
      </w:r>
      <w:r>
        <w:rPr>
          <w:spacing w:val="-19"/>
          <w:sz w:val="21"/>
        </w:rPr>
        <w:t> </w:t>
      </w:r>
      <w:r>
        <w:rPr>
          <w:sz w:val="21"/>
        </w:rPr>
        <w:t>side-grills</w:t>
      </w:r>
      <w:r>
        <w:rPr>
          <w:spacing w:val="-20"/>
          <w:sz w:val="21"/>
        </w:rPr>
        <w:t> </w:t>
      </w:r>
      <w:r>
        <w:rPr>
          <w:sz w:val="21"/>
        </w:rPr>
        <w:t>to</w:t>
      </w:r>
      <w:r>
        <w:rPr>
          <w:spacing w:val="-19"/>
          <w:sz w:val="21"/>
        </w:rPr>
        <w:t> </w:t>
      </w:r>
      <w:r>
        <w:rPr>
          <w:sz w:val="21"/>
        </w:rPr>
        <w:t>protect young learners against falling</w:t>
      </w:r>
      <w:r>
        <w:rPr>
          <w:spacing w:val="-2"/>
          <w:sz w:val="21"/>
        </w:rPr>
        <w:t> </w:t>
      </w:r>
      <w:r>
        <w:rPr>
          <w:sz w:val="21"/>
        </w:rPr>
        <w:t>off.</w:t>
      </w:r>
    </w:p>
    <w:p>
      <w:pPr>
        <w:pStyle w:val="BodyText"/>
        <w:spacing w:before="1"/>
        <w:rPr>
          <w:sz w:val="24"/>
        </w:rPr>
      </w:pPr>
    </w:p>
    <w:p>
      <w:pPr>
        <w:pStyle w:val="Heading7"/>
        <w:jc w:val="both"/>
        <w:rPr>
          <w:i/>
        </w:rPr>
      </w:pPr>
      <w:r>
        <w:rPr>
          <w:i/>
        </w:rPr>
        <w:t>Sanitation Infrastructure</w:t>
      </w:r>
    </w:p>
    <w:p>
      <w:pPr>
        <w:pStyle w:val="BodyText"/>
        <w:spacing w:line="276" w:lineRule="auto" w:before="37"/>
        <w:ind w:left="440" w:right="537"/>
        <w:jc w:val="both"/>
      </w:pPr>
      <w:r>
        <w:rPr>
          <w:spacing w:val="-3"/>
        </w:rPr>
        <w:t>Sanitation</w:t>
      </w:r>
      <w:r>
        <w:rPr>
          <w:spacing w:val="-15"/>
        </w:rPr>
        <w:t> </w:t>
      </w:r>
      <w:r>
        <w:rPr>
          <w:spacing w:val="-4"/>
        </w:rPr>
        <w:t>infrastructure</w:t>
      </w:r>
      <w:r>
        <w:rPr>
          <w:spacing w:val="-14"/>
        </w:rPr>
        <w:t> </w:t>
      </w:r>
      <w:r>
        <w:rPr>
          <w:spacing w:val="-3"/>
        </w:rPr>
        <w:t>includes</w:t>
      </w:r>
      <w:r>
        <w:rPr>
          <w:spacing w:val="-15"/>
        </w:rPr>
        <w:t> </w:t>
      </w:r>
      <w:r>
        <w:rPr/>
        <w:t>all</w:t>
      </w:r>
      <w:r>
        <w:rPr>
          <w:spacing w:val="-14"/>
        </w:rPr>
        <w:t> </w:t>
      </w:r>
      <w:r>
        <w:rPr/>
        <w:t>the</w:t>
      </w:r>
      <w:r>
        <w:rPr>
          <w:spacing w:val="-14"/>
        </w:rPr>
        <w:t> </w:t>
      </w:r>
      <w:r>
        <w:rPr>
          <w:spacing w:val="-4"/>
        </w:rPr>
        <w:t>structures</w:t>
      </w:r>
      <w:r>
        <w:rPr>
          <w:spacing w:val="-15"/>
        </w:rPr>
        <w:t> </w:t>
      </w:r>
      <w:r>
        <w:rPr>
          <w:spacing w:val="-3"/>
        </w:rPr>
        <w:t>constructed</w:t>
      </w:r>
      <w:r>
        <w:rPr>
          <w:spacing w:val="-14"/>
        </w:rPr>
        <w:t> </w:t>
      </w:r>
      <w:r>
        <w:rPr>
          <w:spacing w:val="-3"/>
        </w:rPr>
        <w:t>for</w:t>
      </w:r>
      <w:r>
        <w:rPr>
          <w:spacing w:val="-15"/>
        </w:rPr>
        <w:t> </w:t>
      </w:r>
      <w:r>
        <w:rPr/>
        <w:t>the</w:t>
      </w:r>
      <w:r>
        <w:rPr>
          <w:spacing w:val="-14"/>
        </w:rPr>
        <w:t> </w:t>
      </w:r>
      <w:r>
        <w:rPr>
          <w:spacing w:val="-3"/>
        </w:rPr>
        <w:t>purposes </w:t>
      </w:r>
      <w:r>
        <w:rPr/>
        <w:t>of</w:t>
      </w:r>
      <w:r>
        <w:rPr>
          <w:spacing w:val="-20"/>
        </w:rPr>
        <w:t> </w:t>
      </w:r>
      <w:r>
        <w:rPr>
          <w:spacing w:val="-3"/>
        </w:rPr>
        <w:t>disposal</w:t>
      </w:r>
      <w:r>
        <w:rPr>
          <w:spacing w:val="-19"/>
        </w:rPr>
        <w:t> </w:t>
      </w:r>
      <w:r>
        <w:rPr/>
        <w:t>of</w:t>
      </w:r>
      <w:r>
        <w:rPr>
          <w:spacing w:val="-20"/>
        </w:rPr>
        <w:t> </w:t>
      </w:r>
      <w:r>
        <w:rPr>
          <w:spacing w:val="-3"/>
        </w:rPr>
        <w:t>human</w:t>
      </w:r>
      <w:r>
        <w:rPr>
          <w:spacing w:val="-19"/>
        </w:rPr>
        <w:t> </w:t>
      </w:r>
      <w:r>
        <w:rPr>
          <w:spacing w:val="-3"/>
        </w:rPr>
        <w:t>waste</w:t>
      </w:r>
      <w:r>
        <w:rPr>
          <w:spacing w:val="-19"/>
        </w:rPr>
        <w:t> </w:t>
      </w:r>
      <w:r>
        <w:rPr/>
        <w:t>and</w:t>
      </w:r>
      <w:r>
        <w:rPr>
          <w:spacing w:val="-20"/>
        </w:rPr>
        <w:t> </w:t>
      </w:r>
      <w:r>
        <w:rPr>
          <w:spacing w:val="-3"/>
        </w:rPr>
        <w:t>for</w:t>
      </w:r>
      <w:r>
        <w:rPr>
          <w:spacing w:val="-19"/>
        </w:rPr>
        <w:t> </w:t>
      </w:r>
      <w:r>
        <w:rPr>
          <w:spacing w:val="-3"/>
        </w:rPr>
        <w:t>cleanliness.</w:t>
      </w:r>
      <w:r>
        <w:rPr>
          <w:spacing w:val="-20"/>
        </w:rPr>
        <w:t> </w:t>
      </w:r>
      <w:r>
        <w:rPr/>
        <w:t>A</w:t>
      </w:r>
      <w:r>
        <w:rPr>
          <w:spacing w:val="-19"/>
        </w:rPr>
        <w:t> </w:t>
      </w:r>
      <w:r>
        <w:rPr>
          <w:spacing w:val="-3"/>
        </w:rPr>
        <w:t>safe</w:t>
      </w:r>
      <w:r>
        <w:rPr>
          <w:spacing w:val="-19"/>
        </w:rPr>
        <w:t> </w:t>
      </w:r>
      <w:r>
        <w:rPr>
          <w:spacing w:val="-3"/>
        </w:rPr>
        <w:t>school</w:t>
      </w:r>
      <w:r>
        <w:rPr>
          <w:spacing w:val="-20"/>
        </w:rPr>
        <w:t> </w:t>
      </w:r>
      <w:r>
        <w:rPr>
          <w:spacing w:val="-3"/>
        </w:rPr>
        <w:t>must</w:t>
      </w:r>
      <w:r>
        <w:rPr>
          <w:spacing w:val="-19"/>
        </w:rPr>
        <w:t> </w:t>
      </w:r>
      <w:r>
        <w:rPr>
          <w:spacing w:val="-5"/>
        </w:rPr>
        <w:t>have</w:t>
      </w:r>
      <w:r>
        <w:rPr>
          <w:spacing w:val="-20"/>
        </w:rPr>
        <w:t> </w:t>
      </w:r>
      <w:r>
        <w:rPr>
          <w:spacing w:val="-3"/>
        </w:rPr>
        <w:t>sanitation facilities</w:t>
      </w:r>
      <w:r>
        <w:rPr>
          <w:spacing w:val="-10"/>
        </w:rPr>
        <w:t> </w:t>
      </w:r>
      <w:r>
        <w:rPr>
          <w:spacing w:val="-3"/>
        </w:rPr>
        <w:t>built</w:t>
      </w:r>
      <w:r>
        <w:rPr>
          <w:spacing w:val="-9"/>
        </w:rPr>
        <w:t> </w:t>
      </w:r>
      <w:r>
        <w:rPr/>
        <w:t>up</w:t>
      </w:r>
      <w:r>
        <w:rPr>
          <w:spacing w:val="-9"/>
        </w:rPr>
        <w:t> </w:t>
      </w:r>
      <w:r>
        <w:rPr/>
        <w:t>to</w:t>
      </w:r>
      <w:r>
        <w:rPr>
          <w:spacing w:val="-9"/>
        </w:rPr>
        <w:t> </w:t>
      </w:r>
      <w:r>
        <w:rPr/>
        <w:t>the</w:t>
      </w:r>
      <w:r>
        <w:rPr>
          <w:spacing w:val="-9"/>
        </w:rPr>
        <w:t> </w:t>
      </w:r>
      <w:r>
        <w:rPr>
          <w:spacing w:val="-4"/>
        </w:rPr>
        <w:t>required</w:t>
      </w:r>
      <w:r>
        <w:rPr>
          <w:spacing w:val="-9"/>
        </w:rPr>
        <w:t> </w:t>
      </w:r>
      <w:r>
        <w:rPr>
          <w:spacing w:val="-3"/>
        </w:rPr>
        <w:t>standards</w:t>
      </w:r>
      <w:r>
        <w:rPr>
          <w:spacing w:val="-9"/>
        </w:rPr>
        <w:t> </w:t>
      </w:r>
      <w:r>
        <w:rPr/>
        <w:t>and</w:t>
      </w:r>
      <w:r>
        <w:rPr>
          <w:spacing w:val="-10"/>
        </w:rPr>
        <w:t> </w:t>
      </w:r>
      <w:r>
        <w:rPr>
          <w:spacing w:val="-4"/>
        </w:rPr>
        <w:t>kept</w:t>
      </w:r>
      <w:r>
        <w:rPr>
          <w:spacing w:val="-9"/>
        </w:rPr>
        <w:t> </w:t>
      </w:r>
      <w:r>
        <w:rPr>
          <w:spacing w:val="-3"/>
        </w:rPr>
        <w:t>clean</w:t>
      </w:r>
      <w:r>
        <w:rPr>
          <w:spacing w:val="-9"/>
        </w:rPr>
        <w:t> </w:t>
      </w:r>
      <w:r>
        <w:rPr>
          <w:spacing w:val="-3"/>
        </w:rPr>
        <w:t>with</w:t>
      </w:r>
      <w:r>
        <w:rPr>
          <w:spacing w:val="-9"/>
        </w:rPr>
        <w:t> </w:t>
      </w:r>
      <w:r>
        <w:rPr>
          <w:spacing w:val="-3"/>
        </w:rPr>
        <w:t>high</w:t>
      </w:r>
      <w:r>
        <w:rPr>
          <w:spacing w:val="-9"/>
        </w:rPr>
        <w:t> </w:t>
      </w:r>
      <w:r>
        <w:rPr>
          <w:spacing w:val="-3"/>
        </w:rPr>
        <w:t>standards</w:t>
      </w:r>
      <w:r>
        <w:rPr>
          <w:spacing w:val="-9"/>
        </w:rPr>
        <w:t> </w:t>
      </w:r>
      <w:r>
        <w:rPr/>
        <w:t>of </w:t>
      </w:r>
      <w:r>
        <w:rPr>
          <w:spacing w:val="-3"/>
        </w:rPr>
        <w:t>hygiene. </w:t>
      </w:r>
      <w:r>
        <w:rPr/>
        <w:t>In </w:t>
      </w:r>
      <w:r>
        <w:rPr>
          <w:spacing w:val="-3"/>
        </w:rPr>
        <w:t>order </w:t>
      </w:r>
      <w:r>
        <w:rPr/>
        <w:t>to </w:t>
      </w:r>
      <w:r>
        <w:rPr>
          <w:spacing w:val="-3"/>
        </w:rPr>
        <w:t>enhance </w:t>
      </w:r>
      <w:r>
        <w:rPr>
          <w:spacing w:val="-6"/>
        </w:rPr>
        <w:t>safety, </w:t>
      </w:r>
      <w:r>
        <w:rPr/>
        <w:t>the </w:t>
      </w:r>
      <w:r>
        <w:rPr>
          <w:spacing w:val="-4"/>
        </w:rPr>
        <w:t>following </w:t>
      </w:r>
      <w:r>
        <w:rPr>
          <w:spacing w:val="-3"/>
        </w:rPr>
        <w:t>must </w:t>
      </w:r>
      <w:r>
        <w:rPr/>
        <w:t>be</w:t>
      </w:r>
      <w:r>
        <w:rPr>
          <w:spacing w:val="-11"/>
        </w:rPr>
        <w:t> </w:t>
      </w:r>
      <w:r>
        <w:rPr>
          <w:spacing w:val="-3"/>
        </w:rPr>
        <w:t>observed:</w:t>
      </w:r>
    </w:p>
    <w:p>
      <w:pPr>
        <w:pStyle w:val="BodyText"/>
        <w:rPr>
          <w:sz w:val="20"/>
        </w:rPr>
      </w:pPr>
    </w:p>
    <w:p>
      <w:pPr>
        <w:pStyle w:val="BodyText"/>
        <w:rPr>
          <w:sz w:val="20"/>
        </w:rPr>
      </w:pPr>
    </w:p>
    <w:p>
      <w:pPr>
        <w:pStyle w:val="BodyText"/>
        <w:spacing w:before="1"/>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hh</w:t>
      </w:r>
    </w:p>
    <w:p>
      <w:pPr>
        <w:spacing w:after="0"/>
        <w:jc w:val="left"/>
        <w:rPr>
          <w:sz w:val="20"/>
        </w:rPr>
        <w:sectPr>
          <w:pgSz w:w="9980" w:h="14180"/>
          <w:pgMar w:top="1000" w:bottom="280" w:left="1260" w:right="1160"/>
        </w:sectPr>
      </w:pPr>
    </w:p>
    <w:p>
      <w:pPr>
        <w:pStyle w:val="ListParagraph"/>
        <w:numPr>
          <w:ilvl w:val="2"/>
          <w:numId w:val="9"/>
        </w:numPr>
        <w:tabs>
          <w:tab w:pos="1021" w:val="left" w:leader="none"/>
        </w:tabs>
        <w:spacing w:line="266" w:lineRule="auto" w:before="87" w:after="0"/>
        <w:ind w:left="1020" w:right="538" w:hanging="340"/>
        <w:jc w:val="both"/>
        <w:rPr>
          <w:sz w:val="21"/>
        </w:rPr>
      </w:pPr>
      <w:r>
        <w:rPr/>
        <w:pict>
          <v:group style="position:absolute;margin-left:0pt;margin-top:.375011pt;width:498.9pt;height:707.95pt;mso-position-horizontal-relative:page;mso-position-vertical-relative:page;z-index:-255233024"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w10:wrap type="none"/>
          </v:group>
        </w:pict>
      </w:r>
      <w:r>
        <w:rPr>
          <w:sz w:val="21"/>
        </w:rPr>
        <w:t>In cases where pit toilets are used these structures should be built at least 10 metres </w:t>
      </w:r>
      <w:r>
        <w:rPr>
          <w:spacing w:val="-3"/>
          <w:sz w:val="21"/>
        </w:rPr>
        <w:t>away </w:t>
      </w:r>
      <w:r>
        <w:rPr>
          <w:sz w:val="21"/>
        </w:rPr>
        <w:t>from tuition and boarding facilities and on the downwind</w:t>
      </w:r>
      <w:r>
        <w:rPr>
          <w:spacing w:val="4"/>
          <w:sz w:val="21"/>
        </w:rPr>
        <w:t> </w:t>
      </w:r>
      <w:r>
        <w:rPr>
          <w:spacing w:val="2"/>
          <w:sz w:val="21"/>
        </w:rPr>
        <w:t>side.</w:t>
      </w:r>
    </w:p>
    <w:p>
      <w:pPr>
        <w:pStyle w:val="ListParagraph"/>
        <w:numPr>
          <w:ilvl w:val="2"/>
          <w:numId w:val="9"/>
        </w:numPr>
        <w:tabs>
          <w:tab w:pos="1021" w:val="left" w:leader="none"/>
        </w:tabs>
        <w:spacing w:line="266" w:lineRule="auto" w:before="169" w:after="0"/>
        <w:ind w:left="1020" w:right="537" w:hanging="340"/>
        <w:jc w:val="both"/>
        <w:rPr>
          <w:sz w:val="21"/>
        </w:rPr>
      </w:pPr>
      <w:r>
        <w:rPr>
          <w:sz w:val="21"/>
        </w:rPr>
        <w:t>Where ablution block is attached to the dormitory, a high degree of cleanliness must be</w:t>
      </w:r>
      <w:r>
        <w:rPr>
          <w:spacing w:val="14"/>
          <w:sz w:val="21"/>
        </w:rPr>
        <w:t> </w:t>
      </w:r>
      <w:r>
        <w:rPr>
          <w:sz w:val="21"/>
        </w:rPr>
        <w:t>maintained.</w:t>
      </w:r>
    </w:p>
    <w:p>
      <w:pPr>
        <w:pStyle w:val="ListParagraph"/>
        <w:numPr>
          <w:ilvl w:val="2"/>
          <w:numId w:val="9"/>
        </w:numPr>
        <w:tabs>
          <w:tab w:pos="1021" w:val="left" w:leader="none"/>
        </w:tabs>
        <w:spacing w:line="266" w:lineRule="auto" w:before="170" w:after="0"/>
        <w:ind w:left="1020" w:right="538" w:hanging="340"/>
        <w:jc w:val="both"/>
        <w:rPr>
          <w:sz w:val="21"/>
        </w:rPr>
      </w:pPr>
      <w:r>
        <w:rPr>
          <w:sz w:val="21"/>
        </w:rPr>
        <w:t>Pit latrines should not be less than 6 metres (20ft) deep, and should be regularly well</w:t>
      </w:r>
      <w:r>
        <w:rPr>
          <w:spacing w:val="13"/>
          <w:sz w:val="21"/>
        </w:rPr>
        <w:t> </w:t>
      </w:r>
      <w:r>
        <w:rPr>
          <w:sz w:val="21"/>
        </w:rPr>
        <w:t>disinfected.</w:t>
      </w:r>
    </w:p>
    <w:p>
      <w:pPr>
        <w:pStyle w:val="ListParagraph"/>
        <w:numPr>
          <w:ilvl w:val="2"/>
          <w:numId w:val="9"/>
        </w:numPr>
        <w:tabs>
          <w:tab w:pos="1021" w:val="left" w:leader="none"/>
        </w:tabs>
        <w:spacing w:line="266" w:lineRule="auto" w:before="169" w:after="0"/>
        <w:ind w:left="1020" w:right="538" w:hanging="340"/>
        <w:jc w:val="both"/>
        <w:rPr>
          <w:sz w:val="21"/>
        </w:rPr>
      </w:pPr>
      <w:r>
        <w:rPr>
          <w:sz w:val="21"/>
        </w:rPr>
        <w:t>Pit latrines should be at least 15 metres (50 ft) </w:t>
      </w:r>
      <w:r>
        <w:rPr>
          <w:spacing w:val="-3"/>
          <w:sz w:val="21"/>
        </w:rPr>
        <w:t>away </w:t>
      </w:r>
      <w:r>
        <w:rPr>
          <w:sz w:val="21"/>
        </w:rPr>
        <w:t>from a borehole or well or water supply</w:t>
      </w:r>
      <w:r>
        <w:rPr>
          <w:spacing w:val="22"/>
          <w:sz w:val="21"/>
        </w:rPr>
        <w:t> </w:t>
      </w:r>
      <w:r>
        <w:rPr>
          <w:sz w:val="21"/>
        </w:rPr>
        <w:t>point.</w:t>
      </w:r>
    </w:p>
    <w:p>
      <w:pPr>
        <w:pStyle w:val="ListParagraph"/>
        <w:numPr>
          <w:ilvl w:val="2"/>
          <w:numId w:val="9"/>
        </w:numPr>
        <w:tabs>
          <w:tab w:pos="1021" w:val="left" w:leader="none"/>
        </w:tabs>
        <w:spacing w:line="266" w:lineRule="auto" w:before="170" w:after="0"/>
        <w:ind w:left="1020" w:right="537" w:hanging="340"/>
        <w:jc w:val="both"/>
        <w:rPr>
          <w:sz w:val="21"/>
        </w:rPr>
      </w:pPr>
      <w:r>
        <w:rPr>
          <w:sz w:val="21"/>
        </w:rPr>
        <w:t>Where there are boreholes or shallow wells in places with difficult soil types or land forms, the school management should seek the advice</w:t>
      </w:r>
      <w:r>
        <w:rPr>
          <w:spacing w:val="7"/>
          <w:sz w:val="21"/>
        </w:rPr>
        <w:t> </w:t>
      </w:r>
      <w:r>
        <w:rPr>
          <w:sz w:val="21"/>
        </w:rPr>
        <w:t>of</w:t>
      </w:r>
      <w:r>
        <w:rPr>
          <w:spacing w:val="7"/>
          <w:sz w:val="21"/>
        </w:rPr>
        <w:t> </w:t>
      </w:r>
      <w:r>
        <w:rPr>
          <w:sz w:val="21"/>
        </w:rPr>
        <w:t>the</w:t>
      </w:r>
      <w:r>
        <w:rPr>
          <w:spacing w:val="8"/>
          <w:sz w:val="21"/>
        </w:rPr>
        <w:t> </w:t>
      </w:r>
      <w:r>
        <w:rPr>
          <w:sz w:val="21"/>
        </w:rPr>
        <w:t>water</w:t>
      </w:r>
      <w:r>
        <w:rPr>
          <w:spacing w:val="7"/>
          <w:sz w:val="21"/>
        </w:rPr>
        <w:t> </w:t>
      </w:r>
      <w:r>
        <w:rPr>
          <w:spacing w:val="2"/>
          <w:sz w:val="21"/>
        </w:rPr>
        <w:t>department</w:t>
      </w:r>
      <w:r>
        <w:rPr>
          <w:spacing w:val="7"/>
          <w:sz w:val="21"/>
        </w:rPr>
        <w:t> </w:t>
      </w:r>
      <w:r>
        <w:rPr>
          <w:sz w:val="21"/>
        </w:rPr>
        <w:t>before</w:t>
      </w:r>
      <w:r>
        <w:rPr>
          <w:spacing w:val="8"/>
          <w:sz w:val="21"/>
        </w:rPr>
        <w:t> </w:t>
      </w:r>
      <w:r>
        <w:rPr>
          <w:sz w:val="21"/>
        </w:rPr>
        <w:t>the</w:t>
      </w:r>
      <w:r>
        <w:rPr>
          <w:spacing w:val="7"/>
          <w:sz w:val="21"/>
        </w:rPr>
        <w:t> </w:t>
      </w:r>
      <w:r>
        <w:rPr>
          <w:sz w:val="21"/>
        </w:rPr>
        <w:t>digging</w:t>
      </w:r>
      <w:r>
        <w:rPr>
          <w:spacing w:val="7"/>
          <w:sz w:val="21"/>
        </w:rPr>
        <w:t> </w:t>
      </w:r>
      <w:r>
        <w:rPr>
          <w:sz w:val="21"/>
        </w:rPr>
        <w:t>of</w:t>
      </w:r>
      <w:r>
        <w:rPr>
          <w:spacing w:val="8"/>
          <w:sz w:val="21"/>
        </w:rPr>
        <w:t> </w:t>
      </w:r>
      <w:r>
        <w:rPr>
          <w:sz w:val="21"/>
        </w:rPr>
        <w:t>a</w:t>
      </w:r>
      <w:r>
        <w:rPr>
          <w:spacing w:val="7"/>
          <w:sz w:val="21"/>
        </w:rPr>
        <w:t> </w:t>
      </w:r>
      <w:r>
        <w:rPr>
          <w:sz w:val="21"/>
        </w:rPr>
        <w:t>pit</w:t>
      </w:r>
      <w:r>
        <w:rPr>
          <w:spacing w:val="7"/>
          <w:sz w:val="21"/>
        </w:rPr>
        <w:t> </w:t>
      </w:r>
      <w:r>
        <w:rPr>
          <w:spacing w:val="2"/>
          <w:sz w:val="21"/>
        </w:rPr>
        <w:t>latrine.</w:t>
      </w:r>
    </w:p>
    <w:p>
      <w:pPr>
        <w:pStyle w:val="ListParagraph"/>
        <w:numPr>
          <w:ilvl w:val="2"/>
          <w:numId w:val="9"/>
        </w:numPr>
        <w:tabs>
          <w:tab w:pos="1021" w:val="left" w:leader="none"/>
        </w:tabs>
        <w:spacing w:line="266" w:lineRule="auto" w:before="169" w:after="0"/>
        <w:ind w:left="1020" w:right="538" w:hanging="340"/>
        <w:jc w:val="both"/>
        <w:rPr>
          <w:sz w:val="21"/>
        </w:rPr>
      </w:pPr>
      <w:r>
        <w:rPr>
          <w:sz w:val="21"/>
        </w:rPr>
        <w:t>In mixed schools, girls’ sanitation areas must be separate and offer complete</w:t>
      </w:r>
      <w:r>
        <w:rPr>
          <w:spacing w:val="4"/>
          <w:sz w:val="21"/>
        </w:rPr>
        <w:t> </w:t>
      </w:r>
      <w:r>
        <w:rPr>
          <w:sz w:val="21"/>
        </w:rPr>
        <w:t>privacy.</w:t>
      </w:r>
    </w:p>
    <w:p>
      <w:pPr>
        <w:pStyle w:val="ListParagraph"/>
        <w:numPr>
          <w:ilvl w:val="2"/>
          <w:numId w:val="9"/>
        </w:numPr>
        <w:tabs>
          <w:tab w:pos="1020" w:val="left" w:leader="none"/>
          <w:tab w:pos="1021" w:val="left" w:leader="none"/>
        </w:tabs>
        <w:spacing w:line="240" w:lineRule="auto" w:before="169" w:after="0"/>
        <w:ind w:left="1020" w:right="0" w:hanging="341"/>
        <w:jc w:val="left"/>
        <w:rPr>
          <w:sz w:val="21"/>
        </w:rPr>
      </w:pPr>
      <w:r>
        <w:rPr>
          <w:sz w:val="21"/>
        </w:rPr>
        <w:t>Each school should ensure safe and effective disposal of sanitary</w:t>
      </w:r>
      <w:r>
        <w:rPr>
          <w:spacing w:val="-4"/>
          <w:sz w:val="21"/>
        </w:rPr>
        <w:t> </w:t>
      </w:r>
      <w:r>
        <w:rPr>
          <w:spacing w:val="-6"/>
          <w:sz w:val="21"/>
        </w:rPr>
        <w:t>wear.</w:t>
      </w:r>
    </w:p>
    <w:p>
      <w:pPr>
        <w:pStyle w:val="ListParagraph"/>
        <w:numPr>
          <w:ilvl w:val="2"/>
          <w:numId w:val="9"/>
        </w:numPr>
        <w:tabs>
          <w:tab w:pos="1020" w:val="left" w:leader="none"/>
          <w:tab w:pos="1021" w:val="left" w:leader="none"/>
        </w:tabs>
        <w:spacing w:line="266" w:lineRule="auto" w:before="197" w:after="0"/>
        <w:ind w:left="1020" w:right="538" w:hanging="340"/>
        <w:jc w:val="left"/>
        <w:rPr>
          <w:sz w:val="21"/>
        </w:rPr>
      </w:pPr>
      <w:r>
        <w:rPr>
          <w:sz w:val="21"/>
        </w:rPr>
        <w:t>In</w:t>
      </w:r>
      <w:r>
        <w:rPr>
          <w:spacing w:val="-10"/>
          <w:sz w:val="21"/>
        </w:rPr>
        <w:t> </w:t>
      </w:r>
      <w:r>
        <w:rPr>
          <w:sz w:val="21"/>
        </w:rPr>
        <w:t>the</w:t>
      </w:r>
      <w:r>
        <w:rPr>
          <w:spacing w:val="-10"/>
          <w:sz w:val="21"/>
        </w:rPr>
        <w:t> </w:t>
      </w:r>
      <w:r>
        <w:rPr>
          <w:sz w:val="21"/>
        </w:rPr>
        <w:t>construction</w:t>
      </w:r>
      <w:r>
        <w:rPr>
          <w:spacing w:val="-10"/>
          <w:sz w:val="21"/>
        </w:rPr>
        <w:t> </w:t>
      </w:r>
      <w:r>
        <w:rPr>
          <w:sz w:val="21"/>
        </w:rPr>
        <w:t>of</w:t>
      </w:r>
      <w:r>
        <w:rPr>
          <w:spacing w:val="-10"/>
          <w:sz w:val="21"/>
        </w:rPr>
        <w:t> </w:t>
      </w:r>
      <w:r>
        <w:rPr>
          <w:spacing w:val="2"/>
          <w:sz w:val="21"/>
        </w:rPr>
        <w:t>sanitary</w:t>
      </w:r>
      <w:r>
        <w:rPr>
          <w:spacing w:val="-10"/>
          <w:sz w:val="21"/>
        </w:rPr>
        <w:t> </w:t>
      </w:r>
      <w:r>
        <w:rPr>
          <w:sz w:val="21"/>
        </w:rPr>
        <w:t>facilities,</w:t>
      </w:r>
      <w:r>
        <w:rPr>
          <w:spacing w:val="-35"/>
          <w:sz w:val="21"/>
        </w:rPr>
        <w:t> </w:t>
      </w:r>
      <w:r>
        <w:rPr>
          <w:sz w:val="21"/>
        </w:rPr>
        <w:t>the</w:t>
      </w:r>
      <w:r>
        <w:rPr>
          <w:spacing w:val="-10"/>
          <w:sz w:val="21"/>
        </w:rPr>
        <w:t> </w:t>
      </w:r>
      <w:r>
        <w:rPr>
          <w:sz w:val="21"/>
        </w:rPr>
        <w:t>following</w:t>
      </w:r>
      <w:r>
        <w:rPr>
          <w:spacing w:val="-10"/>
          <w:sz w:val="21"/>
        </w:rPr>
        <w:t> </w:t>
      </w:r>
      <w:r>
        <w:rPr>
          <w:sz w:val="21"/>
        </w:rPr>
        <w:t>must</w:t>
      </w:r>
      <w:r>
        <w:rPr>
          <w:spacing w:val="-10"/>
          <w:sz w:val="21"/>
        </w:rPr>
        <w:t> </w:t>
      </w:r>
      <w:r>
        <w:rPr>
          <w:sz w:val="21"/>
        </w:rPr>
        <w:t>be</w:t>
      </w:r>
      <w:r>
        <w:rPr>
          <w:spacing w:val="-9"/>
          <w:sz w:val="21"/>
        </w:rPr>
        <w:t> </w:t>
      </w:r>
      <w:r>
        <w:rPr>
          <w:sz w:val="21"/>
        </w:rPr>
        <w:t>observed in relation to</w:t>
      </w:r>
      <w:r>
        <w:rPr>
          <w:spacing w:val="13"/>
          <w:sz w:val="21"/>
        </w:rPr>
        <w:t> </w:t>
      </w:r>
      <w:r>
        <w:rPr>
          <w:sz w:val="21"/>
        </w:rPr>
        <w:t>numbers:</w:t>
      </w:r>
    </w:p>
    <w:p>
      <w:pPr>
        <w:pStyle w:val="ListParagraph"/>
        <w:numPr>
          <w:ilvl w:val="3"/>
          <w:numId w:val="9"/>
        </w:numPr>
        <w:tabs>
          <w:tab w:pos="1161" w:val="left" w:leader="none"/>
        </w:tabs>
        <w:spacing w:line="240" w:lineRule="auto" w:before="56" w:after="0"/>
        <w:ind w:left="1160" w:right="0" w:hanging="141"/>
        <w:jc w:val="left"/>
        <w:rPr>
          <w:sz w:val="21"/>
        </w:rPr>
      </w:pPr>
      <w:r>
        <w:rPr>
          <w:sz w:val="21"/>
        </w:rPr>
        <w:t>The first 30 learners: 4 closets</w:t>
      </w:r>
      <w:r>
        <w:rPr>
          <w:spacing w:val="8"/>
          <w:sz w:val="21"/>
        </w:rPr>
        <w:t> </w:t>
      </w:r>
      <w:r>
        <w:rPr>
          <w:sz w:val="21"/>
        </w:rPr>
        <w:t>(holes).</w:t>
      </w:r>
    </w:p>
    <w:p>
      <w:pPr>
        <w:pStyle w:val="ListParagraph"/>
        <w:numPr>
          <w:ilvl w:val="3"/>
          <w:numId w:val="9"/>
        </w:numPr>
        <w:tabs>
          <w:tab w:pos="1161" w:val="left" w:leader="none"/>
        </w:tabs>
        <w:spacing w:line="240" w:lineRule="auto" w:before="83" w:after="0"/>
        <w:ind w:left="1160" w:right="0" w:hanging="141"/>
        <w:jc w:val="left"/>
        <w:rPr>
          <w:sz w:val="21"/>
        </w:rPr>
      </w:pPr>
      <w:r>
        <w:rPr>
          <w:sz w:val="21"/>
        </w:rPr>
        <w:t>The</w:t>
      </w:r>
      <w:r>
        <w:rPr>
          <w:spacing w:val="11"/>
          <w:sz w:val="21"/>
        </w:rPr>
        <w:t> </w:t>
      </w:r>
      <w:r>
        <w:rPr>
          <w:sz w:val="21"/>
        </w:rPr>
        <w:t>next</w:t>
      </w:r>
      <w:r>
        <w:rPr>
          <w:spacing w:val="12"/>
          <w:sz w:val="21"/>
        </w:rPr>
        <w:t> </w:t>
      </w:r>
      <w:r>
        <w:rPr>
          <w:sz w:val="21"/>
        </w:rPr>
        <w:t>270</w:t>
      </w:r>
      <w:r>
        <w:rPr>
          <w:spacing w:val="12"/>
          <w:sz w:val="21"/>
        </w:rPr>
        <w:t> </w:t>
      </w:r>
      <w:r>
        <w:rPr>
          <w:sz w:val="21"/>
        </w:rPr>
        <w:t>learners:</w:t>
      </w:r>
      <w:r>
        <w:rPr>
          <w:spacing w:val="-11"/>
          <w:sz w:val="21"/>
        </w:rPr>
        <w:t> </w:t>
      </w:r>
      <w:r>
        <w:rPr>
          <w:sz w:val="21"/>
        </w:rPr>
        <w:t>one</w:t>
      </w:r>
      <w:r>
        <w:rPr>
          <w:spacing w:val="12"/>
          <w:sz w:val="21"/>
        </w:rPr>
        <w:t> </w:t>
      </w:r>
      <w:r>
        <w:rPr>
          <w:sz w:val="21"/>
        </w:rPr>
        <w:t>extra</w:t>
      </w:r>
      <w:r>
        <w:rPr>
          <w:spacing w:val="12"/>
          <w:sz w:val="21"/>
        </w:rPr>
        <w:t> </w:t>
      </w:r>
      <w:r>
        <w:rPr>
          <w:sz w:val="21"/>
        </w:rPr>
        <w:t>closet</w:t>
      </w:r>
      <w:r>
        <w:rPr>
          <w:spacing w:val="12"/>
          <w:sz w:val="21"/>
        </w:rPr>
        <w:t> </w:t>
      </w:r>
      <w:r>
        <w:rPr>
          <w:sz w:val="21"/>
        </w:rPr>
        <w:t>for</w:t>
      </w:r>
      <w:r>
        <w:rPr>
          <w:spacing w:val="12"/>
          <w:sz w:val="21"/>
        </w:rPr>
        <w:t> </w:t>
      </w:r>
      <w:r>
        <w:rPr>
          <w:sz w:val="21"/>
        </w:rPr>
        <w:t>every</w:t>
      </w:r>
      <w:r>
        <w:rPr>
          <w:spacing w:val="12"/>
          <w:sz w:val="21"/>
        </w:rPr>
        <w:t> </w:t>
      </w:r>
      <w:r>
        <w:rPr>
          <w:sz w:val="21"/>
        </w:rPr>
        <w:t>30</w:t>
      </w:r>
      <w:r>
        <w:rPr>
          <w:spacing w:val="12"/>
          <w:sz w:val="21"/>
        </w:rPr>
        <w:t> </w:t>
      </w:r>
      <w:r>
        <w:rPr>
          <w:sz w:val="21"/>
        </w:rPr>
        <w:t>learners.</w:t>
      </w:r>
    </w:p>
    <w:p>
      <w:pPr>
        <w:pStyle w:val="ListParagraph"/>
        <w:numPr>
          <w:ilvl w:val="3"/>
          <w:numId w:val="9"/>
        </w:numPr>
        <w:tabs>
          <w:tab w:pos="1161" w:val="left" w:leader="none"/>
        </w:tabs>
        <w:spacing w:line="240" w:lineRule="auto" w:before="83" w:after="0"/>
        <w:ind w:left="1160" w:right="0" w:hanging="141"/>
        <w:jc w:val="left"/>
        <w:rPr>
          <w:sz w:val="21"/>
        </w:rPr>
      </w:pPr>
      <w:r>
        <w:rPr>
          <w:sz w:val="21"/>
        </w:rPr>
        <w:t>Every</w:t>
      </w:r>
      <w:r>
        <w:rPr>
          <w:spacing w:val="-4"/>
          <w:sz w:val="21"/>
        </w:rPr>
        <w:t> </w:t>
      </w:r>
      <w:r>
        <w:rPr>
          <w:sz w:val="21"/>
        </w:rPr>
        <w:t>additional</w:t>
      </w:r>
      <w:r>
        <w:rPr>
          <w:spacing w:val="-3"/>
          <w:sz w:val="21"/>
        </w:rPr>
        <w:t> </w:t>
      </w:r>
      <w:r>
        <w:rPr>
          <w:sz w:val="21"/>
        </w:rPr>
        <w:t>learner</w:t>
      </w:r>
      <w:r>
        <w:rPr>
          <w:spacing w:val="-5"/>
          <w:sz w:val="21"/>
        </w:rPr>
        <w:t> </w:t>
      </w:r>
      <w:r>
        <w:rPr>
          <w:sz w:val="21"/>
        </w:rPr>
        <w:t>over</w:t>
      </w:r>
      <w:r>
        <w:rPr>
          <w:spacing w:val="-3"/>
          <w:sz w:val="21"/>
        </w:rPr>
        <w:t> </w:t>
      </w:r>
      <w:r>
        <w:rPr>
          <w:sz w:val="21"/>
        </w:rPr>
        <w:t>270</w:t>
      </w:r>
      <w:r>
        <w:rPr>
          <w:spacing w:val="-4"/>
          <w:sz w:val="21"/>
        </w:rPr>
        <w:t> </w:t>
      </w:r>
      <w:r>
        <w:rPr>
          <w:sz w:val="21"/>
        </w:rPr>
        <w:t>learners:</w:t>
      </w:r>
      <w:r>
        <w:rPr>
          <w:spacing w:val="-24"/>
          <w:sz w:val="21"/>
        </w:rPr>
        <w:t> </w:t>
      </w:r>
      <w:r>
        <w:rPr>
          <w:sz w:val="21"/>
        </w:rPr>
        <w:t>1</w:t>
      </w:r>
      <w:r>
        <w:rPr>
          <w:spacing w:val="-3"/>
          <w:sz w:val="21"/>
        </w:rPr>
        <w:t> </w:t>
      </w:r>
      <w:r>
        <w:rPr>
          <w:sz w:val="21"/>
        </w:rPr>
        <w:t>closet</w:t>
      </w:r>
      <w:r>
        <w:rPr>
          <w:spacing w:val="-4"/>
          <w:sz w:val="21"/>
        </w:rPr>
        <w:t> </w:t>
      </w:r>
      <w:r>
        <w:rPr>
          <w:sz w:val="21"/>
        </w:rPr>
        <w:t>per</w:t>
      </w:r>
      <w:r>
        <w:rPr>
          <w:spacing w:val="-3"/>
          <w:sz w:val="21"/>
        </w:rPr>
        <w:t> </w:t>
      </w:r>
      <w:r>
        <w:rPr>
          <w:sz w:val="21"/>
        </w:rPr>
        <w:t>50</w:t>
      </w:r>
      <w:r>
        <w:rPr>
          <w:spacing w:val="-3"/>
          <w:sz w:val="21"/>
        </w:rPr>
        <w:t> </w:t>
      </w:r>
      <w:r>
        <w:rPr>
          <w:sz w:val="21"/>
        </w:rPr>
        <w:t>learners.</w:t>
      </w:r>
    </w:p>
    <w:p>
      <w:pPr>
        <w:pStyle w:val="BodyText"/>
        <w:spacing w:before="10"/>
      </w:pPr>
    </w:p>
    <w:p>
      <w:pPr>
        <w:pStyle w:val="ListParagraph"/>
        <w:numPr>
          <w:ilvl w:val="2"/>
          <w:numId w:val="9"/>
        </w:numPr>
        <w:tabs>
          <w:tab w:pos="1020" w:val="left" w:leader="none"/>
          <w:tab w:pos="1021" w:val="left" w:leader="none"/>
        </w:tabs>
        <w:spacing w:line="240" w:lineRule="auto" w:before="0" w:after="0"/>
        <w:ind w:left="1020" w:right="0" w:hanging="341"/>
        <w:jc w:val="left"/>
        <w:rPr>
          <w:sz w:val="21"/>
        </w:rPr>
      </w:pPr>
      <w:r>
        <w:rPr>
          <w:sz w:val="21"/>
        </w:rPr>
        <w:t>All closets must be clean, well-ventilated and properly</w:t>
      </w:r>
      <w:r>
        <w:rPr>
          <w:spacing w:val="39"/>
          <w:sz w:val="21"/>
        </w:rPr>
        <w:t> </w:t>
      </w:r>
      <w:r>
        <w:rPr>
          <w:sz w:val="21"/>
        </w:rPr>
        <w:t>maintained.</w:t>
      </w:r>
    </w:p>
    <w:p>
      <w:pPr>
        <w:pStyle w:val="ListParagraph"/>
        <w:numPr>
          <w:ilvl w:val="2"/>
          <w:numId w:val="9"/>
        </w:numPr>
        <w:tabs>
          <w:tab w:pos="1021" w:val="left" w:leader="none"/>
        </w:tabs>
        <w:spacing w:line="266" w:lineRule="auto" w:before="196" w:after="0"/>
        <w:ind w:left="1020" w:right="538" w:hanging="340"/>
        <w:jc w:val="both"/>
        <w:rPr>
          <w:sz w:val="21"/>
        </w:rPr>
      </w:pPr>
      <w:r>
        <w:rPr>
          <w:sz w:val="21"/>
        </w:rPr>
        <w:t>At least one third of the fittings for boys should be closets and the rest urinals. If a urinal is a trough, then 0.6m (2 ft.) of the trough is equivalent to one</w:t>
      </w:r>
      <w:r>
        <w:rPr>
          <w:spacing w:val="13"/>
          <w:sz w:val="21"/>
        </w:rPr>
        <w:t> </w:t>
      </w:r>
      <w:r>
        <w:rPr>
          <w:sz w:val="21"/>
        </w:rPr>
        <w:t>fitting.</w:t>
      </w:r>
    </w:p>
    <w:p>
      <w:pPr>
        <w:pStyle w:val="ListParagraph"/>
        <w:numPr>
          <w:ilvl w:val="2"/>
          <w:numId w:val="9"/>
        </w:numPr>
        <w:tabs>
          <w:tab w:pos="1021" w:val="left" w:leader="none"/>
        </w:tabs>
        <w:spacing w:line="266" w:lineRule="auto" w:before="169" w:after="0"/>
        <w:ind w:left="1020" w:right="517" w:hanging="340"/>
        <w:jc w:val="both"/>
        <w:rPr>
          <w:sz w:val="21"/>
        </w:rPr>
      </w:pPr>
      <w:r>
        <w:rPr>
          <w:sz w:val="21"/>
        </w:rPr>
        <w:t>In all schools, appropriate provisions should be given to learners with special needs and very young learners in pre-unit and lower primary. For example, passageways should be accessible and toilet facilities should be suitable for use by special needs learners and very young school</w:t>
      </w:r>
      <w:r>
        <w:rPr>
          <w:spacing w:val="-1"/>
          <w:sz w:val="21"/>
        </w:rPr>
        <w:t> </w:t>
      </w:r>
      <w:r>
        <w:rPr>
          <w:sz w:val="21"/>
        </w:rPr>
        <w:t>children.</w:t>
      </w:r>
    </w:p>
    <w:p>
      <w:pPr>
        <w:pStyle w:val="ListParagraph"/>
        <w:numPr>
          <w:ilvl w:val="2"/>
          <w:numId w:val="9"/>
        </w:numPr>
        <w:tabs>
          <w:tab w:pos="1021" w:val="left" w:leader="none"/>
        </w:tabs>
        <w:spacing w:line="266" w:lineRule="auto" w:before="169" w:after="0"/>
        <w:ind w:left="1020" w:right="537" w:hanging="340"/>
        <w:jc w:val="both"/>
        <w:rPr>
          <w:sz w:val="21"/>
        </w:rPr>
      </w:pPr>
      <w:r>
        <w:rPr>
          <w:sz w:val="21"/>
        </w:rPr>
        <w:t>Proper consideration should be given for staff sanitation, with at least one closet for 12 persons and with separate provision for ladies and gentlemen.</w:t>
      </w:r>
    </w:p>
    <w:p>
      <w:pPr>
        <w:pStyle w:val="ListParagraph"/>
        <w:numPr>
          <w:ilvl w:val="2"/>
          <w:numId w:val="9"/>
        </w:numPr>
        <w:tabs>
          <w:tab w:pos="1020" w:val="left" w:leader="none"/>
          <w:tab w:pos="1021" w:val="left" w:leader="none"/>
        </w:tabs>
        <w:spacing w:line="266" w:lineRule="auto" w:before="169" w:after="0"/>
        <w:ind w:left="1020" w:right="538" w:hanging="340"/>
        <w:jc w:val="left"/>
        <w:rPr>
          <w:sz w:val="21"/>
        </w:rPr>
      </w:pPr>
      <w:r>
        <w:rPr>
          <w:sz w:val="21"/>
        </w:rPr>
        <w:t>All </w:t>
      </w:r>
      <w:r>
        <w:rPr>
          <w:spacing w:val="2"/>
          <w:sz w:val="21"/>
        </w:rPr>
        <w:t>sanitary </w:t>
      </w:r>
      <w:r>
        <w:rPr>
          <w:sz w:val="21"/>
        </w:rPr>
        <w:t>facilities and equipment should be in the best state </w:t>
      </w:r>
      <w:r>
        <w:rPr>
          <w:spacing w:val="-5"/>
          <w:sz w:val="21"/>
        </w:rPr>
        <w:t>of </w:t>
      </w:r>
      <w:r>
        <w:rPr>
          <w:sz w:val="21"/>
        </w:rPr>
        <w:t>repair, </w:t>
      </w:r>
      <w:r>
        <w:rPr>
          <w:spacing w:val="2"/>
          <w:sz w:val="21"/>
        </w:rPr>
        <w:t>serviceable </w:t>
      </w:r>
      <w:r>
        <w:rPr>
          <w:sz w:val="21"/>
        </w:rPr>
        <w:t>and inspected</w:t>
      </w:r>
      <w:r>
        <w:rPr>
          <w:spacing w:val="-7"/>
          <w:sz w:val="21"/>
        </w:rPr>
        <w:t> </w:t>
      </w:r>
      <w:r>
        <w:rPr>
          <w:sz w:val="21"/>
        </w:rPr>
        <w:t>regularly.</w:t>
      </w:r>
    </w:p>
    <w:p>
      <w:pPr>
        <w:pStyle w:val="BodyText"/>
        <w:rPr>
          <w:sz w:val="20"/>
        </w:rPr>
      </w:pPr>
    </w:p>
    <w:p>
      <w:pPr>
        <w:pStyle w:val="BodyText"/>
        <w:rPr>
          <w:sz w:val="20"/>
        </w:rPr>
      </w:pPr>
    </w:p>
    <w:p>
      <w:pPr>
        <w:pStyle w:val="BodyText"/>
        <w:spacing w:before="6"/>
        <w:rPr>
          <w:sz w:val="20"/>
        </w:rPr>
      </w:pPr>
    </w:p>
    <w:p>
      <w:pPr>
        <w:tabs>
          <w:tab w:pos="4493" w:val="left" w:leader="none"/>
        </w:tabs>
        <w:spacing w:before="0"/>
        <w:ind w:left="3655" w:right="0" w:firstLine="0"/>
        <w:jc w:val="left"/>
        <w:rPr>
          <w:sz w:val="16"/>
        </w:rPr>
      </w:pPr>
      <w:r>
        <w:rPr>
          <w:w w:val="75"/>
          <w:sz w:val="20"/>
        </w:rPr>
        <w:t>h)</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ListParagraph"/>
        <w:numPr>
          <w:ilvl w:val="2"/>
          <w:numId w:val="9"/>
        </w:numPr>
        <w:tabs>
          <w:tab w:pos="1020" w:val="left" w:leader="none"/>
          <w:tab w:pos="1021" w:val="left" w:leader="none"/>
        </w:tabs>
        <w:spacing w:line="256" w:lineRule="auto" w:before="87" w:after="0"/>
        <w:ind w:left="1020" w:right="537" w:hanging="340"/>
        <w:jc w:val="left"/>
        <w:rPr>
          <w:sz w:val="21"/>
        </w:rPr>
      </w:pPr>
      <w:r>
        <w:rPr/>
        <w:pict>
          <v:group style="position:absolute;margin-left:.0pt;margin-top:.109011pt;width:498.9pt;height:708.45pt;mso-position-horizontal-relative:page;mso-position-vertical-relative:page;z-index:-255232000"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If learners are responsible for cleaning their sanitation facilities,</w:t>
      </w:r>
      <w:r>
        <w:rPr>
          <w:spacing w:val="-37"/>
          <w:sz w:val="21"/>
        </w:rPr>
        <w:t> </w:t>
      </w:r>
      <w:r>
        <w:rPr>
          <w:sz w:val="21"/>
        </w:rPr>
        <w:t>proper protective measures (e.g. provision of gloves) must be</w:t>
      </w:r>
      <w:r>
        <w:rPr>
          <w:spacing w:val="-37"/>
          <w:sz w:val="21"/>
        </w:rPr>
        <w:t> </w:t>
      </w:r>
      <w:r>
        <w:rPr>
          <w:sz w:val="21"/>
        </w:rPr>
        <w:t>taken.</w:t>
      </w:r>
    </w:p>
    <w:p>
      <w:pPr>
        <w:pStyle w:val="ListParagraph"/>
        <w:numPr>
          <w:ilvl w:val="2"/>
          <w:numId w:val="9"/>
        </w:numPr>
        <w:tabs>
          <w:tab w:pos="1020" w:val="left" w:leader="none"/>
          <w:tab w:pos="1021" w:val="left" w:leader="none"/>
        </w:tabs>
        <w:spacing w:line="266" w:lineRule="auto" w:before="179" w:after="0"/>
        <w:ind w:left="1020" w:right="538" w:hanging="340"/>
        <w:jc w:val="left"/>
        <w:rPr>
          <w:sz w:val="21"/>
        </w:rPr>
      </w:pPr>
      <w:r>
        <w:rPr>
          <w:sz w:val="21"/>
        </w:rPr>
        <w:t>Soap</w:t>
      </w:r>
      <w:r>
        <w:rPr>
          <w:spacing w:val="-9"/>
          <w:sz w:val="21"/>
        </w:rPr>
        <w:t> </w:t>
      </w:r>
      <w:r>
        <w:rPr>
          <w:sz w:val="21"/>
        </w:rPr>
        <w:t>and</w:t>
      </w:r>
      <w:r>
        <w:rPr>
          <w:spacing w:val="-8"/>
          <w:sz w:val="21"/>
        </w:rPr>
        <w:t> </w:t>
      </w:r>
      <w:r>
        <w:rPr>
          <w:sz w:val="21"/>
        </w:rPr>
        <w:t>tap</w:t>
      </w:r>
      <w:r>
        <w:rPr>
          <w:spacing w:val="-9"/>
          <w:sz w:val="21"/>
        </w:rPr>
        <w:t> </w:t>
      </w:r>
      <w:r>
        <w:rPr>
          <w:sz w:val="21"/>
        </w:rPr>
        <w:t>water</w:t>
      </w:r>
      <w:r>
        <w:rPr>
          <w:spacing w:val="-8"/>
          <w:sz w:val="21"/>
        </w:rPr>
        <w:t> </w:t>
      </w:r>
      <w:r>
        <w:rPr>
          <w:sz w:val="21"/>
        </w:rPr>
        <w:t>or</w:t>
      </w:r>
      <w:r>
        <w:rPr>
          <w:spacing w:val="-9"/>
          <w:sz w:val="21"/>
        </w:rPr>
        <w:t> </w:t>
      </w:r>
      <w:r>
        <w:rPr>
          <w:sz w:val="21"/>
        </w:rPr>
        <w:t>water</w:t>
      </w:r>
      <w:r>
        <w:rPr>
          <w:spacing w:val="-8"/>
          <w:sz w:val="21"/>
        </w:rPr>
        <w:t> </w:t>
      </w:r>
      <w:r>
        <w:rPr>
          <w:sz w:val="21"/>
        </w:rPr>
        <w:t>cans</w:t>
      </w:r>
      <w:r>
        <w:rPr>
          <w:spacing w:val="-9"/>
          <w:sz w:val="21"/>
        </w:rPr>
        <w:t> </w:t>
      </w:r>
      <w:r>
        <w:rPr>
          <w:sz w:val="21"/>
        </w:rPr>
        <w:t>fitted</w:t>
      </w:r>
      <w:r>
        <w:rPr>
          <w:spacing w:val="-8"/>
          <w:sz w:val="21"/>
        </w:rPr>
        <w:t> </w:t>
      </w:r>
      <w:r>
        <w:rPr>
          <w:sz w:val="21"/>
        </w:rPr>
        <w:t>with</w:t>
      </w:r>
      <w:r>
        <w:rPr>
          <w:spacing w:val="-9"/>
          <w:sz w:val="21"/>
        </w:rPr>
        <w:t> </w:t>
      </w:r>
      <w:r>
        <w:rPr>
          <w:sz w:val="21"/>
        </w:rPr>
        <w:t>taps</w:t>
      </w:r>
      <w:r>
        <w:rPr>
          <w:spacing w:val="-8"/>
          <w:sz w:val="21"/>
        </w:rPr>
        <w:t> </w:t>
      </w:r>
      <w:r>
        <w:rPr>
          <w:sz w:val="21"/>
        </w:rPr>
        <w:t>should</w:t>
      </w:r>
      <w:r>
        <w:rPr>
          <w:spacing w:val="-9"/>
          <w:sz w:val="21"/>
        </w:rPr>
        <w:t> </w:t>
      </w:r>
      <w:r>
        <w:rPr>
          <w:sz w:val="21"/>
        </w:rPr>
        <w:t>be</w:t>
      </w:r>
      <w:r>
        <w:rPr>
          <w:spacing w:val="-8"/>
          <w:sz w:val="21"/>
        </w:rPr>
        <w:t> </w:t>
      </w:r>
      <w:r>
        <w:rPr>
          <w:sz w:val="21"/>
        </w:rPr>
        <w:t>set</w:t>
      </w:r>
      <w:r>
        <w:rPr>
          <w:spacing w:val="-9"/>
          <w:sz w:val="21"/>
        </w:rPr>
        <w:t> </w:t>
      </w:r>
      <w:r>
        <w:rPr>
          <w:sz w:val="21"/>
        </w:rPr>
        <w:t>outside the toilets for washing hands after use of these</w:t>
      </w:r>
      <w:r>
        <w:rPr>
          <w:spacing w:val="-4"/>
          <w:sz w:val="21"/>
        </w:rPr>
        <w:t> </w:t>
      </w:r>
      <w:r>
        <w:rPr>
          <w:sz w:val="21"/>
        </w:rPr>
        <w:t>facilities.</w:t>
      </w:r>
    </w:p>
    <w:p>
      <w:pPr>
        <w:pStyle w:val="ListParagraph"/>
        <w:numPr>
          <w:ilvl w:val="2"/>
          <w:numId w:val="9"/>
        </w:numPr>
        <w:tabs>
          <w:tab w:pos="1020" w:val="left" w:leader="none"/>
          <w:tab w:pos="1021" w:val="left" w:leader="none"/>
        </w:tabs>
        <w:spacing w:line="240" w:lineRule="auto" w:before="169" w:after="0"/>
        <w:ind w:left="1020" w:right="0" w:hanging="341"/>
        <w:jc w:val="left"/>
        <w:rPr>
          <w:sz w:val="21"/>
        </w:rPr>
      </w:pPr>
      <w:r>
        <w:rPr>
          <w:sz w:val="21"/>
        </w:rPr>
        <w:t>For girls, tap water/washing places should be behind a screen or</w:t>
      </w:r>
      <w:r>
        <w:rPr>
          <w:spacing w:val="-36"/>
          <w:sz w:val="21"/>
        </w:rPr>
        <w:t> </w:t>
      </w:r>
      <w:r>
        <w:rPr>
          <w:sz w:val="21"/>
        </w:rPr>
        <w:t>wall.</w:t>
      </w:r>
    </w:p>
    <w:p>
      <w:pPr>
        <w:pStyle w:val="BodyText"/>
        <w:spacing w:before="2"/>
        <w:rPr>
          <w:sz w:val="22"/>
        </w:rPr>
      </w:pPr>
    </w:p>
    <w:p>
      <w:pPr>
        <w:pStyle w:val="Heading7"/>
        <w:rPr>
          <w:i/>
        </w:rPr>
      </w:pPr>
      <w:r>
        <w:rPr>
          <w:i/>
        </w:rPr>
        <w:t>Libraries</w:t>
      </w:r>
    </w:p>
    <w:p>
      <w:pPr>
        <w:pStyle w:val="BodyText"/>
        <w:spacing w:line="276" w:lineRule="auto" w:before="36"/>
        <w:ind w:left="440" w:right="537"/>
        <w:jc w:val="both"/>
      </w:pPr>
      <w:r>
        <w:rPr/>
        <w:t>The </w:t>
      </w:r>
      <w:r>
        <w:rPr>
          <w:spacing w:val="2"/>
        </w:rPr>
        <w:t>library </w:t>
      </w:r>
      <w:r>
        <w:rPr/>
        <w:t>is the centre of academic life of the school. It is the designated place for storing, lending and reading of books in a school. A </w:t>
      </w:r>
      <w:r>
        <w:rPr>
          <w:spacing w:val="2"/>
        </w:rPr>
        <w:t>library </w:t>
      </w:r>
      <w:r>
        <w:rPr/>
        <w:t>that meets safety standards should be rightly located in a quiet place and should have</w:t>
      </w:r>
      <w:r>
        <w:rPr>
          <w:spacing w:val="-10"/>
        </w:rPr>
        <w:t> </w:t>
      </w:r>
      <w:r>
        <w:rPr/>
        <w:t>sufficient</w:t>
      </w:r>
      <w:r>
        <w:rPr>
          <w:spacing w:val="-9"/>
        </w:rPr>
        <w:t> </w:t>
      </w:r>
      <w:r>
        <w:rPr/>
        <w:t>space</w:t>
      </w:r>
      <w:r>
        <w:rPr>
          <w:spacing w:val="-9"/>
        </w:rPr>
        <w:t> </w:t>
      </w:r>
      <w:r>
        <w:rPr/>
        <w:t>in</w:t>
      </w:r>
      <w:r>
        <w:rPr>
          <w:spacing w:val="-9"/>
        </w:rPr>
        <w:t> </w:t>
      </w:r>
      <w:r>
        <w:rPr/>
        <w:t>addition</w:t>
      </w:r>
      <w:r>
        <w:rPr>
          <w:spacing w:val="-9"/>
        </w:rPr>
        <w:t> </w:t>
      </w:r>
      <w:r>
        <w:rPr/>
        <w:t>to</w:t>
      </w:r>
      <w:r>
        <w:rPr>
          <w:spacing w:val="-9"/>
        </w:rPr>
        <w:t> </w:t>
      </w:r>
      <w:r>
        <w:rPr/>
        <w:t>being</w:t>
      </w:r>
      <w:r>
        <w:rPr>
          <w:spacing w:val="-9"/>
        </w:rPr>
        <w:t> </w:t>
      </w:r>
      <w:r>
        <w:rPr/>
        <w:t>well</w:t>
      </w:r>
      <w:r>
        <w:rPr>
          <w:spacing w:val="-9"/>
        </w:rPr>
        <w:t> </w:t>
      </w:r>
      <w:r>
        <w:rPr/>
        <w:t>ventilated</w:t>
      </w:r>
      <w:r>
        <w:rPr>
          <w:spacing w:val="-9"/>
        </w:rPr>
        <w:t> </w:t>
      </w:r>
      <w:r>
        <w:rPr/>
        <w:t>and</w:t>
      </w:r>
      <w:r>
        <w:rPr>
          <w:spacing w:val="-9"/>
        </w:rPr>
        <w:t> </w:t>
      </w:r>
      <w:r>
        <w:rPr/>
        <w:t>safe</w:t>
      </w:r>
      <w:r>
        <w:rPr>
          <w:spacing w:val="-9"/>
        </w:rPr>
        <w:t> </w:t>
      </w:r>
      <w:r>
        <w:rPr/>
        <w:t>from</w:t>
      </w:r>
      <w:r>
        <w:rPr>
          <w:spacing w:val="-9"/>
        </w:rPr>
        <w:t> </w:t>
      </w:r>
      <w:r>
        <w:rPr/>
        <w:t>invasion by destructive insects and pests. In the construction of libraries,</w:t>
      </w:r>
      <w:r>
        <w:rPr>
          <w:spacing w:val="6"/>
        </w:rPr>
        <w:t> </w:t>
      </w:r>
      <w:r>
        <w:rPr/>
        <w:t>ensure:</w:t>
      </w:r>
    </w:p>
    <w:p>
      <w:pPr>
        <w:pStyle w:val="ListParagraph"/>
        <w:numPr>
          <w:ilvl w:val="0"/>
          <w:numId w:val="10"/>
        </w:numPr>
        <w:tabs>
          <w:tab w:pos="1781" w:val="left" w:leader="none"/>
        </w:tabs>
        <w:spacing w:line="240" w:lineRule="auto" w:before="142" w:after="0"/>
        <w:ind w:left="1780" w:right="0" w:hanging="341"/>
        <w:jc w:val="left"/>
        <w:rPr>
          <w:sz w:val="21"/>
        </w:rPr>
      </w:pPr>
      <w:r>
        <w:rPr>
          <w:sz w:val="21"/>
        </w:rPr>
        <w:t>Adequate ventilation and</w:t>
      </w:r>
      <w:r>
        <w:rPr>
          <w:spacing w:val="14"/>
          <w:sz w:val="21"/>
        </w:rPr>
        <w:t> </w:t>
      </w:r>
      <w:r>
        <w:rPr>
          <w:sz w:val="21"/>
        </w:rPr>
        <w:t>lighting.</w:t>
      </w:r>
    </w:p>
    <w:p>
      <w:pPr>
        <w:pStyle w:val="ListParagraph"/>
        <w:numPr>
          <w:ilvl w:val="0"/>
          <w:numId w:val="10"/>
        </w:numPr>
        <w:tabs>
          <w:tab w:pos="1781" w:val="left" w:leader="none"/>
        </w:tabs>
        <w:spacing w:line="240" w:lineRule="auto" w:before="178" w:after="0"/>
        <w:ind w:left="1780" w:right="0" w:hanging="341"/>
        <w:jc w:val="left"/>
        <w:rPr>
          <w:sz w:val="21"/>
        </w:rPr>
      </w:pPr>
      <w:r>
        <w:rPr>
          <w:sz w:val="21"/>
        </w:rPr>
        <w:t>Wide alleys of passageways to facilitate</w:t>
      </w:r>
      <w:r>
        <w:rPr>
          <w:spacing w:val="36"/>
          <w:sz w:val="21"/>
        </w:rPr>
        <w:t> </w:t>
      </w:r>
      <w:r>
        <w:rPr>
          <w:sz w:val="21"/>
        </w:rPr>
        <w:t>evacuation.</w:t>
      </w:r>
    </w:p>
    <w:p>
      <w:pPr>
        <w:pStyle w:val="ListParagraph"/>
        <w:numPr>
          <w:ilvl w:val="0"/>
          <w:numId w:val="10"/>
        </w:numPr>
        <w:tabs>
          <w:tab w:pos="1781" w:val="left" w:leader="none"/>
        </w:tabs>
        <w:spacing w:line="240" w:lineRule="auto" w:before="178" w:after="0"/>
        <w:ind w:left="1780" w:right="0" w:hanging="341"/>
        <w:jc w:val="left"/>
        <w:rPr>
          <w:sz w:val="21"/>
        </w:rPr>
      </w:pPr>
      <w:r>
        <w:rPr>
          <w:sz w:val="21"/>
        </w:rPr>
        <w:t>Spacious room for easy</w:t>
      </w:r>
      <w:r>
        <w:rPr>
          <w:spacing w:val="18"/>
          <w:sz w:val="21"/>
        </w:rPr>
        <w:t> </w:t>
      </w:r>
      <w:r>
        <w:rPr>
          <w:sz w:val="21"/>
        </w:rPr>
        <w:t>movement.</w:t>
      </w:r>
    </w:p>
    <w:p>
      <w:pPr>
        <w:pStyle w:val="ListParagraph"/>
        <w:numPr>
          <w:ilvl w:val="0"/>
          <w:numId w:val="10"/>
        </w:numPr>
        <w:tabs>
          <w:tab w:pos="1781" w:val="left" w:leader="none"/>
        </w:tabs>
        <w:spacing w:line="240" w:lineRule="auto" w:before="178" w:after="0"/>
        <w:ind w:left="1780" w:right="0" w:hanging="341"/>
        <w:jc w:val="left"/>
        <w:rPr>
          <w:sz w:val="21"/>
        </w:rPr>
      </w:pPr>
      <w:r>
        <w:rPr>
          <w:sz w:val="21"/>
        </w:rPr>
        <w:t>Dusting books regularly, preferably every three</w:t>
      </w:r>
      <w:r>
        <w:rPr>
          <w:spacing w:val="9"/>
          <w:sz w:val="21"/>
        </w:rPr>
        <w:t> </w:t>
      </w:r>
      <w:r>
        <w:rPr>
          <w:sz w:val="21"/>
        </w:rPr>
        <w:t>days.</w:t>
      </w:r>
    </w:p>
    <w:p>
      <w:pPr>
        <w:pStyle w:val="ListParagraph"/>
        <w:numPr>
          <w:ilvl w:val="0"/>
          <w:numId w:val="10"/>
        </w:numPr>
        <w:tabs>
          <w:tab w:pos="1781" w:val="left" w:leader="none"/>
        </w:tabs>
        <w:spacing w:line="240" w:lineRule="auto" w:before="179" w:after="0"/>
        <w:ind w:left="1780" w:right="0" w:hanging="341"/>
        <w:jc w:val="left"/>
        <w:rPr>
          <w:b/>
          <w:sz w:val="21"/>
        </w:rPr>
      </w:pPr>
      <w:r>
        <w:rPr>
          <w:sz w:val="21"/>
        </w:rPr>
        <w:t>Properly reinforced and well spaced</w:t>
      </w:r>
      <w:r>
        <w:rPr>
          <w:spacing w:val="27"/>
          <w:sz w:val="21"/>
        </w:rPr>
        <w:t> </w:t>
      </w:r>
      <w:r>
        <w:rPr>
          <w:sz w:val="21"/>
        </w:rPr>
        <w:t>bookshelves</w:t>
      </w:r>
      <w:r>
        <w:rPr>
          <w:b/>
          <w:sz w:val="21"/>
        </w:rPr>
        <w:t>.</w:t>
      </w:r>
    </w:p>
    <w:p>
      <w:pPr>
        <w:pStyle w:val="BodyText"/>
        <w:spacing w:before="9"/>
        <w:rPr>
          <w:b/>
          <w:sz w:val="23"/>
        </w:rPr>
      </w:pPr>
    </w:p>
    <w:p>
      <w:pPr>
        <w:pStyle w:val="Heading7"/>
        <w:jc w:val="both"/>
        <w:rPr>
          <w:i/>
        </w:rPr>
      </w:pPr>
      <w:r>
        <w:rPr>
          <w:i/>
        </w:rPr>
        <w:t>Administration Block</w:t>
      </w:r>
    </w:p>
    <w:p>
      <w:pPr>
        <w:pStyle w:val="BodyText"/>
        <w:spacing w:line="276" w:lineRule="auto" w:before="37"/>
        <w:ind w:left="440" w:right="537"/>
        <w:jc w:val="both"/>
      </w:pPr>
      <w:r>
        <w:rPr/>
        <w:t>The administration block is an important structure in the school. It is the first station of call for all visitors to the school. It is also the storehouse of all the vital school records and equipment. An ideal school administration block should put into consideration the prevailing security situation of the school environment and the needs of the school. The following should be observed in constructing a school’s administration structure:</w:t>
      </w:r>
    </w:p>
    <w:p>
      <w:pPr>
        <w:pStyle w:val="ListParagraph"/>
        <w:numPr>
          <w:ilvl w:val="0"/>
          <w:numId w:val="10"/>
        </w:numPr>
        <w:tabs>
          <w:tab w:pos="1781" w:val="left" w:leader="none"/>
        </w:tabs>
        <w:spacing w:line="271" w:lineRule="auto" w:before="109" w:after="0"/>
        <w:ind w:left="1780" w:right="516" w:hanging="340"/>
        <w:jc w:val="both"/>
        <w:rPr>
          <w:sz w:val="21"/>
        </w:rPr>
      </w:pPr>
      <w:r>
        <w:rPr>
          <w:sz w:val="21"/>
        </w:rPr>
        <w:t>There</w:t>
      </w:r>
      <w:r>
        <w:rPr>
          <w:spacing w:val="-10"/>
          <w:sz w:val="21"/>
        </w:rPr>
        <w:t> </w:t>
      </w:r>
      <w:r>
        <w:rPr>
          <w:sz w:val="21"/>
        </w:rPr>
        <w:t>should</w:t>
      </w:r>
      <w:r>
        <w:rPr>
          <w:spacing w:val="-10"/>
          <w:sz w:val="21"/>
        </w:rPr>
        <w:t> </w:t>
      </w:r>
      <w:r>
        <w:rPr>
          <w:sz w:val="21"/>
        </w:rPr>
        <w:t>be</w:t>
      </w:r>
      <w:r>
        <w:rPr>
          <w:spacing w:val="-9"/>
          <w:sz w:val="21"/>
        </w:rPr>
        <w:t> </w:t>
      </w:r>
      <w:r>
        <w:rPr>
          <w:sz w:val="21"/>
        </w:rPr>
        <w:t>provisions</w:t>
      </w:r>
      <w:r>
        <w:rPr>
          <w:spacing w:val="-10"/>
          <w:sz w:val="21"/>
        </w:rPr>
        <w:t> </w:t>
      </w:r>
      <w:r>
        <w:rPr>
          <w:sz w:val="21"/>
        </w:rPr>
        <w:t>of</w:t>
      </w:r>
      <w:r>
        <w:rPr>
          <w:spacing w:val="-10"/>
          <w:sz w:val="21"/>
        </w:rPr>
        <w:t> </w:t>
      </w:r>
      <w:r>
        <w:rPr>
          <w:sz w:val="21"/>
        </w:rPr>
        <w:t>offices</w:t>
      </w:r>
      <w:r>
        <w:rPr>
          <w:spacing w:val="-9"/>
          <w:sz w:val="21"/>
        </w:rPr>
        <w:t> </w:t>
      </w:r>
      <w:r>
        <w:rPr>
          <w:sz w:val="21"/>
        </w:rPr>
        <w:t>for</w:t>
      </w:r>
      <w:r>
        <w:rPr>
          <w:spacing w:val="-10"/>
          <w:sz w:val="21"/>
        </w:rPr>
        <w:t> </w:t>
      </w:r>
      <w:r>
        <w:rPr>
          <w:spacing w:val="-4"/>
          <w:sz w:val="21"/>
        </w:rPr>
        <w:t>key</w:t>
      </w:r>
      <w:r>
        <w:rPr>
          <w:spacing w:val="-10"/>
          <w:sz w:val="21"/>
        </w:rPr>
        <w:t> </w:t>
      </w:r>
      <w:r>
        <w:rPr>
          <w:sz w:val="21"/>
        </w:rPr>
        <w:t>school</w:t>
      </w:r>
      <w:r>
        <w:rPr>
          <w:spacing w:val="-9"/>
          <w:sz w:val="21"/>
        </w:rPr>
        <w:t> </w:t>
      </w:r>
      <w:r>
        <w:rPr>
          <w:sz w:val="21"/>
        </w:rPr>
        <w:t>personnel such as the head teacher and deputy head </w:t>
      </w:r>
      <w:r>
        <w:rPr>
          <w:spacing w:val="-3"/>
          <w:sz w:val="21"/>
        </w:rPr>
        <w:t>teacher, </w:t>
      </w:r>
      <w:r>
        <w:rPr>
          <w:sz w:val="21"/>
        </w:rPr>
        <w:t>senior </w:t>
      </w:r>
      <w:r>
        <w:rPr>
          <w:spacing w:val="-3"/>
          <w:sz w:val="21"/>
        </w:rPr>
        <w:t>teacher,</w:t>
      </w:r>
      <w:r>
        <w:rPr>
          <w:spacing w:val="-23"/>
          <w:sz w:val="21"/>
        </w:rPr>
        <w:t> </w:t>
      </w:r>
      <w:r>
        <w:rPr>
          <w:sz w:val="21"/>
        </w:rPr>
        <w:t>bursar</w:t>
      </w:r>
      <w:r>
        <w:rPr>
          <w:spacing w:val="-2"/>
          <w:sz w:val="21"/>
        </w:rPr>
        <w:t> </w:t>
      </w:r>
      <w:r>
        <w:rPr>
          <w:sz w:val="21"/>
        </w:rPr>
        <w:t>and</w:t>
      </w:r>
      <w:r>
        <w:rPr>
          <w:spacing w:val="-2"/>
          <w:sz w:val="21"/>
        </w:rPr>
        <w:t> </w:t>
      </w:r>
      <w:r>
        <w:rPr>
          <w:sz w:val="21"/>
        </w:rPr>
        <w:t>the</w:t>
      </w:r>
      <w:r>
        <w:rPr>
          <w:spacing w:val="-1"/>
          <w:sz w:val="21"/>
        </w:rPr>
        <w:t> </w:t>
      </w:r>
      <w:r>
        <w:rPr>
          <w:sz w:val="21"/>
        </w:rPr>
        <w:t>supporting</w:t>
      </w:r>
      <w:r>
        <w:rPr>
          <w:spacing w:val="-2"/>
          <w:sz w:val="21"/>
        </w:rPr>
        <w:t> </w:t>
      </w:r>
      <w:r>
        <w:rPr>
          <w:sz w:val="21"/>
        </w:rPr>
        <w:t>secretarial</w:t>
      </w:r>
      <w:r>
        <w:rPr>
          <w:spacing w:val="-1"/>
          <w:sz w:val="21"/>
        </w:rPr>
        <w:t> </w:t>
      </w:r>
      <w:r>
        <w:rPr>
          <w:sz w:val="21"/>
        </w:rPr>
        <w:t>staff.</w:t>
      </w:r>
      <w:r>
        <w:rPr>
          <w:spacing w:val="-22"/>
          <w:sz w:val="21"/>
        </w:rPr>
        <w:t> </w:t>
      </w:r>
      <w:r>
        <w:rPr>
          <w:sz w:val="21"/>
        </w:rPr>
        <w:t>In</w:t>
      </w:r>
      <w:r>
        <w:rPr>
          <w:spacing w:val="-1"/>
          <w:sz w:val="21"/>
        </w:rPr>
        <w:t> </w:t>
      </w:r>
      <w:r>
        <w:rPr>
          <w:spacing w:val="-3"/>
          <w:sz w:val="21"/>
        </w:rPr>
        <w:t>addition, </w:t>
      </w:r>
      <w:r>
        <w:rPr>
          <w:sz w:val="21"/>
        </w:rPr>
        <w:t>the school should </w:t>
      </w:r>
      <w:r>
        <w:rPr>
          <w:spacing w:val="-4"/>
          <w:sz w:val="21"/>
        </w:rPr>
        <w:t>have </w:t>
      </w:r>
      <w:r>
        <w:rPr>
          <w:sz w:val="21"/>
        </w:rPr>
        <w:t>a staff room and</w:t>
      </w:r>
      <w:r>
        <w:rPr>
          <w:spacing w:val="-2"/>
          <w:sz w:val="21"/>
        </w:rPr>
        <w:t> </w:t>
      </w:r>
      <w:r>
        <w:rPr>
          <w:sz w:val="21"/>
        </w:rPr>
        <w:t>registry.</w:t>
      </w:r>
    </w:p>
    <w:p>
      <w:pPr>
        <w:pStyle w:val="ListParagraph"/>
        <w:numPr>
          <w:ilvl w:val="0"/>
          <w:numId w:val="10"/>
        </w:numPr>
        <w:tabs>
          <w:tab w:pos="1781" w:val="left" w:leader="none"/>
        </w:tabs>
        <w:spacing w:line="240" w:lineRule="auto" w:before="173" w:after="0"/>
        <w:ind w:left="1780" w:right="0" w:hanging="341"/>
        <w:jc w:val="left"/>
        <w:rPr>
          <w:sz w:val="21"/>
        </w:rPr>
      </w:pPr>
      <w:r>
        <w:rPr>
          <w:sz w:val="21"/>
        </w:rPr>
        <w:t>It should be centrally located and not far from</w:t>
      </w:r>
      <w:r>
        <w:rPr>
          <w:spacing w:val="6"/>
          <w:sz w:val="21"/>
        </w:rPr>
        <w:t> </w:t>
      </w:r>
      <w:r>
        <w:rPr>
          <w:sz w:val="21"/>
        </w:rPr>
        <w:t>classrooms.</w:t>
      </w:r>
    </w:p>
    <w:p>
      <w:pPr>
        <w:pStyle w:val="ListParagraph"/>
        <w:numPr>
          <w:ilvl w:val="0"/>
          <w:numId w:val="10"/>
        </w:numPr>
        <w:tabs>
          <w:tab w:pos="1781" w:val="left" w:leader="none"/>
        </w:tabs>
        <w:spacing w:line="240" w:lineRule="auto" w:before="203" w:after="0"/>
        <w:ind w:left="1780" w:right="0" w:hanging="341"/>
        <w:jc w:val="left"/>
        <w:rPr>
          <w:sz w:val="21"/>
        </w:rPr>
      </w:pPr>
      <w:r>
        <w:rPr>
          <w:sz w:val="21"/>
        </w:rPr>
        <w:t>The doors and windows should be burglar</w:t>
      </w:r>
      <w:r>
        <w:rPr>
          <w:spacing w:val="-4"/>
          <w:sz w:val="21"/>
        </w:rPr>
        <w:t> </w:t>
      </w:r>
      <w:r>
        <w:rPr>
          <w:sz w:val="21"/>
        </w:rPr>
        <w:t>proof.</w:t>
      </w:r>
    </w:p>
    <w:p>
      <w:pPr>
        <w:pStyle w:val="ListParagraph"/>
        <w:numPr>
          <w:ilvl w:val="0"/>
          <w:numId w:val="10"/>
        </w:numPr>
        <w:tabs>
          <w:tab w:pos="1781" w:val="left" w:leader="none"/>
        </w:tabs>
        <w:spacing w:line="271" w:lineRule="auto" w:before="202" w:after="0"/>
        <w:ind w:left="1780" w:right="536" w:hanging="340"/>
        <w:jc w:val="both"/>
        <w:rPr>
          <w:sz w:val="21"/>
        </w:rPr>
      </w:pPr>
      <w:r>
        <w:rPr>
          <w:sz w:val="21"/>
        </w:rPr>
        <w:t>Each administration block, </w:t>
      </w:r>
      <w:r>
        <w:rPr>
          <w:spacing w:val="-3"/>
          <w:sz w:val="21"/>
        </w:rPr>
        <w:t>like </w:t>
      </w:r>
      <w:r>
        <w:rPr>
          <w:sz w:val="21"/>
        </w:rPr>
        <w:t>any other block, should </w:t>
      </w:r>
      <w:r>
        <w:rPr>
          <w:spacing w:val="-4"/>
          <w:sz w:val="21"/>
        </w:rPr>
        <w:t>have </w:t>
      </w:r>
      <w:r>
        <w:rPr>
          <w:sz w:val="21"/>
        </w:rPr>
        <w:t>a fire</w:t>
      </w:r>
      <w:r>
        <w:rPr>
          <w:spacing w:val="-1"/>
          <w:sz w:val="21"/>
        </w:rPr>
        <w:t> </w:t>
      </w:r>
      <w:r>
        <w:rPr>
          <w:sz w:val="21"/>
        </w:rPr>
        <w:t>extinguisher.</w:t>
      </w:r>
    </w:p>
    <w:p>
      <w:pPr>
        <w:pStyle w:val="ListParagraph"/>
        <w:numPr>
          <w:ilvl w:val="0"/>
          <w:numId w:val="10"/>
        </w:numPr>
        <w:tabs>
          <w:tab w:pos="1781" w:val="left" w:leader="none"/>
        </w:tabs>
        <w:spacing w:line="271" w:lineRule="auto" w:before="172" w:after="0"/>
        <w:ind w:left="1780" w:right="538" w:hanging="340"/>
        <w:jc w:val="both"/>
        <w:rPr>
          <w:sz w:val="21"/>
        </w:rPr>
      </w:pPr>
      <w:r>
        <w:rPr>
          <w:spacing w:val="2"/>
          <w:sz w:val="21"/>
        </w:rPr>
        <w:t>Provisions </w:t>
      </w:r>
      <w:r>
        <w:rPr>
          <w:spacing w:val="3"/>
          <w:sz w:val="21"/>
        </w:rPr>
        <w:t>should </w:t>
      </w:r>
      <w:r>
        <w:rPr>
          <w:sz w:val="21"/>
        </w:rPr>
        <w:t>be </w:t>
      </w:r>
      <w:r>
        <w:rPr>
          <w:spacing w:val="3"/>
          <w:sz w:val="21"/>
        </w:rPr>
        <w:t>made </w:t>
      </w:r>
      <w:r>
        <w:rPr>
          <w:sz w:val="21"/>
        </w:rPr>
        <w:t>to </w:t>
      </w:r>
      <w:r>
        <w:rPr>
          <w:spacing w:val="2"/>
          <w:sz w:val="21"/>
        </w:rPr>
        <w:t>acquire fire-proof </w:t>
      </w:r>
      <w:r>
        <w:rPr>
          <w:spacing w:val="3"/>
          <w:sz w:val="21"/>
        </w:rPr>
        <w:t>cabinets</w:t>
      </w:r>
      <w:r>
        <w:rPr>
          <w:spacing w:val="-36"/>
          <w:sz w:val="21"/>
        </w:rPr>
        <w:t> </w:t>
      </w:r>
      <w:r>
        <w:rPr>
          <w:spacing w:val="2"/>
          <w:sz w:val="21"/>
        </w:rPr>
        <w:t>for the </w:t>
      </w:r>
      <w:r>
        <w:rPr>
          <w:spacing w:val="3"/>
          <w:sz w:val="21"/>
        </w:rPr>
        <w:t>storage </w:t>
      </w:r>
      <w:r>
        <w:rPr>
          <w:sz w:val="21"/>
        </w:rPr>
        <w:t>of </w:t>
      </w:r>
      <w:r>
        <w:rPr>
          <w:spacing w:val="3"/>
          <w:sz w:val="21"/>
        </w:rPr>
        <w:t>essential office materials </w:t>
      </w:r>
      <w:r>
        <w:rPr>
          <w:spacing w:val="2"/>
          <w:sz w:val="21"/>
        </w:rPr>
        <w:t>and</w:t>
      </w:r>
      <w:r>
        <w:rPr>
          <w:spacing w:val="59"/>
          <w:sz w:val="21"/>
        </w:rPr>
        <w:t> </w:t>
      </w:r>
      <w:r>
        <w:rPr>
          <w:spacing w:val="3"/>
          <w:sz w:val="21"/>
        </w:rPr>
        <w:t>documents.</w:t>
      </w:r>
    </w:p>
    <w:p>
      <w:pPr>
        <w:pStyle w:val="BodyText"/>
        <w:rPr>
          <w:sz w:val="20"/>
        </w:rPr>
      </w:pPr>
    </w:p>
    <w:p>
      <w:pPr>
        <w:pStyle w:val="BodyText"/>
        <w:rPr>
          <w:sz w:val="20"/>
        </w:rPr>
      </w:pPr>
    </w:p>
    <w:p>
      <w:pPr>
        <w:pStyle w:val="BodyText"/>
        <w:spacing w:before="9"/>
        <w:rPr>
          <w:sz w:val="20"/>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h4</w:t>
      </w:r>
    </w:p>
    <w:p>
      <w:pPr>
        <w:spacing w:after="0"/>
        <w:jc w:val="left"/>
        <w:rPr>
          <w:sz w:val="20"/>
        </w:rPr>
        <w:sectPr>
          <w:pgSz w:w="9980" w:h="14180"/>
          <w:pgMar w:top="1000" w:bottom="280" w:left="1260" w:right="1160"/>
        </w:sectPr>
      </w:pPr>
    </w:p>
    <w:p>
      <w:pPr>
        <w:pStyle w:val="ListParagraph"/>
        <w:numPr>
          <w:ilvl w:val="0"/>
          <w:numId w:val="10"/>
        </w:numPr>
        <w:tabs>
          <w:tab w:pos="1781" w:val="left" w:leader="none"/>
        </w:tabs>
        <w:spacing w:line="271" w:lineRule="auto" w:before="87" w:after="0"/>
        <w:ind w:left="1780" w:right="517" w:hanging="340"/>
        <w:jc w:val="both"/>
        <w:rPr>
          <w:sz w:val="21"/>
        </w:rPr>
      </w:pPr>
      <w:r>
        <w:rPr/>
        <w:pict>
          <v:group style="position:absolute;margin-left:0pt;margin-top:.375011pt;width:498.9pt;height:707.95pt;mso-position-horizontal-relative:page;mso-position-vertical-relative:page;z-index:-255230976"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rect style="position:absolute;left:10;top:6509;width:8258;height:504" filled="true" fillcolor="#000000" stroked="false">
              <v:fill type="solid"/>
            </v:rect>
            <v:rect style="position:absolute;left:10;top:6509;width:8258;height:504" filled="false" stroked="true" strokeweight="1.0pt" strokecolor="#000000">
              <v:stroke dashstyle="solid"/>
            </v:rect>
            <w10:wrap type="none"/>
          </v:group>
        </w:pict>
      </w:r>
      <w:r>
        <w:rPr>
          <w:sz w:val="21"/>
        </w:rPr>
        <w:t>There should be provisions for easy access to legal and administrative documents such as the Educational Act, the </w:t>
      </w:r>
      <w:r>
        <w:rPr>
          <w:spacing w:val="-3"/>
          <w:sz w:val="21"/>
        </w:rPr>
        <w:t>Children’s </w:t>
      </w:r>
      <w:r>
        <w:rPr>
          <w:sz w:val="21"/>
        </w:rPr>
        <w:t>Act, Sexual Offences Act, the Public Health Act, Code of Regulations, school rules and any other documents accorded importance by the school</w:t>
      </w:r>
      <w:r>
        <w:rPr>
          <w:spacing w:val="-2"/>
          <w:sz w:val="21"/>
        </w:rPr>
        <w:t> </w:t>
      </w:r>
      <w:r>
        <w:rPr>
          <w:sz w:val="21"/>
        </w:rPr>
        <w:t>authorities.</w:t>
      </w:r>
    </w:p>
    <w:p>
      <w:pPr>
        <w:pStyle w:val="BodyText"/>
        <w:spacing w:before="4"/>
      </w:pPr>
    </w:p>
    <w:p>
      <w:pPr>
        <w:pStyle w:val="BodyText"/>
        <w:spacing w:line="276" w:lineRule="auto" w:before="1"/>
        <w:ind w:left="440" w:right="537"/>
        <w:jc w:val="both"/>
      </w:pPr>
      <w:r>
        <w:rPr/>
        <w:t>Overall, the achievement of the right  infrastructure  in  schools  requires the collective efforts of different stakeholders. Nonetheless, the following guidelines would be necessary:</w:t>
      </w:r>
    </w:p>
    <w:p>
      <w:pPr>
        <w:pStyle w:val="ListParagraph"/>
        <w:numPr>
          <w:ilvl w:val="2"/>
          <w:numId w:val="9"/>
        </w:numPr>
        <w:tabs>
          <w:tab w:pos="1021" w:val="left" w:leader="none"/>
        </w:tabs>
        <w:spacing w:line="276" w:lineRule="auto" w:before="170" w:after="0"/>
        <w:ind w:left="1020" w:right="536" w:hanging="340"/>
        <w:jc w:val="both"/>
        <w:rPr>
          <w:sz w:val="21"/>
        </w:rPr>
      </w:pPr>
      <w:r>
        <w:rPr>
          <w:sz w:val="21"/>
        </w:rPr>
        <w:t>No physical infrastructure should be constructed or occupied without consultations</w:t>
      </w:r>
      <w:r>
        <w:rPr>
          <w:spacing w:val="-19"/>
          <w:sz w:val="21"/>
        </w:rPr>
        <w:t> </w:t>
      </w:r>
      <w:r>
        <w:rPr>
          <w:sz w:val="21"/>
        </w:rPr>
        <w:t>with</w:t>
      </w:r>
      <w:r>
        <w:rPr>
          <w:spacing w:val="-18"/>
          <w:sz w:val="21"/>
        </w:rPr>
        <w:t> </w:t>
      </w:r>
      <w:r>
        <w:rPr>
          <w:sz w:val="21"/>
        </w:rPr>
        <w:t>and</w:t>
      </w:r>
      <w:r>
        <w:rPr>
          <w:spacing w:val="-18"/>
          <w:sz w:val="21"/>
        </w:rPr>
        <w:t> </w:t>
      </w:r>
      <w:r>
        <w:rPr>
          <w:sz w:val="21"/>
        </w:rPr>
        <w:t>approval</w:t>
      </w:r>
      <w:r>
        <w:rPr>
          <w:spacing w:val="-18"/>
          <w:sz w:val="21"/>
        </w:rPr>
        <w:t> </w:t>
      </w:r>
      <w:r>
        <w:rPr>
          <w:sz w:val="21"/>
        </w:rPr>
        <w:t>of</w:t>
      </w:r>
      <w:r>
        <w:rPr>
          <w:spacing w:val="-17"/>
          <w:sz w:val="21"/>
        </w:rPr>
        <w:t> </w:t>
      </w:r>
      <w:r>
        <w:rPr>
          <w:sz w:val="21"/>
        </w:rPr>
        <w:t>the</w:t>
      </w:r>
      <w:r>
        <w:rPr>
          <w:spacing w:val="-18"/>
          <w:sz w:val="21"/>
        </w:rPr>
        <w:t> </w:t>
      </w:r>
      <w:r>
        <w:rPr>
          <w:sz w:val="21"/>
        </w:rPr>
        <w:t>Ministry</w:t>
      </w:r>
      <w:r>
        <w:rPr>
          <w:spacing w:val="-18"/>
          <w:sz w:val="21"/>
        </w:rPr>
        <w:t> </w:t>
      </w:r>
      <w:r>
        <w:rPr>
          <w:sz w:val="21"/>
        </w:rPr>
        <w:t>of</w:t>
      </w:r>
      <w:r>
        <w:rPr>
          <w:spacing w:val="-18"/>
          <w:sz w:val="21"/>
        </w:rPr>
        <w:t> </w:t>
      </w:r>
      <w:r>
        <w:rPr>
          <w:sz w:val="21"/>
        </w:rPr>
        <w:t>Public</w:t>
      </w:r>
      <w:r>
        <w:rPr>
          <w:spacing w:val="-44"/>
          <w:sz w:val="21"/>
        </w:rPr>
        <w:t> </w:t>
      </w:r>
      <w:r>
        <w:rPr>
          <w:spacing w:val="-4"/>
          <w:sz w:val="21"/>
        </w:rPr>
        <w:t>Works,</w:t>
      </w:r>
      <w:r>
        <w:rPr>
          <w:spacing w:val="-39"/>
          <w:sz w:val="21"/>
        </w:rPr>
        <w:t> </w:t>
      </w:r>
      <w:r>
        <w:rPr>
          <w:sz w:val="21"/>
        </w:rPr>
        <w:t>Ministry of Education, and Ministry of Health (Public Health</w:t>
      </w:r>
      <w:r>
        <w:rPr>
          <w:spacing w:val="-22"/>
          <w:sz w:val="21"/>
        </w:rPr>
        <w:t> </w:t>
      </w:r>
      <w:r>
        <w:rPr>
          <w:sz w:val="21"/>
        </w:rPr>
        <w:t>Department).</w:t>
      </w:r>
    </w:p>
    <w:p>
      <w:pPr>
        <w:pStyle w:val="ListParagraph"/>
        <w:numPr>
          <w:ilvl w:val="2"/>
          <w:numId w:val="9"/>
        </w:numPr>
        <w:tabs>
          <w:tab w:pos="1021" w:val="left" w:leader="none"/>
        </w:tabs>
        <w:spacing w:line="276" w:lineRule="auto" w:before="169" w:after="0"/>
        <w:ind w:left="1020" w:right="537" w:hanging="340"/>
        <w:jc w:val="both"/>
        <w:rPr>
          <w:sz w:val="21"/>
        </w:rPr>
      </w:pPr>
      <w:r>
        <w:rPr>
          <w:sz w:val="21"/>
        </w:rPr>
        <w:t>There should be close and cordial working relationship between the school, parents, sponsors and members of the community with regard to</w:t>
      </w:r>
      <w:r>
        <w:rPr>
          <w:spacing w:val="14"/>
          <w:sz w:val="21"/>
        </w:rPr>
        <w:t> </w:t>
      </w:r>
      <w:r>
        <w:rPr>
          <w:sz w:val="21"/>
        </w:rPr>
        <w:t>construction,</w:t>
      </w:r>
      <w:r>
        <w:rPr>
          <w:spacing w:val="-10"/>
          <w:sz w:val="21"/>
        </w:rPr>
        <w:t> </w:t>
      </w:r>
      <w:r>
        <w:rPr>
          <w:sz w:val="21"/>
        </w:rPr>
        <w:t>utilisation</w:t>
      </w:r>
      <w:r>
        <w:rPr>
          <w:spacing w:val="14"/>
          <w:sz w:val="21"/>
        </w:rPr>
        <w:t> </w:t>
      </w:r>
      <w:r>
        <w:rPr>
          <w:sz w:val="21"/>
        </w:rPr>
        <w:t>and</w:t>
      </w:r>
      <w:r>
        <w:rPr>
          <w:spacing w:val="15"/>
          <w:sz w:val="21"/>
        </w:rPr>
        <w:t> </w:t>
      </w:r>
      <w:r>
        <w:rPr>
          <w:sz w:val="21"/>
        </w:rPr>
        <w:t>maintenance</w:t>
      </w:r>
      <w:r>
        <w:rPr>
          <w:spacing w:val="14"/>
          <w:sz w:val="21"/>
        </w:rPr>
        <w:t> </w:t>
      </w:r>
      <w:r>
        <w:rPr>
          <w:sz w:val="21"/>
        </w:rPr>
        <w:t>of</w:t>
      </w:r>
      <w:r>
        <w:rPr>
          <w:spacing w:val="14"/>
          <w:sz w:val="21"/>
        </w:rPr>
        <w:t> </w:t>
      </w:r>
      <w:r>
        <w:rPr>
          <w:sz w:val="21"/>
        </w:rPr>
        <w:t>the</w:t>
      </w:r>
      <w:r>
        <w:rPr>
          <w:spacing w:val="15"/>
          <w:sz w:val="21"/>
        </w:rPr>
        <w:t> </w:t>
      </w:r>
      <w:r>
        <w:rPr>
          <w:sz w:val="21"/>
        </w:rPr>
        <w:t>school</w:t>
      </w:r>
      <w:r>
        <w:rPr>
          <w:spacing w:val="14"/>
          <w:sz w:val="21"/>
        </w:rPr>
        <w:t> </w:t>
      </w:r>
      <w:r>
        <w:rPr>
          <w:sz w:val="21"/>
        </w:rPr>
        <w:t>buildings.</w:t>
      </w:r>
    </w:p>
    <w:p>
      <w:pPr>
        <w:pStyle w:val="ListParagraph"/>
        <w:numPr>
          <w:ilvl w:val="2"/>
          <w:numId w:val="9"/>
        </w:numPr>
        <w:tabs>
          <w:tab w:pos="339" w:val="left" w:leader="none"/>
          <w:tab w:pos="340" w:val="left" w:leader="none"/>
        </w:tabs>
        <w:spacing w:line="240" w:lineRule="auto" w:before="170" w:after="0"/>
        <w:ind w:left="1020" w:right="670" w:hanging="1021"/>
        <w:jc w:val="right"/>
        <w:rPr>
          <w:sz w:val="21"/>
        </w:rPr>
      </w:pPr>
      <w:r>
        <w:rPr>
          <w:sz w:val="21"/>
        </w:rPr>
        <w:t>A</w:t>
      </w:r>
      <w:r>
        <w:rPr>
          <w:spacing w:val="9"/>
          <w:sz w:val="21"/>
        </w:rPr>
        <w:t> </w:t>
      </w:r>
      <w:r>
        <w:rPr>
          <w:sz w:val="21"/>
        </w:rPr>
        <w:t>school</w:t>
      </w:r>
      <w:r>
        <w:rPr>
          <w:spacing w:val="10"/>
          <w:sz w:val="21"/>
        </w:rPr>
        <w:t> </w:t>
      </w:r>
      <w:r>
        <w:rPr>
          <w:sz w:val="21"/>
        </w:rPr>
        <w:t>site</w:t>
      </w:r>
      <w:r>
        <w:rPr>
          <w:spacing w:val="10"/>
          <w:sz w:val="21"/>
        </w:rPr>
        <w:t> </w:t>
      </w:r>
      <w:r>
        <w:rPr>
          <w:sz w:val="21"/>
        </w:rPr>
        <w:t>plan</w:t>
      </w:r>
      <w:r>
        <w:rPr>
          <w:spacing w:val="10"/>
          <w:sz w:val="21"/>
        </w:rPr>
        <w:t> </w:t>
      </w:r>
      <w:r>
        <w:rPr>
          <w:sz w:val="21"/>
        </w:rPr>
        <w:t>should</w:t>
      </w:r>
      <w:r>
        <w:rPr>
          <w:spacing w:val="10"/>
          <w:sz w:val="21"/>
        </w:rPr>
        <w:t> </w:t>
      </w:r>
      <w:r>
        <w:rPr>
          <w:sz w:val="21"/>
        </w:rPr>
        <w:t>be</w:t>
      </w:r>
      <w:r>
        <w:rPr>
          <w:spacing w:val="10"/>
          <w:sz w:val="21"/>
        </w:rPr>
        <w:t> </w:t>
      </w:r>
      <w:r>
        <w:rPr>
          <w:sz w:val="21"/>
        </w:rPr>
        <w:t>developed</w:t>
      </w:r>
      <w:r>
        <w:rPr>
          <w:spacing w:val="10"/>
          <w:sz w:val="21"/>
        </w:rPr>
        <w:t> </w:t>
      </w:r>
      <w:r>
        <w:rPr>
          <w:sz w:val="21"/>
        </w:rPr>
        <w:t>and</w:t>
      </w:r>
      <w:r>
        <w:rPr>
          <w:spacing w:val="10"/>
          <w:sz w:val="21"/>
        </w:rPr>
        <w:t> </w:t>
      </w:r>
      <w:r>
        <w:rPr>
          <w:sz w:val="21"/>
        </w:rPr>
        <w:t>be</w:t>
      </w:r>
      <w:r>
        <w:rPr>
          <w:spacing w:val="10"/>
          <w:sz w:val="21"/>
        </w:rPr>
        <w:t> </w:t>
      </w:r>
      <w:r>
        <w:rPr>
          <w:sz w:val="21"/>
        </w:rPr>
        <w:t>available</w:t>
      </w:r>
      <w:r>
        <w:rPr>
          <w:spacing w:val="10"/>
          <w:sz w:val="21"/>
        </w:rPr>
        <w:t> </w:t>
      </w:r>
      <w:r>
        <w:rPr>
          <w:sz w:val="21"/>
        </w:rPr>
        <w:t>at</w:t>
      </w:r>
      <w:r>
        <w:rPr>
          <w:spacing w:val="10"/>
          <w:sz w:val="21"/>
        </w:rPr>
        <w:t> </w:t>
      </w:r>
      <w:r>
        <w:rPr>
          <w:sz w:val="21"/>
        </w:rPr>
        <w:t>all</w:t>
      </w:r>
      <w:r>
        <w:rPr>
          <w:spacing w:val="10"/>
          <w:sz w:val="21"/>
        </w:rPr>
        <w:t> </w:t>
      </w:r>
      <w:r>
        <w:rPr>
          <w:sz w:val="21"/>
        </w:rPr>
        <w:t>times.</w:t>
      </w:r>
    </w:p>
    <w:p>
      <w:pPr>
        <w:pStyle w:val="BodyText"/>
        <w:rPr>
          <w:sz w:val="24"/>
        </w:rPr>
      </w:pPr>
    </w:p>
    <w:p>
      <w:pPr>
        <w:pStyle w:val="BodyText"/>
        <w:spacing w:before="3"/>
        <w:rPr>
          <w:sz w:val="24"/>
        </w:rPr>
      </w:pPr>
    </w:p>
    <w:p>
      <w:pPr>
        <w:pStyle w:val="Heading4"/>
        <w:numPr>
          <w:ilvl w:val="1"/>
          <w:numId w:val="9"/>
        </w:numPr>
        <w:tabs>
          <w:tab w:pos="1207" w:val="left" w:leader="none"/>
          <w:tab w:pos="1208" w:val="left" w:leader="none"/>
        </w:tabs>
        <w:spacing w:line="240" w:lineRule="auto" w:before="0" w:after="0"/>
        <w:ind w:left="1207" w:right="0" w:hanging="768"/>
        <w:jc w:val="left"/>
      </w:pPr>
      <w:bookmarkStart w:name="_TOC_250011" w:id="14"/>
      <w:r>
        <w:rPr>
          <w:color w:val="F78F1E"/>
          <w:spacing w:val="2"/>
        </w:rPr>
        <w:t>Health </w:t>
      </w:r>
      <w:r>
        <w:rPr>
          <w:color w:val="F78F1E"/>
        </w:rPr>
        <w:t>and </w:t>
      </w:r>
      <w:r>
        <w:rPr>
          <w:color w:val="F78F1E"/>
          <w:spacing w:val="2"/>
        </w:rPr>
        <w:t>Hygiene</w:t>
      </w:r>
      <w:r>
        <w:rPr>
          <w:color w:val="F78F1E"/>
          <w:spacing w:val="18"/>
        </w:rPr>
        <w:t> </w:t>
      </w:r>
      <w:bookmarkEnd w:id="14"/>
      <w:r>
        <w:rPr>
          <w:color w:val="F78F1E"/>
        </w:rPr>
        <w:t>Safety</w:t>
      </w:r>
    </w:p>
    <w:p>
      <w:pPr>
        <w:pStyle w:val="BodyText"/>
        <w:spacing w:line="276" w:lineRule="auto" w:before="300"/>
        <w:ind w:left="440" w:right="517"/>
        <w:jc w:val="both"/>
      </w:pPr>
      <w:r>
        <w:rPr/>
        <w:t>The health of learners and their learning achievements are closely related. Good health and nutrition are indispensable for effective learning. Learners can</w:t>
      </w:r>
      <w:r>
        <w:rPr>
          <w:spacing w:val="-5"/>
        </w:rPr>
        <w:t> </w:t>
      </w:r>
      <w:r>
        <w:rPr/>
        <w:t>reap</w:t>
      </w:r>
      <w:r>
        <w:rPr>
          <w:spacing w:val="-5"/>
        </w:rPr>
        <w:t> </w:t>
      </w:r>
      <w:r>
        <w:rPr/>
        <w:t>maximum</w:t>
      </w:r>
      <w:r>
        <w:rPr>
          <w:spacing w:val="-4"/>
        </w:rPr>
        <w:t> </w:t>
      </w:r>
      <w:r>
        <w:rPr/>
        <w:t>benefits</w:t>
      </w:r>
      <w:r>
        <w:rPr>
          <w:spacing w:val="-5"/>
        </w:rPr>
        <w:t> </w:t>
      </w:r>
      <w:r>
        <w:rPr/>
        <w:t>from</w:t>
      </w:r>
      <w:r>
        <w:rPr>
          <w:spacing w:val="-4"/>
        </w:rPr>
        <w:t> </w:t>
      </w:r>
      <w:r>
        <w:rPr/>
        <w:t>teaching/learning</w:t>
      </w:r>
      <w:r>
        <w:rPr>
          <w:spacing w:val="-5"/>
        </w:rPr>
        <w:t> </w:t>
      </w:r>
      <w:r>
        <w:rPr/>
        <w:t>process</w:t>
      </w:r>
      <w:r>
        <w:rPr>
          <w:spacing w:val="-4"/>
        </w:rPr>
        <w:t> </w:t>
      </w:r>
      <w:r>
        <w:rPr/>
        <w:t>if</w:t>
      </w:r>
      <w:r>
        <w:rPr>
          <w:spacing w:val="-5"/>
        </w:rPr>
        <w:t> </w:t>
      </w:r>
      <w:r>
        <w:rPr/>
        <w:t>they</w:t>
      </w:r>
      <w:r>
        <w:rPr>
          <w:spacing w:val="-4"/>
        </w:rPr>
        <w:t> </w:t>
      </w:r>
      <w:r>
        <w:rPr/>
        <w:t>are</w:t>
      </w:r>
      <w:r>
        <w:rPr>
          <w:spacing w:val="-5"/>
        </w:rPr>
        <w:t> </w:t>
      </w:r>
      <w:r>
        <w:rPr/>
        <w:t>healthy. The school health programme is an </w:t>
      </w:r>
      <w:r>
        <w:rPr>
          <w:spacing w:val="2"/>
        </w:rPr>
        <w:t>important </w:t>
      </w:r>
      <w:r>
        <w:rPr/>
        <w:t>component of the total school programme. The school organisation has a legal and moral responsibility to ensure learners have a safe </w:t>
      </w:r>
      <w:r>
        <w:rPr>
          <w:spacing w:val="2"/>
        </w:rPr>
        <w:t>sanitary </w:t>
      </w:r>
      <w:r>
        <w:rPr/>
        <w:t>and healthful</w:t>
      </w:r>
      <w:r>
        <w:rPr>
          <w:spacing w:val="45"/>
        </w:rPr>
        <w:t> </w:t>
      </w:r>
      <w:r>
        <w:rPr/>
        <w:t>environment.</w:t>
      </w:r>
    </w:p>
    <w:p>
      <w:pPr>
        <w:pStyle w:val="BodyText"/>
        <w:spacing w:before="7"/>
        <w:rPr>
          <w:sz w:val="20"/>
        </w:rPr>
      </w:pPr>
    </w:p>
    <w:p>
      <w:pPr>
        <w:pStyle w:val="BodyText"/>
        <w:spacing w:line="276" w:lineRule="auto"/>
        <w:ind w:left="440" w:right="536"/>
        <w:jc w:val="both"/>
      </w:pPr>
      <w:r>
        <w:rPr/>
        <w:t>According to the </w:t>
      </w:r>
      <w:r>
        <w:rPr>
          <w:spacing w:val="-4"/>
        </w:rPr>
        <w:t>World </w:t>
      </w:r>
      <w:r>
        <w:rPr/>
        <w:t>Health Organisation, “</w:t>
      </w:r>
      <w:r>
        <w:rPr>
          <w:b/>
        </w:rPr>
        <w:t>Health </w:t>
      </w:r>
      <w:r>
        <w:rPr/>
        <w:t>is a state of complete physical, mental and social well-being and not merely the absence of </w:t>
      </w:r>
      <w:r>
        <w:rPr>
          <w:spacing w:val="-2"/>
        </w:rPr>
        <w:t>disease.” </w:t>
      </w:r>
      <w:r>
        <w:rPr/>
        <w:t>A school health programme can be viewed as the school procedures that contribute to the maintenance and improvement of the health of learners and school personnel. The school health programme should be a shared responsibility</w:t>
      </w:r>
      <w:r>
        <w:rPr>
          <w:spacing w:val="-3"/>
        </w:rPr>
        <w:t> </w:t>
      </w:r>
      <w:r>
        <w:rPr/>
        <w:t>involving</w:t>
      </w:r>
      <w:r>
        <w:rPr>
          <w:spacing w:val="-3"/>
        </w:rPr>
        <w:t> </w:t>
      </w:r>
      <w:r>
        <w:rPr/>
        <w:t>the</w:t>
      </w:r>
      <w:r>
        <w:rPr>
          <w:spacing w:val="-3"/>
        </w:rPr>
        <w:t> </w:t>
      </w:r>
      <w:r>
        <w:rPr/>
        <w:t>school,</w:t>
      </w:r>
      <w:r>
        <w:rPr>
          <w:spacing w:val="-23"/>
        </w:rPr>
        <w:t> </w:t>
      </w:r>
      <w:r>
        <w:rPr/>
        <w:t>sponsors,</w:t>
      </w:r>
      <w:r>
        <w:rPr>
          <w:spacing w:val="-24"/>
        </w:rPr>
        <w:t> </w:t>
      </w:r>
      <w:r>
        <w:rPr/>
        <w:t>parents</w:t>
      </w:r>
      <w:r>
        <w:rPr>
          <w:spacing w:val="-3"/>
        </w:rPr>
        <w:t> </w:t>
      </w:r>
      <w:r>
        <w:rPr/>
        <w:t>and</w:t>
      </w:r>
      <w:r>
        <w:rPr>
          <w:spacing w:val="-2"/>
        </w:rPr>
        <w:t> </w:t>
      </w:r>
      <w:r>
        <w:rPr/>
        <w:t>the</w:t>
      </w:r>
      <w:r>
        <w:rPr>
          <w:spacing w:val="-3"/>
        </w:rPr>
        <w:t> </w:t>
      </w:r>
      <w:r>
        <w:rPr/>
        <w:t>community.</w:t>
      </w:r>
    </w:p>
    <w:p>
      <w:pPr>
        <w:pStyle w:val="BodyText"/>
        <w:spacing w:before="8"/>
        <w:rPr>
          <w:sz w:val="20"/>
        </w:rPr>
      </w:pPr>
    </w:p>
    <w:p>
      <w:pPr>
        <w:pStyle w:val="BodyText"/>
        <w:ind w:left="440"/>
        <w:jc w:val="both"/>
      </w:pPr>
      <w:r>
        <w:rPr/>
        <w:t>The role of the school health in education is justified on the following grounds:</w:t>
      </w:r>
    </w:p>
    <w:p>
      <w:pPr>
        <w:pStyle w:val="BodyText"/>
        <w:spacing w:before="8"/>
        <w:rPr>
          <w:sz w:val="22"/>
        </w:rPr>
      </w:pPr>
    </w:p>
    <w:p>
      <w:pPr>
        <w:pStyle w:val="ListParagraph"/>
        <w:numPr>
          <w:ilvl w:val="0"/>
          <w:numId w:val="11"/>
        </w:numPr>
        <w:tabs>
          <w:tab w:pos="340" w:val="left" w:leader="none"/>
        </w:tabs>
        <w:spacing w:line="240" w:lineRule="auto" w:before="0" w:after="0"/>
        <w:ind w:left="1780" w:right="742" w:hanging="1781"/>
        <w:jc w:val="right"/>
        <w:rPr>
          <w:sz w:val="21"/>
        </w:rPr>
      </w:pPr>
      <w:r>
        <w:rPr>
          <w:sz w:val="21"/>
        </w:rPr>
        <w:t>Good</w:t>
      </w:r>
      <w:r>
        <w:rPr>
          <w:spacing w:val="16"/>
          <w:sz w:val="21"/>
        </w:rPr>
        <w:t> </w:t>
      </w:r>
      <w:r>
        <w:rPr>
          <w:sz w:val="21"/>
        </w:rPr>
        <w:t>health</w:t>
      </w:r>
      <w:r>
        <w:rPr>
          <w:spacing w:val="16"/>
          <w:sz w:val="21"/>
        </w:rPr>
        <w:t> </w:t>
      </w:r>
      <w:r>
        <w:rPr>
          <w:sz w:val="21"/>
        </w:rPr>
        <w:t>facilitates</w:t>
      </w:r>
      <w:r>
        <w:rPr>
          <w:spacing w:val="16"/>
          <w:sz w:val="21"/>
        </w:rPr>
        <w:t> </w:t>
      </w:r>
      <w:r>
        <w:rPr>
          <w:sz w:val="21"/>
        </w:rPr>
        <w:t>and</w:t>
      </w:r>
      <w:r>
        <w:rPr>
          <w:spacing w:val="17"/>
          <w:sz w:val="21"/>
        </w:rPr>
        <w:t> </w:t>
      </w:r>
      <w:r>
        <w:rPr>
          <w:sz w:val="21"/>
        </w:rPr>
        <w:t>enhance</w:t>
      </w:r>
      <w:r>
        <w:rPr>
          <w:spacing w:val="16"/>
          <w:sz w:val="21"/>
        </w:rPr>
        <w:t> </w:t>
      </w:r>
      <w:r>
        <w:rPr>
          <w:sz w:val="21"/>
        </w:rPr>
        <w:t>teaching</w:t>
      </w:r>
      <w:r>
        <w:rPr>
          <w:spacing w:val="16"/>
          <w:sz w:val="21"/>
        </w:rPr>
        <w:t> </w:t>
      </w:r>
      <w:r>
        <w:rPr>
          <w:sz w:val="21"/>
        </w:rPr>
        <w:t>and</w:t>
      </w:r>
      <w:r>
        <w:rPr>
          <w:spacing w:val="17"/>
          <w:sz w:val="21"/>
        </w:rPr>
        <w:t> </w:t>
      </w:r>
      <w:r>
        <w:rPr>
          <w:sz w:val="21"/>
        </w:rPr>
        <w:t>learning.</w:t>
      </w:r>
    </w:p>
    <w:p>
      <w:pPr>
        <w:pStyle w:val="ListParagraph"/>
        <w:numPr>
          <w:ilvl w:val="0"/>
          <w:numId w:val="11"/>
        </w:numPr>
        <w:tabs>
          <w:tab w:pos="1781" w:val="left" w:leader="none"/>
        </w:tabs>
        <w:spacing w:line="276" w:lineRule="auto" w:before="207" w:after="0"/>
        <w:ind w:left="1780" w:right="538" w:hanging="340"/>
        <w:jc w:val="both"/>
        <w:rPr>
          <w:sz w:val="21"/>
        </w:rPr>
      </w:pPr>
      <w:r>
        <w:rPr>
          <w:sz w:val="21"/>
        </w:rPr>
        <w:t>Unlike adults,</w:t>
      </w:r>
      <w:r>
        <w:rPr>
          <w:spacing w:val="-45"/>
          <w:sz w:val="21"/>
        </w:rPr>
        <w:t> </w:t>
      </w:r>
      <w:r>
        <w:rPr>
          <w:sz w:val="21"/>
        </w:rPr>
        <w:t>children respond better and positively to health education.</w:t>
      </w:r>
    </w:p>
    <w:p>
      <w:pPr>
        <w:pStyle w:val="BodyText"/>
        <w:rPr>
          <w:sz w:val="20"/>
        </w:rPr>
      </w:pPr>
    </w:p>
    <w:p>
      <w:pPr>
        <w:pStyle w:val="BodyText"/>
        <w:rPr>
          <w:sz w:val="20"/>
        </w:rPr>
      </w:pPr>
    </w:p>
    <w:p>
      <w:pPr>
        <w:pStyle w:val="BodyText"/>
        <w:spacing w:before="4"/>
        <w:rPr>
          <w:sz w:val="19"/>
        </w:rPr>
      </w:pPr>
    </w:p>
    <w:p>
      <w:pPr>
        <w:tabs>
          <w:tab w:pos="4493" w:val="left" w:leader="none"/>
        </w:tabs>
        <w:spacing w:before="0"/>
        <w:ind w:left="3655" w:right="0" w:firstLine="0"/>
        <w:jc w:val="left"/>
        <w:rPr>
          <w:sz w:val="16"/>
        </w:rPr>
      </w:pPr>
      <w:r>
        <w:rPr>
          <w:w w:val="75"/>
          <w:sz w:val="20"/>
        </w:rPr>
        <w:t>h5</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ListParagraph"/>
        <w:numPr>
          <w:ilvl w:val="0"/>
          <w:numId w:val="11"/>
        </w:numPr>
        <w:tabs>
          <w:tab w:pos="1781" w:val="left" w:leader="none"/>
        </w:tabs>
        <w:spacing w:line="276" w:lineRule="auto" w:before="87" w:after="0"/>
        <w:ind w:left="1780" w:right="538" w:hanging="340"/>
        <w:jc w:val="both"/>
        <w:rPr>
          <w:sz w:val="21"/>
        </w:rPr>
      </w:pPr>
      <w:r>
        <w:rPr/>
        <w:pict>
          <v:group style="position:absolute;margin-left:0pt;margin-top:.108011pt;width:498.9pt;height:708.45pt;mso-position-horizontal-relative:page;mso-position-vertical-relative:page;z-index:-255229952"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Teachers are </w:t>
      </w:r>
      <w:r>
        <w:rPr>
          <w:spacing w:val="3"/>
          <w:sz w:val="21"/>
        </w:rPr>
        <w:t>better placed </w:t>
      </w:r>
      <w:r>
        <w:rPr>
          <w:sz w:val="21"/>
        </w:rPr>
        <w:t>to </w:t>
      </w:r>
      <w:r>
        <w:rPr>
          <w:spacing w:val="4"/>
          <w:sz w:val="21"/>
        </w:rPr>
        <w:t>impart </w:t>
      </w:r>
      <w:r>
        <w:rPr>
          <w:spacing w:val="2"/>
          <w:sz w:val="21"/>
        </w:rPr>
        <w:t>proper and </w:t>
      </w:r>
      <w:r>
        <w:rPr>
          <w:spacing w:val="3"/>
          <w:sz w:val="21"/>
        </w:rPr>
        <w:t>accurate knowledge,</w:t>
      </w:r>
      <w:r>
        <w:rPr>
          <w:spacing w:val="-28"/>
          <w:sz w:val="21"/>
        </w:rPr>
        <w:t> </w:t>
      </w:r>
      <w:r>
        <w:rPr>
          <w:spacing w:val="3"/>
          <w:sz w:val="21"/>
        </w:rPr>
        <w:t>attitudes</w:t>
      </w:r>
      <w:r>
        <w:rPr>
          <w:spacing w:val="-5"/>
          <w:sz w:val="21"/>
        </w:rPr>
        <w:t> </w:t>
      </w:r>
      <w:r>
        <w:rPr>
          <w:spacing w:val="2"/>
          <w:sz w:val="21"/>
        </w:rPr>
        <w:t>and</w:t>
      </w:r>
      <w:r>
        <w:rPr>
          <w:spacing w:val="-4"/>
          <w:sz w:val="21"/>
        </w:rPr>
        <w:t> </w:t>
      </w:r>
      <w:r>
        <w:rPr>
          <w:spacing w:val="3"/>
          <w:sz w:val="21"/>
        </w:rPr>
        <w:t>skills</w:t>
      </w:r>
      <w:r>
        <w:rPr>
          <w:spacing w:val="-5"/>
          <w:sz w:val="21"/>
        </w:rPr>
        <w:t> </w:t>
      </w:r>
      <w:r>
        <w:rPr>
          <w:sz w:val="21"/>
        </w:rPr>
        <w:t>to</w:t>
      </w:r>
      <w:r>
        <w:rPr>
          <w:spacing w:val="-5"/>
          <w:sz w:val="21"/>
        </w:rPr>
        <w:t> </w:t>
      </w:r>
      <w:r>
        <w:rPr>
          <w:spacing w:val="3"/>
          <w:sz w:val="21"/>
        </w:rPr>
        <w:t>learners</w:t>
      </w:r>
      <w:r>
        <w:rPr>
          <w:spacing w:val="-5"/>
          <w:sz w:val="21"/>
        </w:rPr>
        <w:t> </w:t>
      </w:r>
      <w:r>
        <w:rPr>
          <w:sz w:val="21"/>
        </w:rPr>
        <w:t>on</w:t>
      </w:r>
      <w:r>
        <w:rPr>
          <w:spacing w:val="-4"/>
          <w:sz w:val="21"/>
        </w:rPr>
        <w:t> </w:t>
      </w:r>
      <w:r>
        <w:rPr>
          <w:spacing w:val="3"/>
          <w:sz w:val="21"/>
        </w:rPr>
        <w:t>health</w:t>
      </w:r>
      <w:r>
        <w:rPr>
          <w:spacing w:val="-5"/>
          <w:sz w:val="21"/>
        </w:rPr>
        <w:t> </w:t>
      </w:r>
      <w:r>
        <w:rPr>
          <w:spacing w:val="3"/>
          <w:sz w:val="21"/>
        </w:rPr>
        <w:t>matters than their peers </w:t>
      </w:r>
      <w:r>
        <w:rPr>
          <w:sz w:val="21"/>
        </w:rPr>
        <w:t>or</w:t>
      </w:r>
      <w:r>
        <w:rPr>
          <w:spacing w:val="23"/>
          <w:sz w:val="21"/>
        </w:rPr>
        <w:t> </w:t>
      </w:r>
      <w:r>
        <w:rPr>
          <w:spacing w:val="3"/>
          <w:sz w:val="21"/>
        </w:rPr>
        <w:t>parents.</w:t>
      </w:r>
    </w:p>
    <w:p>
      <w:pPr>
        <w:pStyle w:val="BodyText"/>
        <w:spacing w:before="6"/>
        <w:rPr>
          <w:sz w:val="19"/>
        </w:rPr>
      </w:pPr>
    </w:p>
    <w:p>
      <w:pPr>
        <w:pStyle w:val="ListParagraph"/>
        <w:numPr>
          <w:ilvl w:val="0"/>
          <w:numId w:val="11"/>
        </w:numPr>
        <w:tabs>
          <w:tab w:pos="1781" w:val="left" w:leader="none"/>
        </w:tabs>
        <w:spacing w:line="276" w:lineRule="auto" w:before="0" w:after="0"/>
        <w:ind w:left="1780" w:right="538" w:hanging="340"/>
        <w:jc w:val="both"/>
        <w:rPr>
          <w:sz w:val="21"/>
        </w:rPr>
      </w:pPr>
      <w:r>
        <w:rPr>
          <w:sz w:val="21"/>
        </w:rPr>
        <w:t>Learners tend to have a lot of faith in and hold in high</w:t>
      </w:r>
      <w:r>
        <w:rPr>
          <w:spacing w:val="-28"/>
          <w:sz w:val="21"/>
        </w:rPr>
        <w:t> </w:t>
      </w:r>
      <w:r>
        <w:rPr>
          <w:sz w:val="21"/>
        </w:rPr>
        <w:t>esteem their teachers and will therefore readily internalise health education messages from</w:t>
      </w:r>
      <w:r>
        <w:rPr>
          <w:spacing w:val="15"/>
          <w:sz w:val="21"/>
        </w:rPr>
        <w:t> </w:t>
      </w:r>
      <w:r>
        <w:rPr>
          <w:sz w:val="21"/>
        </w:rPr>
        <w:t>teachers.</w:t>
      </w:r>
    </w:p>
    <w:p>
      <w:pPr>
        <w:pStyle w:val="BodyText"/>
        <w:spacing w:before="6"/>
        <w:rPr>
          <w:sz w:val="19"/>
        </w:rPr>
      </w:pPr>
    </w:p>
    <w:p>
      <w:pPr>
        <w:pStyle w:val="ListParagraph"/>
        <w:numPr>
          <w:ilvl w:val="0"/>
          <w:numId w:val="11"/>
        </w:numPr>
        <w:tabs>
          <w:tab w:pos="1781" w:val="left" w:leader="none"/>
        </w:tabs>
        <w:spacing w:line="276" w:lineRule="auto" w:before="1" w:after="0"/>
        <w:ind w:left="1780" w:right="519" w:hanging="340"/>
        <w:jc w:val="both"/>
        <w:rPr>
          <w:sz w:val="21"/>
        </w:rPr>
      </w:pPr>
      <w:r>
        <w:rPr>
          <w:sz w:val="21"/>
        </w:rPr>
        <w:t>It is </w:t>
      </w:r>
      <w:r>
        <w:rPr>
          <w:spacing w:val="3"/>
          <w:sz w:val="21"/>
        </w:rPr>
        <w:t>easier </w:t>
      </w:r>
      <w:r>
        <w:rPr>
          <w:sz w:val="21"/>
        </w:rPr>
        <w:t>to </w:t>
      </w:r>
      <w:r>
        <w:rPr>
          <w:spacing w:val="3"/>
          <w:sz w:val="21"/>
        </w:rPr>
        <w:t>sustain </w:t>
      </w:r>
      <w:r>
        <w:rPr>
          <w:sz w:val="21"/>
        </w:rPr>
        <w:t>in </w:t>
      </w:r>
      <w:r>
        <w:rPr>
          <w:spacing w:val="3"/>
          <w:sz w:val="21"/>
        </w:rPr>
        <w:t>adult </w:t>
      </w:r>
      <w:r>
        <w:rPr>
          <w:spacing w:val="2"/>
          <w:sz w:val="21"/>
        </w:rPr>
        <w:t>life the </w:t>
      </w:r>
      <w:r>
        <w:rPr>
          <w:spacing w:val="3"/>
          <w:sz w:val="21"/>
        </w:rPr>
        <w:t>health knowledge, attitudes </w:t>
      </w:r>
      <w:r>
        <w:rPr>
          <w:spacing w:val="2"/>
          <w:sz w:val="21"/>
        </w:rPr>
        <w:t>and </w:t>
      </w:r>
      <w:r>
        <w:rPr>
          <w:spacing w:val="3"/>
          <w:sz w:val="21"/>
        </w:rPr>
        <w:t>skills learnt earlier </w:t>
      </w:r>
      <w:r>
        <w:rPr>
          <w:sz w:val="21"/>
        </w:rPr>
        <w:t>in </w:t>
      </w:r>
      <w:r>
        <w:rPr>
          <w:spacing w:val="3"/>
          <w:sz w:val="21"/>
        </w:rPr>
        <w:t>school </w:t>
      </w:r>
      <w:r>
        <w:rPr>
          <w:sz w:val="21"/>
        </w:rPr>
        <w:t>as </w:t>
      </w:r>
      <w:r>
        <w:rPr>
          <w:spacing w:val="3"/>
          <w:sz w:val="21"/>
        </w:rPr>
        <w:t>compared </w:t>
      </w:r>
      <w:r>
        <w:rPr>
          <w:sz w:val="21"/>
        </w:rPr>
        <w:t>to </w:t>
      </w:r>
      <w:r>
        <w:rPr>
          <w:spacing w:val="3"/>
          <w:sz w:val="21"/>
        </w:rPr>
        <w:t>obtaining </w:t>
      </w:r>
      <w:r>
        <w:rPr>
          <w:spacing w:val="2"/>
          <w:sz w:val="21"/>
        </w:rPr>
        <w:t>the </w:t>
      </w:r>
      <w:r>
        <w:rPr>
          <w:spacing w:val="3"/>
          <w:sz w:val="21"/>
        </w:rPr>
        <w:t>same later </w:t>
      </w:r>
      <w:r>
        <w:rPr>
          <w:sz w:val="21"/>
        </w:rPr>
        <w:t>on from </w:t>
      </w:r>
      <w:r>
        <w:rPr>
          <w:spacing w:val="3"/>
          <w:sz w:val="21"/>
        </w:rPr>
        <w:t>health</w:t>
      </w:r>
      <w:r>
        <w:rPr>
          <w:spacing w:val="59"/>
          <w:sz w:val="21"/>
        </w:rPr>
        <w:t> </w:t>
      </w:r>
      <w:r>
        <w:rPr>
          <w:spacing w:val="3"/>
          <w:sz w:val="21"/>
        </w:rPr>
        <w:t>practitioners.</w:t>
      </w:r>
    </w:p>
    <w:p>
      <w:pPr>
        <w:pStyle w:val="BodyText"/>
        <w:spacing w:before="1"/>
        <w:rPr>
          <w:sz w:val="24"/>
        </w:rPr>
      </w:pPr>
    </w:p>
    <w:p>
      <w:pPr>
        <w:pStyle w:val="BodyText"/>
        <w:spacing w:line="276" w:lineRule="auto"/>
        <w:ind w:left="440" w:right="517"/>
        <w:jc w:val="both"/>
      </w:pPr>
      <w:r>
        <w:rPr/>
        <w:t>The overall objective of the school health programme is to promote, maintain and contribute to the knowledge of learners and staff about health living. Specifically, the school health programme seeks to:</w:t>
      </w:r>
    </w:p>
    <w:p>
      <w:pPr>
        <w:pStyle w:val="ListParagraph"/>
        <w:numPr>
          <w:ilvl w:val="0"/>
          <w:numId w:val="11"/>
        </w:numPr>
        <w:tabs>
          <w:tab w:pos="1781" w:val="left" w:leader="none"/>
        </w:tabs>
        <w:spacing w:line="276" w:lineRule="auto" w:before="170" w:after="0"/>
        <w:ind w:left="1780" w:right="539" w:hanging="340"/>
        <w:jc w:val="both"/>
        <w:rPr>
          <w:sz w:val="21"/>
        </w:rPr>
      </w:pPr>
      <w:r>
        <w:rPr>
          <w:spacing w:val="2"/>
          <w:sz w:val="21"/>
        </w:rPr>
        <w:t>Impart </w:t>
      </w:r>
      <w:r>
        <w:rPr>
          <w:sz w:val="21"/>
        </w:rPr>
        <w:t>knowledge, skills, practices and proper attitudes to learners in relation to</w:t>
      </w:r>
      <w:r>
        <w:rPr>
          <w:spacing w:val="19"/>
          <w:sz w:val="21"/>
        </w:rPr>
        <w:t> </w:t>
      </w:r>
      <w:r>
        <w:rPr>
          <w:sz w:val="21"/>
        </w:rPr>
        <w:t>health.</w:t>
      </w:r>
    </w:p>
    <w:p>
      <w:pPr>
        <w:pStyle w:val="BodyText"/>
        <w:spacing w:before="6"/>
        <w:rPr>
          <w:sz w:val="19"/>
        </w:rPr>
      </w:pPr>
    </w:p>
    <w:p>
      <w:pPr>
        <w:pStyle w:val="ListParagraph"/>
        <w:numPr>
          <w:ilvl w:val="0"/>
          <w:numId w:val="11"/>
        </w:numPr>
        <w:tabs>
          <w:tab w:pos="1781" w:val="left" w:leader="none"/>
        </w:tabs>
        <w:spacing w:line="276" w:lineRule="auto" w:before="0" w:after="0"/>
        <w:ind w:left="1780" w:right="538" w:hanging="340"/>
        <w:jc w:val="both"/>
        <w:rPr>
          <w:sz w:val="21"/>
        </w:rPr>
      </w:pPr>
      <w:r>
        <w:rPr>
          <w:spacing w:val="2"/>
          <w:sz w:val="21"/>
        </w:rPr>
        <w:t>Promote and </w:t>
      </w:r>
      <w:r>
        <w:rPr>
          <w:spacing w:val="3"/>
          <w:sz w:val="21"/>
        </w:rPr>
        <w:t>maintain </w:t>
      </w:r>
      <w:r>
        <w:rPr>
          <w:spacing w:val="2"/>
          <w:sz w:val="21"/>
        </w:rPr>
        <w:t>good </w:t>
      </w:r>
      <w:r>
        <w:rPr>
          <w:spacing w:val="3"/>
          <w:sz w:val="21"/>
        </w:rPr>
        <w:t>health practices among </w:t>
      </w:r>
      <w:r>
        <w:rPr>
          <w:spacing w:val="2"/>
          <w:sz w:val="21"/>
        </w:rPr>
        <w:t>the </w:t>
      </w:r>
      <w:r>
        <w:rPr>
          <w:spacing w:val="3"/>
          <w:sz w:val="21"/>
        </w:rPr>
        <w:t>learners.</w:t>
      </w:r>
    </w:p>
    <w:p>
      <w:pPr>
        <w:pStyle w:val="BodyText"/>
        <w:spacing w:before="6"/>
        <w:rPr>
          <w:sz w:val="19"/>
        </w:rPr>
      </w:pPr>
    </w:p>
    <w:p>
      <w:pPr>
        <w:pStyle w:val="ListParagraph"/>
        <w:numPr>
          <w:ilvl w:val="0"/>
          <w:numId w:val="11"/>
        </w:numPr>
        <w:tabs>
          <w:tab w:pos="1781" w:val="left" w:leader="none"/>
        </w:tabs>
        <w:spacing w:line="276" w:lineRule="auto" w:before="1" w:after="0"/>
        <w:ind w:left="1780" w:right="537" w:hanging="340"/>
        <w:jc w:val="both"/>
        <w:rPr>
          <w:sz w:val="21"/>
        </w:rPr>
      </w:pPr>
      <w:r>
        <w:rPr>
          <w:sz w:val="21"/>
        </w:rPr>
        <w:t>Monitor</w:t>
      </w:r>
      <w:r>
        <w:rPr>
          <w:spacing w:val="-11"/>
          <w:sz w:val="21"/>
        </w:rPr>
        <w:t> </w:t>
      </w:r>
      <w:r>
        <w:rPr>
          <w:sz w:val="21"/>
        </w:rPr>
        <w:t>and</w:t>
      </w:r>
      <w:r>
        <w:rPr>
          <w:spacing w:val="-11"/>
          <w:sz w:val="21"/>
        </w:rPr>
        <w:t> </w:t>
      </w:r>
      <w:r>
        <w:rPr>
          <w:sz w:val="21"/>
        </w:rPr>
        <w:t>appraise</w:t>
      </w:r>
      <w:r>
        <w:rPr>
          <w:spacing w:val="-11"/>
          <w:sz w:val="21"/>
        </w:rPr>
        <w:t> </w:t>
      </w:r>
      <w:r>
        <w:rPr>
          <w:sz w:val="21"/>
        </w:rPr>
        <w:t>the</w:t>
      </w:r>
      <w:r>
        <w:rPr>
          <w:spacing w:val="-10"/>
          <w:sz w:val="21"/>
        </w:rPr>
        <w:t> </w:t>
      </w:r>
      <w:r>
        <w:rPr>
          <w:sz w:val="21"/>
        </w:rPr>
        <w:t>health</w:t>
      </w:r>
      <w:r>
        <w:rPr>
          <w:spacing w:val="-11"/>
          <w:sz w:val="21"/>
        </w:rPr>
        <w:t> </w:t>
      </w:r>
      <w:r>
        <w:rPr>
          <w:sz w:val="21"/>
        </w:rPr>
        <w:t>status</w:t>
      </w:r>
      <w:r>
        <w:rPr>
          <w:spacing w:val="-11"/>
          <w:sz w:val="21"/>
        </w:rPr>
        <w:t> </w:t>
      </w:r>
      <w:r>
        <w:rPr>
          <w:sz w:val="21"/>
        </w:rPr>
        <w:t>of</w:t>
      </w:r>
      <w:r>
        <w:rPr>
          <w:spacing w:val="-10"/>
          <w:sz w:val="21"/>
        </w:rPr>
        <w:t> </w:t>
      </w:r>
      <w:r>
        <w:rPr>
          <w:sz w:val="21"/>
        </w:rPr>
        <w:t>the</w:t>
      </w:r>
      <w:r>
        <w:rPr>
          <w:spacing w:val="-11"/>
          <w:sz w:val="21"/>
        </w:rPr>
        <w:t> </w:t>
      </w:r>
      <w:r>
        <w:rPr>
          <w:sz w:val="21"/>
        </w:rPr>
        <w:t>learners</w:t>
      </w:r>
      <w:r>
        <w:rPr>
          <w:spacing w:val="-11"/>
          <w:sz w:val="21"/>
        </w:rPr>
        <w:t> </w:t>
      </w:r>
      <w:r>
        <w:rPr>
          <w:sz w:val="21"/>
        </w:rPr>
        <w:t>through health screening and</w:t>
      </w:r>
      <w:r>
        <w:rPr>
          <w:spacing w:val="-1"/>
          <w:sz w:val="21"/>
        </w:rPr>
        <w:t> </w:t>
      </w:r>
      <w:r>
        <w:rPr>
          <w:sz w:val="21"/>
        </w:rPr>
        <w:t>examinations.</w:t>
      </w:r>
    </w:p>
    <w:p>
      <w:pPr>
        <w:pStyle w:val="BodyText"/>
        <w:spacing w:before="6"/>
        <w:rPr>
          <w:sz w:val="19"/>
        </w:rPr>
      </w:pPr>
    </w:p>
    <w:p>
      <w:pPr>
        <w:pStyle w:val="ListParagraph"/>
        <w:numPr>
          <w:ilvl w:val="0"/>
          <w:numId w:val="11"/>
        </w:numPr>
        <w:tabs>
          <w:tab w:pos="1781" w:val="left" w:leader="none"/>
        </w:tabs>
        <w:spacing w:line="276" w:lineRule="auto" w:before="0" w:after="0"/>
        <w:ind w:left="1780" w:right="538" w:hanging="340"/>
        <w:jc w:val="both"/>
        <w:rPr>
          <w:sz w:val="21"/>
        </w:rPr>
      </w:pPr>
      <w:r>
        <w:rPr>
          <w:spacing w:val="-15"/>
          <w:sz w:val="21"/>
        </w:rPr>
        <w:t>To </w:t>
      </w:r>
      <w:r>
        <w:rPr>
          <w:sz w:val="21"/>
        </w:rPr>
        <w:t>provide first line emergency </w:t>
      </w:r>
      <w:r>
        <w:rPr>
          <w:spacing w:val="2"/>
          <w:sz w:val="21"/>
        </w:rPr>
        <w:t>services </w:t>
      </w:r>
      <w:r>
        <w:rPr>
          <w:sz w:val="21"/>
        </w:rPr>
        <w:t>to learners and teachers injured or taken</w:t>
      </w:r>
      <w:r>
        <w:rPr>
          <w:spacing w:val="18"/>
          <w:sz w:val="21"/>
        </w:rPr>
        <w:t> </w:t>
      </w:r>
      <w:r>
        <w:rPr>
          <w:sz w:val="21"/>
        </w:rPr>
        <w:t>ill.</w:t>
      </w:r>
    </w:p>
    <w:p>
      <w:pPr>
        <w:pStyle w:val="BodyText"/>
        <w:spacing w:before="6"/>
        <w:rPr>
          <w:sz w:val="19"/>
        </w:rPr>
      </w:pPr>
    </w:p>
    <w:p>
      <w:pPr>
        <w:pStyle w:val="ListParagraph"/>
        <w:numPr>
          <w:ilvl w:val="0"/>
          <w:numId w:val="11"/>
        </w:numPr>
        <w:tabs>
          <w:tab w:pos="1781" w:val="left" w:leader="none"/>
        </w:tabs>
        <w:spacing w:line="276" w:lineRule="auto" w:before="0" w:after="0"/>
        <w:ind w:left="1780" w:right="538" w:hanging="340"/>
        <w:jc w:val="both"/>
        <w:rPr>
          <w:sz w:val="21"/>
        </w:rPr>
      </w:pPr>
      <w:r>
        <w:rPr>
          <w:spacing w:val="-15"/>
          <w:sz w:val="21"/>
        </w:rPr>
        <w:t>To </w:t>
      </w:r>
      <w:r>
        <w:rPr>
          <w:sz w:val="21"/>
        </w:rPr>
        <w:t>collaborate with health agencies, parents and communities on issues relating to learners’</w:t>
      </w:r>
      <w:r>
        <w:rPr>
          <w:spacing w:val="26"/>
          <w:sz w:val="21"/>
        </w:rPr>
        <w:t> </w:t>
      </w:r>
      <w:r>
        <w:rPr>
          <w:sz w:val="21"/>
        </w:rPr>
        <w:t>health.</w:t>
      </w:r>
    </w:p>
    <w:p>
      <w:pPr>
        <w:pStyle w:val="BodyText"/>
        <w:spacing w:before="6"/>
        <w:rPr>
          <w:sz w:val="19"/>
        </w:rPr>
      </w:pPr>
    </w:p>
    <w:p>
      <w:pPr>
        <w:pStyle w:val="ListParagraph"/>
        <w:numPr>
          <w:ilvl w:val="0"/>
          <w:numId w:val="11"/>
        </w:numPr>
        <w:tabs>
          <w:tab w:pos="1781" w:val="left" w:leader="none"/>
        </w:tabs>
        <w:spacing w:line="276" w:lineRule="auto" w:before="1" w:after="0"/>
        <w:ind w:left="1780" w:right="539" w:hanging="340"/>
        <w:jc w:val="both"/>
        <w:rPr>
          <w:sz w:val="21"/>
        </w:rPr>
      </w:pPr>
      <w:r>
        <w:rPr>
          <w:spacing w:val="-15"/>
          <w:sz w:val="21"/>
        </w:rPr>
        <w:t>To </w:t>
      </w:r>
      <w:r>
        <w:rPr>
          <w:sz w:val="21"/>
        </w:rPr>
        <w:t>counsel and give guidance to learners and parents on matters relating to</w:t>
      </w:r>
      <w:r>
        <w:rPr>
          <w:spacing w:val="14"/>
          <w:sz w:val="21"/>
        </w:rPr>
        <w:t> </w:t>
      </w:r>
      <w:r>
        <w:rPr>
          <w:sz w:val="21"/>
        </w:rPr>
        <w:t>health.</w:t>
      </w:r>
    </w:p>
    <w:p>
      <w:pPr>
        <w:pStyle w:val="BodyText"/>
        <w:spacing w:before="1"/>
        <w:rPr>
          <w:sz w:val="24"/>
        </w:rPr>
      </w:pPr>
    </w:p>
    <w:p>
      <w:pPr>
        <w:pStyle w:val="BodyText"/>
        <w:spacing w:line="276" w:lineRule="auto"/>
        <w:ind w:left="440" w:right="537"/>
        <w:jc w:val="both"/>
      </w:pPr>
      <w:r>
        <w:rPr/>
        <w:t>School and home-based factors are responsible for determining the status of learners’ health. The school factors that affect learners’ health include:</w:t>
      </w:r>
    </w:p>
    <w:p>
      <w:pPr>
        <w:pStyle w:val="ListParagraph"/>
        <w:numPr>
          <w:ilvl w:val="0"/>
          <w:numId w:val="11"/>
        </w:numPr>
        <w:tabs>
          <w:tab w:pos="1781" w:val="left" w:leader="none"/>
        </w:tabs>
        <w:spacing w:line="276" w:lineRule="auto" w:before="170" w:after="0"/>
        <w:ind w:left="1780" w:right="518" w:hanging="340"/>
        <w:jc w:val="both"/>
        <w:rPr>
          <w:sz w:val="21"/>
        </w:rPr>
      </w:pPr>
      <w:r>
        <w:rPr>
          <w:sz w:val="21"/>
        </w:rPr>
        <w:t>The state and condition of physical infrastructure such as   the classrooms, dormitories, toilets, playgrounds; the care of floors,</w:t>
      </w:r>
      <w:r>
        <w:rPr>
          <w:spacing w:val="-32"/>
          <w:sz w:val="21"/>
        </w:rPr>
        <w:t> </w:t>
      </w:r>
      <w:r>
        <w:rPr>
          <w:sz w:val="21"/>
        </w:rPr>
        <w:t>walls;</w:t>
      </w:r>
      <w:r>
        <w:rPr>
          <w:spacing w:val="-31"/>
          <w:sz w:val="21"/>
        </w:rPr>
        <w:t> </w:t>
      </w:r>
      <w:r>
        <w:rPr>
          <w:sz w:val="21"/>
        </w:rPr>
        <w:t>the</w:t>
      </w:r>
      <w:r>
        <w:rPr>
          <w:spacing w:val="-11"/>
          <w:sz w:val="21"/>
        </w:rPr>
        <w:t> </w:t>
      </w:r>
      <w:r>
        <w:rPr>
          <w:sz w:val="21"/>
        </w:rPr>
        <w:t>placement</w:t>
      </w:r>
      <w:r>
        <w:rPr>
          <w:spacing w:val="-11"/>
          <w:sz w:val="21"/>
        </w:rPr>
        <w:t> </w:t>
      </w:r>
      <w:r>
        <w:rPr>
          <w:sz w:val="21"/>
        </w:rPr>
        <w:t>of</w:t>
      </w:r>
      <w:r>
        <w:rPr>
          <w:spacing w:val="-10"/>
          <w:sz w:val="21"/>
        </w:rPr>
        <w:t> </w:t>
      </w:r>
      <w:r>
        <w:rPr>
          <w:sz w:val="21"/>
        </w:rPr>
        <w:t>furniture,</w:t>
      </w:r>
      <w:r>
        <w:rPr>
          <w:spacing w:val="-32"/>
          <w:sz w:val="21"/>
        </w:rPr>
        <w:t> </w:t>
      </w:r>
      <w:r>
        <w:rPr>
          <w:sz w:val="21"/>
        </w:rPr>
        <w:t>use</w:t>
      </w:r>
      <w:r>
        <w:rPr>
          <w:spacing w:val="-10"/>
          <w:sz w:val="21"/>
        </w:rPr>
        <w:t> </w:t>
      </w:r>
      <w:r>
        <w:rPr>
          <w:sz w:val="21"/>
        </w:rPr>
        <w:t>of</w:t>
      </w:r>
      <w:r>
        <w:rPr>
          <w:spacing w:val="-11"/>
          <w:sz w:val="21"/>
        </w:rPr>
        <w:t> </w:t>
      </w:r>
      <w:r>
        <w:rPr>
          <w:sz w:val="21"/>
        </w:rPr>
        <w:t>toilets,</w:t>
      </w:r>
      <w:r>
        <w:rPr>
          <w:spacing w:val="-31"/>
          <w:sz w:val="21"/>
        </w:rPr>
        <w:t> </w:t>
      </w:r>
      <w:r>
        <w:rPr>
          <w:sz w:val="21"/>
        </w:rPr>
        <w:t>the</w:t>
      </w:r>
      <w:r>
        <w:rPr>
          <w:spacing w:val="-11"/>
          <w:sz w:val="21"/>
        </w:rPr>
        <w:t> </w:t>
      </w:r>
      <w:r>
        <w:rPr>
          <w:sz w:val="21"/>
        </w:rPr>
        <w:t>state of the playgrounds, corridors, driveways, and walkways </w:t>
      </w:r>
      <w:r>
        <w:rPr>
          <w:spacing w:val="-4"/>
          <w:sz w:val="21"/>
        </w:rPr>
        <w:t>have </w:t>
      </w:r>
      <w:r>
        <w:rPr>
          <w:sz w:val="21"/>
        </w:rPr>
        <w:t>implications on the health of learners. For example, a </w:t>
      </w:r>
      <w:r>
        <w:rPr>
          <w:spacing w:val="-3"/>
          <w:sz w:val="21"/>
        </w:rPr>
        <w:t>dusty, </w:t>
      </w:r>
      <w:r>
        <w:rPr>
          <w:sz w:val="21"/>
        </w:rPr>
        <w:t>unclean floor can result in respiratory problems for</w:t>
      </w:r>
      <w:r>
        <w:rPr>
          <w:spacing w:val="-20"/>
          <w:sz w:val="21"/>
        </w:rPr>
        <w:t> </w:t>
      </w:r>
      <w:r>
        <w:rPr>
          <w:sz w:val="21"/>
        </w:rPr>
        <w:t>learners.</w:t>
      </w:r>
    </w:p>
    <w:p>
      <w:pPr>
        <w:pStyle w:val="BodyText"/>
        <w:rPr>
          <w:sz w:val="20"/>
        </w:rPr>
      </w:pPr>
    </w:p>
    <w:p>
      <w:pPr>
        <w:pStyle w:val="BodyText"/>
        <w:rPr>
          <w:sz w:val="20"/>
        </w:rPr>
      </w:pPr>
    </w:p>
    <w:p>
      <w:pPr>
        <w:pStyle w:val="BodyText"/>
        <w:spacing w:before="8"/>
        <w:rPr>
          <w:sz w:val="20"/>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h6</w:t>
      </w:r>
    </w:p>
    <w:p>
      <w:pPr>
        <w:spacing w:after="0"/>
        <w:jc w:val="left"/>
        <w:rPr>
          <w:sz w:val="20"/>
        </w:rPr>
        <w:sectPr>
          <w:pgSz w:w="9980" w:h="14180"/>
          <w:pgMar w:top="1000" w:bottom="280" w:left="1260" w:right="1160"/>
        </w:sectPr>
      </w:pPr>
    </w:p>
    <w:p>
      <w:pPr>
        <w:pStyle w:val="ListParagraph"/>
        <w:numPr>
          <w:ilvl w:val="0"/>
          <w:numId w:val="11"/>
        </w:numPr>
        <w:tabs>
          <w:tab w:pos="1781" w:val="left" w:leader="none"/>
        </w:tabs>
        <w:spacing w:line="266" w:lineRule="auto" w:before="87" w:after="0"/>
        <w:ind w:left="1780" w:right="518" w:hanging="340"/>
        <w:jc w:val="both"/>
        <w:rPr>
          <w:sz w:val="21"/>
        </w:rPr>
      </w:pPr>
      <w:r>
        <w:rPr/>
        <w:pict>
          <v:group style="position:absolute;margin-left:0pt;margin-top:.374011pt;width:498.9pt;height:707.95pt;mso-position-horizontal-relative:page;mso-position-vertical-relative:page;z-index:-255228928"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sz w:val="21"/>
        </w:rPr>
        <w:t>The lighting, ventilation and acoustics also affect learners’ health. Poor lighting can, for example, lead to </w:t>
      </w:r>
      <w:r>
        <w:rPr>
          <w:spacing w:val="-3"/>
          <w:sz w:val="21"/>
        </w:rPr>
        <w:t>eye </w:t>
      </w:r>
      <w:r>
        <w:rPr>
          <w:sz w:val="21"/>
        </w:rPr>
        <w:t>problems. When the rooms are not properly ventilated, respiratory problems can </w:t>
      </w:r>
      <w:r>
        <w:rPr>
          <w:spacing w:val="-4"/>
          <w:sz w:val="21"/>
        </w:rPr>
        <w:t>occur. </w:t>
      </w:r>
      <w:r>
        <w:rPr>
          <w:sz w:val="21"/>
        </w:rPr>
        <w:t>Poorly ventilated rooms can also lead to the spread of communicable diseases. Poor acoustics not</w:t>
      </w:r>
      <w:r>
        <w:rPr>
          <w:spacing w:val="-42"/>
          <w:sz w:val="21"/>
        </w:rPr>
        <w:t> </w:t>
      </w:r>
      <w:r>
        <w:rPr>
          <w:sz w:val="21"/>
        </w:rPr>
        <w:t>only lead to learning distractions but also to hearing</w:t>
      </w:r>
      <w:r>
        <w:rPr>
          <w:spacing w:val="-11"/>
          <w:sz w:val="21"/>
        </w:rPr>
        <w:t> </w:t>
      </w:r>
      <w:r>
        <w:rPr>
          <w:sz w:val="21"/>
        </w:rPr>
        <w:t>problems.</w:t>
      </w:r>
    </w:p>
    <w:p>
      <w:pPr>
        <w:pStyle w:val="ListParagraph"/>
        <w:numPr>
          <w:ilvl w:val="0"/>
          <w:numId w:val="11"/>
        </w:numPr>
        <w:tabs>
          <w:tab w:pos="1781" w:val="left" w:leader="none"/>
        </w:tabs>
        <w:spacing w:line="266" w:lineRule="auto" w:before="168" w:after="0"/>
        <w:ind w:left="1780" w:right="516" w:hanging="340"/>
        <w:jc w:val="both"/>
        <w:rPr>
          <w:sz w:val="21"/>
        </w:rPr>
      </w:pPr>
      <w:r>
        <w:rPr>
          <w:spacing w:val="-3"/>
          <w:sz w:val="21"/>
        </w:rPr>
        <w:t>Water </w:t>
      </w:r>
      <w:r>
        <w:rPr>
          <w:sz w:val="21"/>
        </w:rPr>
        <w:t>supply and disposal. It is important for learners to </w:t>
      </w:r>
      <w:r>
        <w:rPr>
          <w:spacing w:val="-4"/>
          <w:sz w:val="21"/>
        </w:rPr>
        <w:t>have </w:t>
      </w:r>
      <w:r>
        <w:rPr>
          <w:sz w:val="21"/>
        </w:rPr>
        <w:t>access to clean and safe drinking water and water for cleanliness. Contaminated water can lead to a number of health problems, among them, typhoid, cholera and</w:t>
      </w:r>
      <w:r>
        <w:rPr>
          <w:spacing w:val="-32"/>
          <w:sz w:val="21"/>
        </w:rPr>
        <w:t> </w:t>
      </w:r>
      <w:r>
        <w:rPr>
          <w:spacing w:val="-4"/>
          <w:sz w:val="21"/>
        </w:rPr>
        <w:t>dysentery. </w:t>
      </w:r>
      <w:r>
        <w:rPr>
          <w:sz w:val="21"/>
        </w:rPr>
        <w:t>In addition, poor disposal of liquid- and solid-waste can also result in health</w:t>
      </w:r>
      <w:r>
        <w:rPr>
          <w:spacing w:val="-2"/>
          <w:sz w:val="21"/>
        </w:rPr>
        <w:t> </w:t>
      </w:r>
      <w:r>
        <w:rPr>
          <w:sz w:val="21"/>
        </w:rPr>
        <w:t>problems.</w:t>
      </w:r>
    </w:p>
    <w:p>
      <w:pPr>
        <w:pStyle w:val="ListParagraph"/>
        <w:numPr>
          <w:ilvl w:val="0"/>
          <w:numId w:val="11"/>
        </w:numPr>
        <w:tabs>
          <w:tab w:pos="1781" w:val="left" w:leader="none"/>
        </w:tabs>
        <w:spacing w:line="266" w:lineRule="auto" w:before="168" w:after="0"/>
        <w:ind w:left="1780" w:right="537" w:hanging="340"/>
        <w:jc w:val="both"/>
        <w:rPr>
          <w:sz w:val="21"/>
        </w:rPr>
      </w:pPr>
      <w:r>
        <w:rPr>
          <w:sz w:val="21"/>
        </w:rPr>
        <w:t>Food</w:t>
      </w:r>
      <w:r>
        <w:rPr>
          <w:spacing w:val="-22"/>
          <w:sz w:val="21"/>
        </w:rPr>
        <w:t> </w:t>
      </w:r>
      <w:r>
        <w:rPr>
          <w:spacing w:val="-3"/>
          <w:sz w:val="21"/>
        </w:rPr>
        <w:t>Safety.</w:t>
      </w:r>
      <w:r>
        <w:rPr>
          <w:spacing w:val="-41"/>
          <w:sz w:val="21"/>
        </w:rPr>
        <w:t> </w:t>
      </w:r>
      <w:r>
        <w:rPr>
          <w:sz w:val="21"/>
        </w:rPr>
        <w:t>School</w:t>
      </w:r>
      <w:r>
        <w:rPr>
          <w:spacing w:val="-22"/>
          <w:sz w:val="21"/>
        </w:rPr>
        <w:t> </w:t>
      </w:r>
      <w:r>
        <w:rPr>
          <w:sz w:val="21"/>
        </w:rPr>
        <w:t>learners</w:t>
      </w:r>
      <w:r>
        <w:rPr>
          <w:spacing w:val="-22"/>
          <w:sz w:val="21"/>
        </w:rPr>
        <w:t> </w:t>
      </w:r>
      <w:r>
        <w:rPr>
          <w:sz w:val="21"/>
        </w:rPr>
        <w:t>eat</w:t>
      </w:r>
      <w:r>
        <w:rPr>
          <w:spacing w:val="-22"/>
          <w:sz w:val="21"/>
        </w:rPr>
        <w:t> </w:t>
      </w:r>
      <w:r>
        <w:rPr>
          <w:sz w:val="21"/>
        </w:rPr>
        <w:t>food</w:t>
      </w:r>
      <w:r>
        <w:rPr>
          <w:spacing w:val="-21"/>
          <w:sz w:val="21"/>
        </w:rPr>
        <w:t> </w:t>
      </w:r>
      <w:r>
        <w:rPr>
          <w:sz w:val="21"/>
        </w:rPr>
        <w:t>prepared</w:t>
      </w:r>
      <w:r>
        <w:rPr>
          <w:spacing w:val="-22"/>
          <w:sz w:val="21"/>
        </w:rPr>
        <w:t> </w:t>
      </w:r>
      <w:r>
        <w:rPr>
          <w:sz w:val="21"/>
        </w:rPr>
        <w:t>by</w:t>
      </w:r>
      <w:r>
        <w:rPr>
          <w:spacing w:val="-22"/>
          <w:sz w:val="21"/>
        </w:rPr>
        <w:t> </w:t>
      </w:r>
      <w:r>
        <w:rPr>
          <w:sz w:val="21"/>
        </w:rPr>
        <w:t>the</w:t>
      </w:r>
      <w:r>
        <w:rPr>
          <w:spacing w:val="-21"/>
          <w:sz w:val="21"/>
        </w:rPr>
        <w:t> </w:t>
      </w:r>
      <w:r>
        <w:rPr>
          <w:sz w:val="21"/>
        </w:rPr>
        <w:t>school</w:t>
      </w:r>
      <w:r>
        <w:rPr>
          <w:spacing w:val="-22"/>
          <w:sz w:val="21"/>
        </w:rPr>
        <w:t> </w:t>
      </w:r>
      <w:r>
        <w:rPr>
          <w:sz w:val="21"/>
        </w:rPr>
        <w:t>or brought to them by parents or purchased from food vendors in the neighbourhood. The nutritional status, preparation </w:t>
      </w:r>
      <w:r>
        <w:rPr>
          <w:spacing w:val="-5"/>
          <w:sz w:val="21"/>
        </w:rPr>
        <w:t>of </w:t>
      </w:r>
      <w:r>
        <w:rPr>
          <w:sz w:val="21"/>
        </w:rPr>
        <w:t>foodstuffs and the health of those preparing food </w:t>
      </w:r>
      <w:r>
        <w:rPr>
          <w:spacing w:val="-4"/>
          <w:sz w:val="21"/>
        </w:rPr>
        <w:t>have </w:t>
      </w:r>
      <w:r>
        <w:rPr>
          <w:spacing w:val="-5"/>
          <w:sz w:val="21"/>
        </w:rPr>
        <w:t>far- </w:t>
      </w:r>
      <w:r>
        <w:rPr>
          <w:sz w:val="21"/>
        </w:rPr>
        <w:t>reaching implications on the health of the</w:t>
      </w:r>
      <w:r>
        <w:rPr>
          <w:spacing w:val="-9"/>
          <w:sz w:val="21"/>
        </w:rPr>
        <w:t> </w:t>
      </w:r>
      <w:r>
        <w:rPr>
          <w:sz w:val="21"/>
        </w:rPr>
        <w:t>learners.</w:t>
      </w:r>
    </w:p>
    <w:p>
      <w:pPr>
        <w:pStyle w:val="ListParagraph"/>
        <w:numPr>
          <w:ilvl w:val="0"/>
          <w:numId w:val="11"/>
        </w:numPr>
        <w:tabs>
          <w:tab w:pos="1781" w:val="left" w:leader="none"/>
        </w:tabs>
        <w:spacing w:line="266" w:lineRule="auto" w:before="169" w:after="0"/>
        <w:ind w:left="1780" w:right="538" w:hanging="340"/>
        <w:jc w:val="both"/>
        <w:rPr>
          <w:sz w:val="21"/>
        </w:rPr>
      </w:pPr>
      <w:r>
        <w:rPr>
          <w:sz w:val="21"/>
        </w:rPr>
        <w:t>The emotional health of the learners is equally affected by the length of the school </w:t>
      </w:r>
      <w:r>
        <w:rPr>
          <w:spacing w:val="-5"/>
          <w:sz w:val="21"/>
        </w:rPr>
        <w:t>day, </w:t>
      </w:r>
      <w:r>
        <w:rPr>
          <w:sz w:val="21"/>
        </w:rPr>
        <w:t>school rules and regulations, and ways of handling learner</w:t>
      </w:r>
      <w:r>
        <w:rPr>
          <w:spacing w:val="17"/>
          <w:sz w:val="21"/>
        </w:rPr>
        <w:t> </w:t>
      </w:r>
      <w:r>
        <w:rPr>
          <w:sz w:val="21"/>
        </w:rPr>
        <w:t>behaviour.</w:t>
      </w:r>
    </w:p>
    <w:p>
      <w:pPr>
        <w:pStyle w:val="BodyText"/>
        <w:spacing w:before="5"/>
      </w:pPr>
    </w:p>
    <w:p>
      <w:pPr>
        <w:pStyle w:val="BodyText"/>
        <w:spacing w:line="276" w:lineRule="auto"/>
        <w:ind w:left="440" w:right="537"/>
        <w:jc w:val="both"/>
      </w:pPr>
      <w:r>
        <w:rPr/>
        <w:t>Furthermore, home and community based factors </w:t>
      </w:r>
      <w:r>
        <w:rPr>
          <w:spacing w:val="-4"/>
        </w:rPr>
        <w:t>have </w:t>
      </w:r>
      <w:r>
        <w:rPr/>
        <w:t>implications for the health of learners, particularly the school children. These factors include environmental</w:t>
      </w:r>
      <w:r>
        <w:rPr>
          <w:spacing w:val="-2"/>
        </w:rPr>
        <w:t> </w:t>
      </w:r>
      <w:r>
        <w:rPr/>
        <w:t>sanitation,</w:t>
      </w:r>
      <w:r>
        <w:rPr>
          <w:spacing w:val="-22"/>
        </w:rPr>
        <w:t> </w:t>
      </w:r>
      <w:r>
        <w:rPr/>
        <w:t>nutrition,</w:t>
      </w:r>
      <w:r>
        <w:rPr>
          <w:spacing w:val="-22"/>
        </w:rPr>
        <w:t> </w:t>
      </w:r>
      <w:r>
        <w:rPr/>
        <w:t>emotional</w:t>
      </w:r>
      <w:r>
        <w:rPr>
          <w:spacing w:val="-2"/>
        </w:rPr>
        <w:t> </w:t>
      </w:r>
      <w:r>
        <w:rPr/>
        <w:t>care,</w:t>
      </w:r>
      <w:r>
        <w:rPr>
          <w:spacing w:val="-22"/>
        </w:rPr>
        <w:t> </w:t>
      </w:r>
      <w:r>
        <w:rPr/>
        <w:t>and</w:t>
      </w:r>
      <w:r>
        <w:rPr>
          <w:spacing w:val="-2"/>
        </w:rPr>
        <w:t> </w:t>
      </w:r>
      <w:r>
        <w:rPr/>
        <w:t>the</w:t>
      </w:r>
      <w:r>
        <w:rPr>
          <w:spacing w:val="-2"/>
        </w:rPr>
        <w:t> </w:t>
      </w:r>
      <w:r>
        <w:rPr/>
        <w:t>physical</w:t>
      </w:r>
      <w:r>
        <w:rPr>
          <w:spacing w:val="-2"/>
        </w:rPr>
        <w:t> </w:t>
      </w:r>
      <w:r>
        <w:rPr/>
        <w:t>condition of the home.</w:t>
      </w:r>
    </w:p>
    <w:p>
      <w:pPr>
        <w:pStyle w:val="BodyText"/>
        <w:spacing w:before="8"/>
        <w:rPr>
          <w:sz w:val="20"/>
        </w:rPr>
      </w:pPr>
    </w:p>
    <w:p>
      <w:pPr>
        <w:pStyle w:val="BodyText"/>
        <w:spacing w:line="276" w:lineRule="auto"/>
        <w:ind w:left="440" w:right="538"/>
        <w:jc w:val="both"/>
      </w:pPr>
      <w:r>
        <w:rPr/>
        <w:t>There are ways teachers can tell when learners are in good health. A teacher can look out for the following signs:</w:t>
      </w:r>
    </w:p>
    <w:p>
      <w:pPr>
        <w:pStyle w:val="ListParagraph"/>
        <w:numPr>
          <w:ilvl w:val="0"/>
          <w:numId w:val="11"/>
        </w:numPr>
        <w:tabs>
          <w:tab w:pos="1781" w:val="left" w:leader="none"/>
        </w:tabs>
        <w:spacing w:line="266" w:lineRule="auto" w:before="160" w:after="0"/>
        <w:ind w:left="1780" w:right="536" w:hanging="340"/>
        <w:jc w:val="both"/>
        <w:rPr>
          <w:sz w:val="21"/>
        </w:rPr>
      </w:pPr>
      <w:r>
        <w:rPr>
          <w:sz w:val="21"/>
        </w:rPr>
        <w:t>Whether the learner is able to carry out routine learning activities in school and in homework assignments without undue fatigue or emotional upset.</w:t>
      </w:r>
    </w:p>
    <w:p>
      <w:pPr>
        <w:pStyle w:val="ListParagraph"/>
        <w:numPr>
          <w:ilvl w:val="0"/>
          <w:numId w:val="11"/>
        </w:numPr>
        <w:tabs>
          <w:tab w:pos="1781" w:val="left" w:leader="none"/>
        </w:tabs>
        <w:spacing w:line="266" w:lineRule="auto" w:before="169" w:after="0"/>
        <w:ind w:left="1780" w:right="539" w:hanging="340"/>
        <w:jc w:val="both"/>
        <w:rPr>
          <w:sz w:val="21"/>
        </w:rPr>
      </w:pPr>
      <w:r>
        <w:rPr>
          <w:sz w:val="21"/>
        </w:rPr>
        <w:t>Is </w:t>
      </w:r>
      <w:r>
        <w:rPr>
          <w:spacing w:val="3"/>
          <w:sz w:val="21"/>
        </w:rPr>
        <w:t>he/she able </w:t>
      </w:r>
      <w:r>
        <w:rPr>
          <w:sz w:val="21"/>
        </w:rPr>
        <w:t>to </w:t>
      </w:r>
      <w:r>
        <w:rPr>
          <w:spacing w:val="4"/>
          <w:sz w:val="21"/>
        </w:rPr>
        <w:t>participate </w:t>
      </w:r>
      <w:r>
        <w:rPr>
          <w:spacing w:val="2"/>
          <w:sz w:val="21"/>
        </w:rPr>
        <w:t>regularly </w:t>
      </w:r>
      <w:r>
        <w:rPr>
          <w:sz w:val="21"/>
        </w:rPr>
        <w:t>in </w:t>
      </w:r>
      <w:r>
        <w:rPr>
          <w:spacing w:val="2"/>
          <w:sz w:val="21"/>
        </w:rPr>
        <w:t>physical </w:t>
      </w:r>
      <w:r>
        <w:rPr>
          <w:spacing w:val="3"/>
          <w:sz w:val="21"/>
        </w:rPr>
        <w:t>education </w:t>
      </w:r>
      <w:r>
        <w:rPr>
          <w:spacing w:val="2"/>
          <w:sz w:val="21"/>
        </w:rPr>
        <w:t>and </w:t>
      </w:r>
      <w:r>
        <w:rPr>
          <w:spacing w:val="3"/>
          <w:sz w:val="21"/>
        </w:rPr>
        <w:t>other </w:t>
      </w:r>
      <w:r>
        <w:rPr>
          <w:spacing w:val="2"/>
          <w:sz w:val="21"/>
        </w:rPr>
        <w:t>physical </w:t>
      </w:r>
      <w:r>
        <w:rPr>
          <w:spacing w:val="3"/>
          <w:sz w:val="21"/>
        </w:rPr>
        <w:t>activities </w:t>
      </w:r>
      <w:r>
        <w:rPr>
          <w:sz w:val="21"/>
        </w:rPr>
        <w:t>in </w:t>
      </w:r>
      <w:r>
        <w:rPr>
          <w:spacing w:val="2"/>
          <w:sz w:val="21"/>
        </w:rPr>
        <w:t>the </w:t>
      </w:r>
      <w:r>
        <w:rPr>
          <w:spacing w:val="3"/>
          <w:sz w:val="21"/>
        </w:rPr>
        <w:t>school</w:t>
      </w:r>
      <w:r>
        <w:rPr>
          <w:spacing w:val="56"/>
          <w:sz w:val="21"/>
        </w:rPr>
        <w:t> </w:t>
      </w:r>
      <w:r>
        <w:rPr>
          <w:spacing w:val="3"/>
          <w:sz w:val="21"/>
        </w:rPr>
        <w:t>curriculum?</w:t>
      </w:r>
    </w:p>
    <w:p>
      <w:pPr>
        <w:pStyle w:val="ListParagraph"/>
        <w:numPr>
          <w:ilvl w:val="0"/>
          <w:numId w:val="11"/>
        </w:numPr>
        <w:tabs>
          <w:tab w:pos="1781" w:val="left" w:leader="none"/>
        </w:tabs>
        <w:spacing w:line="266" w:lineRule="auto" w:before="170" w:after="0"/>
        <w:ind w:left="1780" w:right="537" w:hanging="340"/>
        <w:jc w:val="both"/>
        <w:rPr>
          <w:sz w:val="21"/>
        </w:rPr>
      </w:pPr>
      <w:r>
        <w:rPr>
          <w:spacing w:val="3"/>
          <w:sz w:val="21"/>
        </w:rPr>
        <w:t>Does he/she demonstrates skills </w:t>
      </w:r>
      <w:r>
        <w:rPr>
          <w:sz w:val="21"/>
        </w:rPr>
        <w:t>in </w:t>
      </w:r>
      <w:r>
        <w:rPr>
          <w:spacing w:val="3"/>
          <w:sz w:val="21"/>
        </w:rPr>
        <w:t>games </w:t>
      </w:r>
      <w:r>
        <w:rPr>
          <w:spacing w:val="2"/>
          <w:sz w:val="21"/>
        </w:rPr>
        <w:t>and </w:t>
      </w:r>
      <w:r>
        <w:rPr>
          <w:spacing w:val="3"/>
          <w:sz w:val="21"/>
        </w:rPr>
        <w:t>basic body </w:t>
      </w:r>
      <w:r>
        <w:rPr>
          <w:spacing w:val="2"/>
          <w:sz w:val="21"/>
        </w:rPr>
        <w:t>movements appropriate for </w:t>
      </w:r>
      <w:r>
        <w:rPr>
          <w:spacing w:val="3"/>
          <w:sz w:val="21"/>
        </w:rPr>
        <w:t>his/her </w:t>
      </w:r>
      <w:r>
        <w:rPr>
          <w:spacing w:val="4"/>
          <w:sz w:val="21"/>
        </w:rPr>
        <w:t>age, </w:t>
      </w:r>
      <w:r>
        <w:rPr>
          <w:spacing w:val="3"/>
          <w:sz w:val="21"/>
        </w:rPr>
        <w:t>sex, body type </w:t>
      </w:r>
      <w:r>
        <w:rPr>
          <w:spacing w:val="2"/>
          <w:sz w:val="21"/>
        </w:rPr>
        <w:t>and </w:t>
      </w:r>
      <w:r>
        <w:rPr>
          <w:spacing w:val="3"/>
          <w:sz w:val="21"/>
        </w:rPr>
        <w:t>motor learning</w:t>
      </w:r>
      <w:r>
        <w:rPr>
          <w:spacing w:val="13"/>
          <w:sz w:val="21"/>
        </w:rPr>
        <w:t> </w:t>
      </w:r>
      <w:r>
        <w:rPr>
          <w:spacing w:val="3"/>
          <w:sz w:val="21"/>
        </w:rPr>
        <w:t>experiences?</w:t>
      </w:r>
    </w:p>
    <w:p>
      <w:pPr>
        <w:pStyle w:val="ListParagraph"/>
        <w:numPr>
          <w:ilvl w:val="0"/>
          <w:numId w:val="11"/>
        </w:numPr>
        <w:tabs>
          <w:tab w:pos="1781" w:val="left" w:leader="none"/>
        </w:tabs>
        <w:spacing w:line="266" w:lineRule="auto" w:before="169" w:after="0"/>
        <w:ind w:left="1780" w:right="539" w:hanging="340"/>
        <w:jc w:val="both"/>
        <w:rPr>
          <w:sz w:val="21"/>
        </w:rPr>
      </w:pPr>
      <w:r>
        <w:rPr>
          <w:sz w:val="21"/>
        </w:rPr>
        <w:t>Whether the learner shows progressive gains in weight and height without unusually wide</w:t>
      </w:r>
      <w:r>
        <w:rPr>
          <w:spacing w:val="-4"/>
          <w:sz w:val="21"/>
        </w:rPr>
        <w:t> </w:t>
      </w:r>
      <w:r>
        <w:rPr>
          <w:sz w:val="21"/>
        </w:rPr>
        <w:t>variations.</w:t>
      </w:r>
    </w:p>
    <w:p>
      <w:pPr>
        <w:pStyle w:val="BodyText"/>
        <w:rPr>
          <w:sz w:val="20"/>
        </w:rPr>
      </w:pPr>
    </w:p>
    <w:p>
      <w:pPr>
        <w:pStyle w:val="BodyText"/>
        <w:rPr>
          <w:sz w:val="20"/>
        </w:rPr>
      </w:pPr>
    </w:p>
    <w:p>
      <w:pPr>
        <w:pStyle w:val="BodyText"/>
        <w:spacing w:before="3"/>
        <w:rPr>
          <w:sz w:val="20"/>
        </w:rPr>
      </w:pPr>
    </w:p>
    <w:p>
      <w:pPr>
        <w:tabs>
          <w:tab w:pos="4493" w:val="left" w:leader="none"/>
        </w:tabs>
        <w:spacing w:before="0"/>
        <w:ind w:left="3655" w:right="0" w:firstLine="0"/>
        <w:jc w:val="left"/>
        <w:rPr>
          <w:sz w:val="16"/>
        </w:rPr>
      </w:pPr>
      <w:r>
        <w:rPr>
          <w:w w:val="75"/>
          <w:sz w:val="20"/>
        </w:rPr>
        <w:t>h7</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ListParagraph"/>
        <w:numPr>
          <w:ilvl w:val="0"/>
          <w:numId w:val="11"/>
        </w:numPr>
        <w:tabs>
          <w:tab w:pos="1781" w:val="left" w:leader="none"/>
        </w:tabs>
        <w:spacing w:line="276" w:lineRule="auto" w:before="87" w:after="0"/>
        <w:ind w:left="1780" w:right="539" w:hanging="340"/>
        <w:jc w:val="left"/>
        <w:rPr>
          <w:sz w:val="21"/>
        </w:rPr>
      </w:pPr>
      <w:r>
        <w:rPr/>
        <w:pict>
          <v:group style="position:absolute;margin-left:0pt;margin-top:.107011pt;width:498.9pt;height:708.45pt;mso-position-horizontal-relative:page;mso-position-vertical-relative:page;z-index:-255227904"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line style="position:absolute" from="1827,7281" to="8146,7281" stroked="true" strokeweight="3.779pt" strokecolor="#fbc78e">
              <v:stroke dashstyle="solid"/>
            </v:line>
            <v:shape style="position:absolute;left:1751;top:7242;width:6471;height:38" coordorigin="1752,7243" coordsize="6471,38" path="m1789,7243l1752,7243,1752,7281,1789,7281,1789,7243m8222,7243l8184,7243,8184,7281,8222,7281,8222,7243e" filled="true" fillcolor="#fbc78e" stroked="false">
              <v:path arrowok="t"/>
              <v:fill type="solid"/>
            </v:shape>
            <v:line style="position:absolute" from="1789,7224" to="8184,7224" stroked="true" strokeweight="1.89pt" strokecolor="#fbc78e">
              <v:stroke dashstyle="solid"/>
            </v:line>
            <v:rect style="position:absolute;left:1713;top:6033;width:6546;height:1172" filled="true" fillcolor="#fbc78e" stroked="false">
              <v:fill type="solid"/>
            </v:rect>
            <v:line style="position:absolute" from="1789,5674" to="8184,5674" stroked="true" strokeweight="1.89pt" strokecolor="#fbc78e">
              <v:stroke dashstyle="solid"/>
            </v:line>
            <v:rect style="position:absolute;left:1751;top:5617;width:38;height:38" filled="true" fillcolor="#fbc78e" stroked="false">
              <v:fill type="solid"/>
            </v:rect>
            <v:line style="position:absolute" from="1827,5618" to="8146,5618" stroked="true" strokeweight="3.78pt" strokecolor="#fbc78e">
              <v:stroke dashstyle="solid"/>
            </v:line>
            <v:rect style="position:absolute;left:8184;top:5617;width:38;height:38" filled="true" fillcolor="#fbc78e" stroked="false">
              <v:fill type="solid"/>
            </v:rect>
            <v:shape style="position:absolute;left:1713;top:5579;width:6546;height:1739" coordorigin="1714,5580" coordsize="6546,1739" path="m1827,5580l1827,5655,1752,5655,1752,5618,1789,5618,1789,5693,1714,5693,1714,7205,1789,7205,1789,7281,1752,7281,1752,7243,1827,7243,1827,7318,8146,7318,8146,7243,8222,7243,8222,7281,8184,7281,8184,7205,8260,7205,8260,5693,8184,5693,8184,5618,8222,5618,8222,5655,8146,5655,8146,5580,1827,5580xe" filled="false" stroked="true" strokeweight="1pt" strokecolor="#f78f1e">
              <v:path arrowok="t"/>
              <v:stroke dashstyle="solid"/>
            </v:shape>
            <v:line style="position:absolute" from="1804,6109" to="8123,6109" stroked="true" strokeweight="3.78pt" strokecolor="#f78f1e">
              <v:stroke dashstyle="solid"/>
            </v:line>
            <v:shape style="position:absolute;left:1728;top:6071;width:6471;height:38" coordorigin="1729,6071" coordsize="6471,38" path="m1766,6071l1729,6071,1729,6109,1766,6109,1766,6071m8199,6071l8161,6071,8161,6109,8199,6109,8199,6071e" filled="true" fillcolor="#f78f1e" stroked="false">
              <v:path arrowok="t"/>
              <v:fill type="solid"/>
            </v:shape>
            <v:line style="position:absolute" from="1766,6052" to="8161,6052" stroked="true" strokeweight="1.89pt" strokecolor="#f78f1e">
              <v:stroke dashstyle="solid"/>
            </v:line>
            <v:rect style="position:absolute;left:1690;top:5693;width:6546;height:341" filled="true" fillcolor="#f78f1e" stroked="false">
              <v:fill type="solid"/>
            </v:rect>
            <v:line style="position:absolute" from="1766,5674" to="8161,5674" stroked="true" strokeweight="1.89pt" strokecolor="#f78f1e">
              <v:stroke dashstyle="solid"/>
            </v:line>
            <v:rect style="position:absolute;left:1728;top:5617;width:38;height:38" filled="true" fillcolor="#f78f1e" stroked="false">
              <v:fill type="solid"/>
            </v:rect>
            <v:line style="position:absolute" from="1804,5618" to="8123,5618" stroked="true" strokeweight="3.78pt" strokecolor="#f78f1e">
              <v:stroke dashstyle="solid"/>
            </v:line>
            <v:rect style="position:absolute;left:8161;top:5617;width:38;height:38" filled="true" fillcolor="#f78f1e" stroked="false">
              <v:fill type="solid"/>
            </v:rect>
            <v:shape style="position:absolute;left:1690;top:5579;width:6546;height:568" coordorigin="1691,5580" coordsize="6546,568" path="m1804,5580l1804,5655,1729,5655,1729,5618,1766,5618,1766,5693,1691,5693,1691,6034,1766,6034,1766,6109,1729,6109,1729,6071,1804,6071,1804,6147,8123,6147,8123,6071,8199,6071,8199,6109,8161,6109,8161,6034,8237,6034,8237,5693,8161,5693,8161,5618,8199,5618,8199,5655,8123,5655,8123,5580,1804,5580xe" filled="false" stroked="true" strokeweight="1pt" strokecolor="#f78f1e">
              <v:path arrowok="t"/>
              <v:stroke dashstyle="solid"/>
            </v:shape>
            <w10:wrap type="none"/>
          </v:group>
        </w:pict>
      </w:r>
      <w:r>
        <w:rPr>
          <w:sz w:val="21"/>
        </w:rPr>
        <w:t>Whether the learner has enough </w:t>
      </w:r>
      <w:r>
        <w:rPr>
          <w:spacing w:val="2"/>
          <w:sz w:val="21"/>
        </w:rPr>
        <w:t>energy </w:t>
      </w:r>
      <w:r>
        <w:rPr>
          <w:sz w:val="21"/>
        </w:rPr>
        <w:t>to do the things</w:t>
      </w:r>
      <w:r>
        <w:rPr>
          <w:spacing w:val="-24"/>
          <w:sz w:val="21"/>
        </w:rPr>
        <w:t> </w:t>
      </w:r>
      <w:r>
        <w:rPr>
          <w:sz w:val="21"/>
        </w:rPr>
        <w:t>that most children of his/her age and sex want to</w:t>
      </w:r>
      <w:r>
        <w:rPr>
          <w:spacing w:val="52"/>
          <w:sz w:val="21"/>
        </w:rPr>
        <w:t> </w:t>
      </w:r>
      <w:r>
        <w:rPr>
          <w:sz w:val="21"/>
        </w:rPr>
        <w:t>do.</w:t>
      </w:r>
    </w:p>
    <w:p>
      <w:pPr>
        <w:pStyle w:val="ListParagraph"/>
        <w:numPr>
          <w:ilvl w:val="0"/>
          <w:numId w:val="11"/>
        </w:numPr>
        <w:tabs>
          <w:tab w:pos="1781" w:val="left" w:leader="none"/>
        </w:tabs>
        <w:spacing w:line="276" w:lineRule="auto" w:before="170" w:after="0"/>
        <w:ind w:left="1780" w:right="517" w:hanging="340"/>
        <w:jc w:val="left"/>
        <w:rPr>
          <w:sz w:val="21"/>
        </w:rPr>
      </w:pPr>
      <w:r>
        <w:rPr>
          <w:sz w:val="21"/>
        </w:rPr>
        <w:t>Whether</w:t>
      </w:r>
      <w:r>
        <w:rPr>
          <w:spacing w:val="-21"/>
          <w:sz w:val="21"/>
        </w:rPr>
        <w:t> </w:t>
      </w:r>
      <w:r>
        <w:rPr>
          <w:sz w:val="21"/>
        </w:rPr>
        <w:t>he/she</w:t>
      </w:r>
      <w:r>
        <w:rPr>
          <w:spacing w:val="-21"/>
          <w:sz w:val="21"/>
        </w:rPr>
        <w:t> </w:t>
      </w:r>
      <w:r>
        <w:rPr>
          <w:sz w:val="21"/>
        </w:rPr>
        <w:t>has</w:t>
      </w:r>
      <w:r>
        <w:rPr>
          <w:spacing w:val="-15"/>
          <w:sz w:val="21"/>
        </w:rPr>
        <w:t> </w:t>
      </w:r>
      <w:r>
        <w:rPr>
          <w:sz w:val="21"/>
        </w:rPr>
        <w:t>smooth</w:t>
      </w:r>
      <w:r>
        <w:rPr>
          <w:spacing w:val="-16"/>
          <w:sz w:val="21"/>
        </w:rPr>
        <w:t> </w:t>
      </w:r>
      <w:r>
        <w:rPr>
          <w:sz w:val="21"/>
        </w:rPr>
        <w:t>clear</w:t>
      </w:r>
      <w:r>
        <w:rPr>
          <w:spacing w:val="-16"/>
          <w:sz w:val="21"/>
        </w:rPr>
        <w:t> </w:t>
      </w:r>
      <w:r>
        <w:rPr>
          <w:spacing w:val="2"/>
          <w:sz w:val="21"/>
        </w:rPr>
        <w:t>skin,without</w:t>
      </w:r>
      <w:r>
        <w:rPr>
          <w:spacing w:val="-15"/>
          <w:sz w:val="21"/>
        </w:rPr>
        <w:t> </w:t>
      </w:r>
      <w:r>
        <w:rPr>
          <w:sz w:val="21"/>
        </w:rPr>
        <w:t>discolouration, eruptions, or excessive </w:t>
      </w:r>
      <w:r>
        <w:rPr>
          <w:spacing w:val="2"/>
          <w:sz w:val="21"/>
        </w:rPr>
        <w:t>dryness </w:t>
      </w:r>
      <w:r>
        <w:rPr>
          <w:sz w:val="21"/>
        </w:rPr>
        <w:t>or</w:t>
      </w:r>
      <w:r>
        <w:rPr>
          <w:spacing w:val="5"/>
          <w:sz w:val="21"/>
        </w:rPr>
        <w:t> </w:t>
      </w:r>
      <w:r>
        <w:rPr>
          <w:sz w:val="21"/>
        </w:rPr>
        <w:t>oiliness.</w:t>
      </w:r>
    </w:p>
    <w:p>
      <w:pPr>
        <w:pStyle w:val="ListParagraph"/>
        <w:numPr>
          <w:ilvl w:val="0"/>
          <w:numId w:val="11"/>
        </w:numPr>
        <w:tabs>
          <w:tab w:pos="1781" w:val="left" w:leader="none"/>
        </w:tabs>
        <w:spacing w:line="240" w:lineRule="auto" w:before="170" w:after="0"/>
        <w:ind w:left="1780" w:right="0" w:hanging="341"/>
        <w:jc w:val="left"/>
        <w:rPr>
          <w:sz w:val="21"/>
        </w:rPr>
      </w:pPr>
      <w:r>
        <w:rPr>
          <w:sz w:val="21"/>
        </w:rPr>
        <w:t>Whether the learner has good</w:t>
      </w:r>
      <w:r>
        <w:rPr>
          <w:spacing w:val="26"/>
          <w:sz w:val="21"/>
        </w:rPr>
        <w:t> </w:t>
      </w:r>
      <w:r>
        <w:rPr>
          <w:sz w:val="21"/>
        </w:rPr>
        <w:t>appetite.</w:t>
      </w:r>
    </w:p>
    <w:p>
      <w:pPr>
        <w:pStyle w:val="ListParagraph"/>
        <w:numPr>
          <w:ilvl w:val="0"/>
          <w:numId w:val="11"/>
        </w:numPr>
        <w:tabs>
          <w:tab w:pos="1781" w:val="left" w:leader="none"/>
        </w:tabs>
        <w:spacing w:line="276" w:lineRule="auto" w:before="207" w:after="0"/>
        <w:ind w:left="1780" w:right="538" w:hanging="340"/>
        <w:jc w:val="left"/>
        <w:rPr>
          <w:sz w:val="21"/>
        </w:rPr>
      </w:pPr>
      <w:r>
        <w:rPr>
          <w:sz w:val="21"/>
        </w:rPr>
        <w:t>Whether he/she has frequent illness or accidents that are typical of his/her age and sex</w:t>
      </w:r>
      <w:r>
        <w:rPr>
          <w:spacing w:val="29"/>
          <w:sz w:val="21"/>
        </w:rPr>
        <w:t> </w:t>
      </w:r>
      <w:r>
        <w:rPr>
          <w:sz w:val="21"/>
        </w:rPr>
        <w:t>group.</w:t>
      </w:r>
    </w:p>
    <w:p>
      <w:pPr>
        <w:pStyle w:val="ListParagraph"/>
        <w:numPr>
          <w:ilvl w:val="0"/>
          <w:numId w:val="11"/>
        </w:numPr>
        <w:tabs>
          <w:tab w:pos="1781" w:val="left" w:leader="none"/>
        </w:tabs>
        <w:spacing w:line="276" w:lineRule="auto" w:before="170" w:after="0"/>
        <w:ind w:left="1780" w:right="538" w:hanging="340"/>
        <w:jc w:val="left"/>
        <w:rPr>
          <w:sz w:val="21"/>
        </w:rPr>
      </w:pPr>
      <w:r>
        <w:rPr>
          <w:sz w:val="21"/>
        </w:rPr>
        <w:t>Whether he/she is interested in and enthusiastic about most activities that are popular with</w:t>
      </w:r>
      <w:r>
        <w:rPr>
          <w:spacing w:val="30"/>
          <w:sz w:val="21"/>
        </w:rPr>
        <w:t> </w:t>
      </w:r>
      <w:r>
        <w:rPr>
          <w:sz w:val="21"/>
        </w:rPr>
        <w:t>classmates.</w:t>
      </w:r>
    </w:p>
    <w:p>
      <w:pPr>
        <w:pStyle w:val="ListParagraph"/>
        <w:numPr>
          <w:ilvl w:val="0"/>
          <w:numId w:val="11"/>
        </w:numPr>
        <w:tabs>
          <w:tab w:pos="1781" w:val="left" w:leader="none"/>
        </w:tabs>
        <w:spacing w:line="276" w:lineRule="auto" w:before="169" w:after="0"/>
        <w:ind w:left="1780" w:right="538" w:hanging="340"/>
        <w:jc w:val="left"/>
        <w:rPr>
          <w:sz w:val="21"/>
        </w:rPr>
      </w:pPr>
      <w:r>
        <w:rPr>
          <w:sz w:val="21"/>
        </w:rPr>
        <w:t>Whether the learner is able to control emotions like other children.</w:t>
      </w:r>
    </w:p>
    <w:p>
      <w:pPr>
        <w:pStyle w:val="BodyText"/>
        <w:rPr>
          <w:sz w:val="24"/>
        </w:rPr>
      </w:pPr>
    </w:p>
    <w:p>
      <w:pPr>
        <w:pStyle w:val="BodyText"/>
        <w:rPr>
          <w:sz w:val="24"/>
        </w:rPr>
      </w:pPr>
    </w:p>
    <w:p>
      <w:pPr>
        <w:pStyle w:val="Heading6"/>
        <w:spacing w:line="271" w:lineRule="auto"/>
        <w:ind w:left="1040" w:right="1194" w:firstLine="298"/>
      </w:pPr>
      <w:r>
        <w:rPr/>
        <w:pict>
          <v:shape style="position:absolute;margin-left:75.021004pt;margin-top:110.410873pt;width:99.55pt;height:20.75pt;mso-position-horizontal-relative:page;mso-position-vertical-relative:paragraph;z-index:-255226880" coordorigin="1500,2208" coordsize="1991,415" path="m3364,2208l1627,2208,1554,2210,1516,2224,1502,2262,1500,2335,1500,2496,1502,2569,1516,2607,1554,2621,1627,2623,3364,2623,3438,2621,3475,2607,3489,2569,3491,2496,3491,2335,3489,2262,3475,2224,3438,2210,3364,2208xe" filled="true" fillcolor="#dcddde" stroked="false">
            <v:path arrowok="t"/>
            <v:fill type="solid"/>
            <w10:wrap type="none"/>
          </v:shape>
        </w:pict>
      </w:r>
      <w:r>
        <w:rPr>
          <w:rFonts w:ascii="Arial"/>
          <w:b w:val="0"/>
          <w:w w:val="188"/>
          <w:position w:val="-13"/>
          <w:sz w:val="56"/>
        </w:rPr>
        <w:t>+</w:t>
      </w:r>
      <w:r>
        <w:rPr>
          <w:rFonts w:ascii="Arial"/>
          <w:spacing w:val="-1"/>
          <w:w w:val="113"/>
          <w:sz w:val="26"/>
        </w:rPr>
        <w:t>S</w:t>
      </w:r>
      <w:r>
        <w:rPr>
          <w:rFonts w:ascii="Arial"/>
          <w:spacing w:val="-5"/>
          <w:w w:val="113"/>
          <w:sz w:val="26"/>
        </w:rPr>
        <w:t>c</w:t>
      </w:r>
      <w:r>
        <w:rPr>
          <w:rFonts w:ascii="Arial"/>
          <w:w w:val="110"/>
          <w:sz w:val="26"/>
        </w:rPr>
        <w:t>hool</w:t>
      </w:r>
      <w:r>
        <w:rPr>
          <w:rFonts w:ascii="Arial"/>
          <w:spacing w:val="14"/>
          <w:sz w:val="26"/>
        </w:rPr>
        <w:t> </w:t>
      </w:r>
      <w:r>
        <w:rPr>
          <w:rFonts w:ascii="Arial"/>
          <w:spacing w:val="-1"/>
          <w:w w:val="114"/>
          <w:sz w:val="26"/>
        </w:rPr>
        <w:t>Sa</w:t>
      </w:r>
      <w:r>
        <w:rPr>
          <w:rFonts w:ascii="Arial"/>
          <w:spacing w:val="-5"/>
          <w:w w:val="114"/>
          <w:sz w:val="26"/>
        </w:rPr>
        <w:t>f</w:t>
      </w:r>
      <w:r>
        <w:rPr>
          <w:rFonts w:ascii="Arial"/>
          <w:w w:val="119"/>
          <w:sz w:val="26"/>
        </w:rPr>
        <w:t>ety</w:t>
      </w:r>
      <w:r>
        <w:rPr>
          <w:rFonts w:ascii="Arial"/>
          <w:spacing w:val="14"/>
          <w:sz w:val="26"/>
        </w:rPr>
        <w:t> </w:t>
      </w:r>
      <w:r>
        <w:rPr>
          <w:rFonts w:ascii="Arial"/>
          <w:spacing w:val="-1"/>
          <w:w w:val="114"/>
          <w:sz w:val="26"/>
        </w:rPr>
        <w:t>Standa</w:t>
      </w:r>
      <w:r>
        <w:rPr>
          <w:rFonts w:ascii="Arial"/>
          <w:spacing w:val="6"/>
          <w:w w:val="114"/>
          <w:sz w:val="26"/>
        </w:rPr>
        <w:t>r</w:t>
      </w:r>
      <w:r>
        <w:rPr>
          <w:rFonts w:ascii="Arial"/>
          <w:w w:val="109"/>
          <w:sz w:val="26"/>
        </w:rPr>
        <w:t>d</w:t>
      </w:r>
      <w:r>
        <w:rPr>
          <w:rFonts w:ascii="Arial"/>
          <w:spacing w:val="14"/>
          <w:sz w:val="26"/>
        </w:rPr>
        <w:t> </w:t>
      </w:r>
      <w:r>
        <w:rPr>
          <w:rFonts w:ascii="Arial"/>
          <w:w w:val="112"/>
          <w:sz w:val="26"/>
        </w:rPr>
        <w:t>N</w:t>
      </w:r>
      <w:r>
        <w:rPr>
          <w:rFonts w:ascii="Arial"/>
          <w:spacing w:val="-5"/>
          <w:w w:val="112"/>
          <w:sz w:val="26"/>
        </w:rPr>
        <w:t>o</w:t>
      </w:r>
      <w:r>
        <w:rPr>
          <w:rFonts w:ascii="Arial"/>
          <w:w w:val="119"/>
          <w:sz w:val="26"/>
        </w:rPr>
        <w:t>.3 </w:t>
      </w:r>
      <w:r>
        <w:rPr/>
        <w:t>The</w:t>
      </w:r>
      <w:r>
        <w:rPr>
          <w:spacing w:val="-18"/>
        </w:rPr>
        <w:t> </w:t>
      </w:r>
      <w:r>
        <w:rPr>
          <w:spacing w:val="-3"/>
        </w:rPr>
        <w:t>school</w:t>
      </w:r>
      <w:r>
        <w:rPr>
          <w:spacing w:val="-18"/>
        </w:rPr>
        <w:t> </w:t>
      </w:r>
      <w:r>
        <w:rPr>
          <w:spacing w:val="-3"/>
        </w:rPr>
        <w:t>should</w:t>
      </w:r>
      <w:r>
        <w:rPr>
          <w:spacing w:val="-18"/>
        </w:rPr>
        <w:t> </w:t>
      </w:r>
      <w:r>
        <w:rPr>
          <w:spacing w:val="-5"/>
        </w:rPr>
        <w:t>provide</w:t>
      </w:r>
      <w:r>
        <w:rPr>
          <w:spacing w:val="-18"/>
        </w:rPr>
        <w:t> </w:t>
      </w:r>
      <w:r>
        <w:rPr/>
        <w:t>an</w:t>
      </w:r>
      <w:r>
        <w:rPr>
          <w:spacing w:val="-18"/>
        </w:rPr>
        <w:t> </w:t>
      </w:r>
      <w:r>
        <w:rPr>
          <w:spacing w:val="-4"/>
        </w:rPr>
        <w:t>environment</w:t>
      </w:r>
      <w:r>
        <w:rPr>
          <w:spacing w:val="-18"/>
        </w:rPr>
        <w:t> </w:t>
      </w:r>
      <w:r>
        <w:rPr>
          <w:spacing w:val="-3"/>
        </w:rPr>
        <w:t>that</w:t>
      </w:r>
      <w:r>
        <w:rPr>
          <w:spacing w:val="-18"/>
        </w:rPr>
        <w:t> </w:t>
      </w:r>
      <w:r>
        <w:rPr>
          <w:spacing w:val="-3"/>
        </w:rPr>
        <w:t>nurtures </w:t>
      </w:r>
      <w:r>
        <w:rPr>
          <w:spacing w:val="-4"/>
        </w:rPr>
        <w:t>positive</w:t>
      </w:r>
      <w:r>
        <w:rPr>
          <w:spacing w:val="-19"/>
        </w:rPr>
        <w:t> </w:t>
      </w:r>
      <w:r>
        <w:rPr>
          <w:spacing w:val="-3"/>
        </w:rPr>
        <w:t>health</w:t>
      </w:r>
      <w:r>
        <w:rPr>
          <w:spacing w:val="-19"/>
        </w:rPr>
        <w:t> </w:t>
      </w:r>
      <w:r>
        <w:rPr/>
        <w:t>in</w:t>
      </w:r>
      <w:r>
        <w:rPr>
          <w:spacing w:val="-19"/>
        </w:rPr>
        <w:t> </w:t>
      </w:r>
      <w:r>
        <w:rPr>
          <w:spacing w:val="-3"/>
        </w:rPr>
        <w:t>order</w:t>
      </w:r>
      <w:r>
        <w:rPr>
          <w:spacing w:val="-19"/>
        </w:rPr>
        <w:t> </w:t>
      </w:r>
      <w:r>
        <w:rPr/>
        <w:t>to</w:t>
      </w:r>
      <w:r>
        <w:rPr>
          <w:spacing w:val="-19"/>
        </w:rPr>
        <w:t> </w:t>
      </w:r>
      <w:r>
        <w:rPr>
          <w:spacing w:val="-4"/>
        </w:rPr>
        <w:t>protect,</w:t>
      </w:r>
      <w:r>
        <w:rPr>
          <w:spacing w:val="-41"/>
        </w:rPr>
        <w:t> </w:t>
      </w:r>
      <w:r>
        <w:rPr>
          <w:spacing w:val="-4"/>
        </w:rPr>
        <w:t>promote</w:t>
      </w:r>
      <w:r>
        <w:rPr>
          <w:spacing w:val="-19"/>
        </w:rPr>
        <w:t> </w:t>
      </w:r>
      <w:r>
        <w:rPr/>
        <w:t>and</w:t>
      </w:r>
      <w:r>
        <w:rPr>
          <w:spacing w:val="-19"/>
        </w:rPr>
        <w:t> </w:t>
      </w:r>
      <w:r>
        <w:rPr>
          <w:spacing w:val="-5"/>
        </w:rPr>
        <w:t>improve </w:t>
      </w:r>
      <w:r>
        <w:rPr>
          <w:spacing w:val="-3"/>
          <w:w w:val="105"/>
        </w:rPr>
        <w:t>health for</w:t>
      </w:r>
      <w:r>
        <w:rPr>
          <w:spacing w:val="-15"/>
          <w:w w:val="105"/>
        </w:rPr>
        <w:t> </w:t>
      </w:r>
      <w:r>
        <w:rPr>
          <w:spacing w:val="-3"/>
          <w:w w:val="105"/>
        </w:rPr>
        <w:t>all.</w:t>
      </w:r>
    </w:p>
    <w:p>
      <w:pPr>
        <w:pStyle w:val="BodyText"/>
        <w:rPr>
          <w:b/>
          <w:sz w:val="20"/>
        </w:rPr>
      </w:pPr>
    </w:p>
    <w:p>
      <w:pPr>
        <w:pStyle w:val="BodyText"/>
        <w:rPr>
          <w:b/>
          <w:sz w:val="20"/>
        </w:rPr>
      </w:pPr>
    </w:p>
    <w:p>
      <w:pPr>
        <w:pStyle w:val="BodyText"/>
        <w:spacing w:before="4"/>
        <w:rPr>
          <w:b/>
          <w:sz w:val="13"/>
        </w:r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3" w:lineRule="exact" w:before="1"/>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before="3"/>
              <w:rPr>
                <w:b/>
                <w:sz w:val="25"/>
              </w:rPr>
            </w:pPr>
          </w:p>
          <w:p>
            <w:pPr>
              <w:pStyle w:val="TableParagraph"/>
              <w:spacing w:before="1"/>
              <w:ind w:left="204"/>
              <w:rPr>
                <w:b/>
                <w:i/>
                <w:sz w:val="21"/>
              </w:rPr>
            </w:pPr>
            <w:r>
              <w:rPr>
                <w:b/>
                <w:i/>
                <w:sz w:val="21"/>
              </w:rPr>
              <w:t>Health Instruction</w:t>
            </w:r>
          </w:p>
        </w:tc>
      </w:tr>
    </w:tbl>
    <w:p>
      <w:pPr>
        <w:pStyle w:val="ListParagraph"/>
        <w:numPr>
          <w:ilvl w:val="2"/>
          <w:numId w:val="9"/>
        </w:numPr>
        <w:tabs>
          <w:tab w:pos="1021" w:val="left" w:leader="none"/>
        </w:tabs>
        <w:spacing w:line="276" w:lineRule="auto" w:before="0" w:after="0"/>
        <w:ind w:left="1020" w:right="538" w:hanging="340"/>
        <w:jc w:val="both"/>
        <w:rPr>
          <w:sz w:val="21"/>
        </w:rPr>
      </w:pPr>
      <w:r>
        <w:rPr>
          <w:sz w:val="21"/>
        </w:rPr>
        <w:t>Health issues constitute part of the syllabi of various subjects. The integrated teaching approach should be used to effectively aid learning about health.</w:t>
      </w:r>
    </w:p>
    <w:p>
      <w:pPr>
        <w:pStyle w:val="BodyText"/>
        <w:spacing w:before="6"/>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In</w:t>
      </w:r>
      <w:r>
        <w:rPr>
          <w:spacing w:val="-13"/>
          <w:sz w:val="21"/>
        </w:rPr>
        <w:t> </w:t>
      </w:r>
      <w:r>
        <w:rPr>
          <w:sz w:val="21"/>
        </w:rPr>
        <w:t>teaching</w:t>
      </w:r>
      <w:r>
        <w:rPr>
          <w:spacing w:val="-13"/>
          <w:sz w:val="21"/>
        </w:rPr>
        <w:t> </w:t>
      </w:r>
      <w:r>
        <w:rPr>
          <w:sz w:val="21"/>
        </w:rPr>
        <w:t>health-related</w:t>
      </w:r>
      <w:r>
        <w:rPr>
          <w:spacing w:val="-13"/>
          <w:sz w:val="21"/>
        </w:rPr>
        <w:t> </w:t>
      </w:r>
      <w:r>
        <w:rPr>
          <w:sz w:val="21"/>
        </w:rPr>
        <w:t>issues,</w:t>
      </w:r>
      <w:r>
        <w:rPr>
          <w:spacing w:val="-34"/>
          <w:sz w:val="21"/>
        </w:rPr>
        <w:t> </w:t>
      </w:r>
      <w:r>
        <w:rPr>
          <w:sz w:val="21"/>
        </w:rPr>
        <w:t>the</w:t>
      </w:r>
      <w:r>
        <w:rPr>
          <w:spacing w:val="-13"/>
          <w:sz w:val="21"/>
        </w:rPr>
        <w:t> </w:t>
      </w:r>
      <w:r>
        <w:rPr>
          <w:sz w:val="21"/>
        </w:rPr>
        <w:t>teacher</w:t>
      </w:r>
      <w:r>
        <w:rPr>
          <w:spacing w:val="-13"/>
          <w:sz w:val="21"/>
        </w:rPr>
        <w:t> </w:t>
      </w:r>
      <w:r>
        <w:rPr>
          <w:sz w:val="21"/>
        </w:rPr>
        <w:t>should</w:t>
      </w:r>
      <w:r>
        <w:rPr>
          <w:spacing w:val="-13"/>
          <w:sz w:val="21"/>
        </w:rPr>
        <w:t> </w:t>
      </w:r>
      <w:r>
        <w:rPr>
          <w:sz w:val="21"/>
        </w:rPr>
        <w:t>use</w:t>
      </w:r>
      <w:r>
        <w:rPr>
          <w:spacing w:val="-13"/>
          <w:sz w:val="21"/>
        </w:rPr>
        <w:t> </w:t>
      </w:r>
      <w:r>
        <w:rPr>
          <w:spacing w:val="-3"/>
          <w:sz w:val="21"/>
        </w:rPr>
        <w:t>learner-centred </w:t>
      </w:r>
      <w:r>
        <w:rPr>
          <w:sz w:val="21"/>
        </w:rPr>
        <w:t>methods</w:t>
      </w:r>
      <w:r>
        <w:rPr>
          <w:spacing w:val="-20"/>
          <w:sz w:val="21"/>
        </w:rPr>
        <w:t> </w:t>
      </w:r>
      <w:r>
        <w:rPr>
          <w:sz w:val="21"/>
        </w:rPr>
        <w:t>through</w:t>
      </w:r>
      <w:r>
        <w:rPr>
          <w:spacing w:val="-19"/>
          <w:sz w:val="21"/>
        </w:rPr>
        <w:t> </w:t>
      </w:r>
      <w:r>
        <w:rPr>
          <w:sz w:val="21"/>
        </w:rPr>
        <w:t>the</w:t>
      </w:r>
      <w:r>
        <w:rPr>
          <w:spacing w:val="-19"/>
          <w:sz w:val="21"/>
        </w:rPr>
        <w:t> </w:t>
      </w:r>
      <w:r>
        <w:rPr>
          <w:sz w:val="21"/>
        </w:rPr>
        <w:t>non-directive</w:t>
      </w:r>
      <w:r>
        <w:rPr>
          <w:spacing w:val="-20"/>
          <w:sz w:val="21"/>
        </w:rPr>
        <w:t> </w:t>
      </w:r>
      <w:r>
        <w:rPr>
          <w:sz w:val="21"/>
        </w:rPr>
        <w:t>processes</w:t>
      </w:r>
      <w:r>
        <w:rPr>
          <w:spacing w:val="-19"/>
          <w:sz w:val="21"/>
        </w:rPr>
        <w:t> </w:t>
      </w:r>
      <w:r>
        <w:rPr>
          <w:sz w:val="21"/>
        </w:rPr>
        <w:t>that</w:t>
      </w:r>
      <w:r>
        <w:rPr>
          <w:spacing w:val="-19"/>
          <w:sz w:val="21"/>
        </w:rPr>
        <w:t> </w:t>
      </w:r>
      <w:r>
        <w:rPr>
          <w:sz w:val="21"/>
        </w:rPr>
        <w:t>allow</w:t>
      </w:r>
      <w:r>
        <w:rPr>
          <w:spacing w:val="-20"/>
          <w:sz w:val="21"/>
        </w:rPr>
        <w:t> </w:t>
      </w:r>
      <w:r>
        <w:rPr>
          <w:sz w:val="21"/>
        </w:rPr>
        <w:t>greater</w:t>
      </w:r>
      <w:r>
        <w:rPr>
          <w:spacing w:val="-19"/>
          <w:sz w:val="21"/>
        </w:rPr>
        <w:t> </w:t>
      </w:r>
      <w:r>
        <w:rPr>
          <w:sz w:val="21"/>
        </w:rPr>
        <w:t>learner participation</w:t>
      </w:r>
    </w:p>
    <w:p>
      <w:pPr>
        <w:pStyle w:val="ListParagraph"/>
        <w:numPr>
          <w:ilvl w:val="2"/>
          <w:numId w:val="9"/>
        </w:numPr>
        <w:tabs>
          <w:tab w:pos="1021" w:val="left" w:leader="none"/>
        </w:tabs>
        <w:spacing w:line="276" w:lineRule="auto" w:before="170" w:after="0"/>
        <w:ind w:left="1020" w:right="515" w:hanging="340"/>
        <w:jc w:val="both"/>
        <w:rPr>
          <w:sz w:val="21"/>
        </w:rPr>
      </w:pPr>
      <w:r>
        <w:rPr>
          <w:sz w:val="21"/>
        </w:rPr>
        <w:t>Health instruction should be adapted to learners’ abilities by employing methods </w:t>
      </w:r>
      <w:r>
        <w:rPr>
          <w:spacing w:val="-3"/>
          <w:sz w:val="21"/>
        </w:rPr>
        <w:t>like </w:t>
      </w:r>
      <w:r>
        <w:rPr>
          <w:sz w:val="21"/>
        </w:rPr>
        <w:t>problem-solving, demonstrations, discussions, dramatisation, excursions and field</w:t>
      </w:r>
      <w:r>
        <w:rPr>
          <w:spacing w:val="-22"/>
          <w:sz w:val="21"/>
        </w:rPr>
        <w:t> </w:t>
      </w:r>
      <w:r>
        <w:rPr>
          <w:sz w:val="21"/>
        </w:rPr>
        <w:t>trips.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Health instruction should be enriched through use of up-to-date information</w:t>
      </w:r>
      <w:r>
        <w:rPr>
          <w:spacing w:val="-5"/>
          <w:sz w:val="21"/>
        </w:rPr>
        <w:t> </w:t>
      </w:r>
      <w:r>
        <w:rPr>
          <w:sz w:val="21"/>
        </w:rPr>
        <w:t>and</w:t>
      </w:r>
      <w:r>
        <w:rPr>
          <w:spacing w:val="-5"/>
          <w:sz w:val="21"/>
        </w:rPr>
        <w:t> </w:t>
      </w:r>
      <w:r>
        <w:rPr>
          <w:sz w:val="21"/>
        </w:rPr>
        <w:t>materials</w:t>
      </w:r>
      <w:r>
        <w:rPr>
          <w:spacing w:val="-5"/>
          <w:sz w:val="21"/>
        </w:rPr>
        <w:t> </w:t>
      </w:r>
      <w:r>
        <w:rPr>
          <w:sz w:val="21"/>
        </w:rPr>
        <w:t>from</w:t>
      </w:r>
      <w:r>
        <w:rPr>
          <w:spacing w:val="-5"/>
          <w:sz w:val="21"/>
        </w:rPr>
        <w:t> </w:t>
      </w:r>
      <w:r>
        <w:rPr>
          <w:sz w:val="21"/>
        </w:rPr>
        <w:t>relevant</w:t>
      </w:r>
      <w:r>
        <w:rPr>
          <w:spacing w:val="-5"/>
          <w:sz w:val="21"/>
        </w:rPr>
        <w:t> </w:t>
      </w:r>
      <w:r>
        <w:rPr>
          <w:sz w:val="21"/>
        </w:rPr>
        <w:t>authorities</w:t>
      </w:r>
      <w:r>
        <w:rPr>
          <w:spacing w:val="-5"/>
          <w:sz w:val="21"/>
        </w:rPr>
        <w:t> </w:t>
      </w:r>
      <w:r>
        <w:rPr>
          <w:sz w:val="21"/>
        </w:rPr>
        <w:t>such</w:t>
      </w:r>
      <w:r>
        <w:rPr>
          <w:spacing w:val="-4"/>
          <w:sz w:val="21"/>
        </w:rPr>
        <w:t> </w:t>
      </w:r>
      <w:r>
        <w:rPr>
          <w:sz w:val="21"/>
        </w:rPr>
        <w:t>as</w:t>
      </w:r>
      <w:r>
        <w:rPr>
          <w:spacing w:val="-5"/>
          <w:sz w:val="21"/>
        </w:rPr>
        <w:t> </w:t>
      </w:r>
      <w:r>
        <w:rPr>
          <w:spacing w:val="2"/>
          <w:sz w:val="21"/>
        </w:rPr>
        <w:t>Ministry</w:t>
      </w:r>
      <w:r>
        <w:rPr>
          <w:spacing w:val="-5"/>
          <w:sz w:val="21"/>
        </w:rPr>
        <w:t> </w:t>
      </w:r>
      <w:r>
        <w:rPr>
          <w:sz w:val="21"/>
        </w:rPr>
        <w:t>of</w:t>
      </w:r>
    </w:p>
    <w:p>
      <w:pPr>
        <w:pStyle w:val="BodyText"/>
        <w:rPr>
          <w:sz w:val="20"/>
        </w:rPr>
      </w:pPr>
    </w:p>
    <w:p>
      <w:pPr>
        <w:pStyle w:val="BodyText"/>
        <w:rPr>
          <w:sz w:val="20"/>
        </w:rPr>
      </w:pPr>
    </w:p>
    <w:p>
      <w:pPr>
        <w:pStyle w:val="BodyText"/>
        <w:spacing w:before="6"/>
        <w:rPr>
          <w:sz w:val="19"/>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h8</w:t>
      </w:r>
    </w:p>
    <w:p>
      <w:pPr>
        <w:spacing w:after="0"/>
        <w:jc w:val="left"/>
        <w:rPr>
          <w:sz w:val="20"/>
        </w:rPr>
        <w:sectPr>
          <w:pgSz w:w="9980" w:h="14180"/>
          <w:pgMar w:top="1000" w:bottom="280" w:left="1260" w:right="1160"/>
        </w:sectPr>
      </w:pPr>
    </w:p>
    <w:p>
      <w:pPr>
        <w:pStyle w:val="BodyText"/>
        <w:spacing w:line="276" w:lineRule="auto" w:before="70"/>
        <w:ind w:left="1020" w:right="594"/>
      </w:pPr>
      <w:r>
        <w:rPr/>
        <w:pict>
          <v:group style="position:absolute;margin-left:0pt;margin-top:.373011pt;width:498.9pt;height:707.95pt;mso-position-horizontal-relative:page;mso-position-vertical-relative:page;z-index:-255225856"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t>Health, National Environmental Management Authority and National Aids Council.</w:t>
      </w:r>
    </w:p>
    <w:p>
      <w:pPr>
        <w:pStyle w:val="BodyText"/>
        <w:spacing w:before="6"/>
        <w:rPr>
          <w:sz w:val="19"/>
        </w:rPr>
      </w:pPr>
    </w:p>
    <w:p>
      <w:pPr>
        <w:pStyle w:val="ListParagraph"/>
        <w:numPr>
          <w:ilvl w:val="2"/>
          <w:numId w:val="9"/>
        </w:numPr>
        <w:tabs>
          <w:tab w:pos="1020" w:val="left" w:leader="none"/>
          <w:tab w:pos="1021" w:val="left" w:leader="none"/>
        </w:tabs>
        <w:spacing w:line="240" w:lineRule="auto" w:before="1" w:after="0"/>
        <w:ind w:left="1020" w:right="0" w:hanging="341"/>
        <w:jc w:val="left"/>
        <w:rPr>
          <w:sz w:val="21"/>
        </w:rPr>
      </w:pPr>
      <w:r>
        <w:rPr>
          <w:spacing w:val="2"/>
          <w:sz w:val="21"/>
        </w:rPr>
        <w:t>All </w:t>
      </w:r>
      <w:r>
        <w:rPr>
          <w:spacing w:val="3"/>
          <w:sz w:val="21"/>
        </w:rPr>
        <w:t>teachers should </w:t>
      </w:r>
      <w:r>
        <w:rPr>
          <w:sz w:val="21"/>
        </w:rPr>
        <w:t>be </w:t>
      </w:r>
      <w:r>
        <w:rPr>
          <w:spacing w:val="3"/>
          <w:sz w:val="21"/>
        </w:rPr>
        <w:t>trained </w:t>
      </w:r>
      <w:r>
        <w:rPr>
          <w:sz w:val="21"/>
        </w:rPr>
        <w:t>in </w:t>
      </w:r>
      <w:r>
        <w:rPr>
          <w:spacing w:val="3"/>
          <w:sz w:val="21"/>
        </w:rPr>
        <w:t>first </w:t>
      </w:r>
      <w:r>
        <w:rPr>
          <w:spacing w:val="2"/>
          <w:sz w:val="21"/>
        </w:rPr>
        <w:t>aid</w:t>
      </w:r>
      <w:r>
        <w:rPr>
          <w:spacing w:val="54"/>
          <w:sz w:val="21"/>
        </w:rPr>
        <w:t> </w:t>
      </w:r>
      <w:r>
        <w:rPr>
          <w:spacing w:val="3"/>
          <w:sz w:val="21"/>
        </w:rPr>
        <w:t>skills.</w:t>
      </w:r>
    </w:p>
    <w:p>
      <w:pPr>
        <w:pStyle w:val="BodyText"/>
        <w:rPr>
          <w:sz w:val="29"/>
        </w:rPr>
      </w:pPr>
    </w:p>
    <w:p>
      <w:pPr>
        <w:pStyle w:val="Heading7"/>
        <w:rPr>
          <w:i/>
        </w:rPr>
      </w:pPr>
      <w:r>
        <w:rPr>
          <w:i/>
        </w:rPr>
        <w:t>Healthful School Environment</w:t>
      </w:r>
    </w:p>
    <w:p>
      <w:pPr>
        <w:pStyle w:val="BodyText"/>
        <w:spacing w:before="150"/>
        <w:ind w:left="440"/>
      </w:pPr>
      <w:r>
        <w:rPr/>
        <w:t>To promote good health and hygiene among the learners, the school should:</w:t>
      </w:r>
    </w:p>
    <w:p>
      <w:pPr>
        <w:pStyle w:val="BodyText"/>
        <w:spacing w:before="8"/>
        <w:rPr>
          <w:sz w:val="22"/>
        </w:rPr>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provide skills-based education on prevention of endemic conditions as well</w:t>
      </w:r>
      <w:r>
        <w:rPr>
          <w:spacing w:val="-5"/>
          <w:sz w:val="21"/>
        </w:rPr>
        <w:t> </w:t>
      </w:r>
      <w:r>
        <w:rPr>
          <w:sz w:val="21"/>
        </w:rPr>
        <w:t>as</w:t>
      </w:r>
      <w:r>
        <w:rPr>
          <w:spacing w:val="-4"/>
          <w:sz w:val="21"/>
        </w:rPr>
        <w:t> </w:t>
      </w:r>
      <w:r>
        <w:rPr>
          <w:sz w:val="21"/>
        </w:rPr>
        <w:t>care</w:t>
      </w:r>
      <w:r>
        <w:rPr>
          <w:spacing w:val="-5"/>
          <w:sz w:val="21"/>
        </w:rPr>
        <w:t> </w:t>
      </w:r>
      <w:r>
        <w:rPr>
          <w:sz w:val="21"/>
        </w:rPr>
        <w:t>of</w:t>
      </w:r>
      <w:r>
        <w:rPr>
          <w:spacing w:val="-4"/>
          <w:sz w:val="21"/>
        </w:rPr>
        <w:t> </w:t>
      </w:r>
      <w:r>
        <w:rPr>
          <w:sz w:val="21"/>
        </w:rPr>
        <w:t>the</w:t>
      </w:r>
      <w:r>
        <w:rPr>
          <w:spacing w:val="-5"/>
          <w:sz w:val="21"/>
        </w:rPr>
        <w:t> </w:t>
      </w:r>
      <w:r>
        <w:rPr>
          <w:sz w:val="21"/>
        </w:rPr>
        <w:t>affected</w:t>
      </w:r>
      <w:r>
        <w:rPr>
          <w:spacing w:val="-5"/>
          <w:sz w:val="21"/>
        </w:rPr>
        <w:t> </w:t>
      </w:r>
      <w:r>
        <w:rPr>
          <w:sz w:val="21"/>
        </w:rPr>
        <w:t>and</w:t>
      </w:r>
      <w:r>
        <w:rPr>
          <w:spacing w:val="-4"/>
          <w:sz w:val="21"/>
        </w:rPr>
        <w:t> </w:t>
      </w:r>
      <w:r>
        <w:rPr>
          <w:sz w:val="21"/>
        </w:rPr>
        <w:t>infected.</w:t>
      </w:r>
      <w:r>
        <w:rPr>
          <w:spacing w:val="3"/>
          <w:sz w:val="21"/>
        </w:rPr>
        <w:t> </w:t>
      </w:r>
      <w:r>
        <w:rPr>
          <w:sz w:val="21"/>
        </w:rPr>
        <w:t>This</w:t>
      </w:r>
      <w:r>
        <w:rPr>
          <w:spacing w:val="-5"/>
          <w:sz w:val="21"/>
        </w:rPr>
        <w:t> </w:t>
      </w:r>
      <w:r>
        <w:rPr>
          <w:sz w:val="21"/>
        </w:rPr>
        <w:t>is</w:t>
      </w:r>
      <w:r>
        <w:rPr>
          <w:spacing w:val="-5"/>
          <w:sz w:val="21"/>
        </w:rPr>
        <w:t> </w:t>
      </w:r>
      <w:r>
        <w:rPr>
          <w:sz w:val="21"/>
        </w:rPr>
        <w:t>to</w:t>
      </w:r>
      <w:r>
        <w:rPr>
          <w:spacing w:val="-5"/>
          <w:sz w:val="21"/>
        </w:rPr>
        <w:t> </w:t>
      </w:r>
      <w:r>
        <w:rPr>
          <w:sz w:val="21"/>
        </w:rPr>
        <w:t>ensure</w:t>
      </w:r>
      <w:r>
        <w:rPr>
          <w:spacing w:val="-5"/>
          <w:sz w:val="21"/>
        </w:rPr>
        <w:t> </w:t>
      </w:r>
      <w:r>
        <w:rPr>
          <w:sz w:val="21"/>
        </w:rPr>
        <w:t>that</w:t>
      </w:r>
      <w:r>
        <w:rPr>
          <w:spacing w:val="-6"/>
          <w:sz w:val="21"/>
        </w:rPr>
        <w:t> </w:t>
      </w:r>
      <w:r>
        <w:rPr>
          <w:sz w:val="21"/>
        </w:rPr>
        <w:t>children learn the knowledge, attitudes and practices necessary to prevent exposure to the risk of STIs or</w:t>
      </w:r>
      <w:r>
        <w:rPr>
          <w:spacing w:val="-1"/>
          <w:sz w:val="21"/>
        </w:rPr>
        <w:t> </w:t>
      </w:r>
      <w:r>
        <w:rPr>
          <w:sz w:val="21"/>
        </w:rPr>
        <w:t>HIV/AIDS.</w:t>
      </w:r>
    </w:p>
    <w:p>
      <w:pPr>
        <w:pStyle w:val="ListParagraph"/>
        <w:numPr>
          <w:ilvl w:val="2"/>
          <w:numId w:val="9"/>
        </w:numPr>
        <w:tabs>
          <w:tab w:pos="1021" w:val="left" w:leader="none"/>
        </w:tabs>
        <w:spacing w:line="276" w:lineRule="auto" w:before="170" w:after="0"/>
        <w:ind w:left="1020" w:right="539" w:hanging="340"/>
        <w:jc w:val="both"/>
        <w:rPr>
          <w:sz w:val="21"/>
        </w:rPr>
      </w:pPr>
      <w:r>
        <w:rPr>
          <w:spacing w:val="3"/>
          <w:sz w:val="21"/>
        </w:rPr>
        <w:t>collect </w:t>
      </w:r>
      <w:r>
        <w:rPr>
          <w:spacing w:val="2"/>
          <w:sz w:val="21"/>
        </w:rPr>
        <w:t>and </w:t>
      </w:r>
      <w:r>
        <w:rPr>
          <w:sz w:val="21"/>
        </w:rPr>
        <w:t>keep </w:t>
      </w:r>
      <w:r>
        <w:rPr>
          <w:spacing w:val="3"/>
          <w:sz w:val="21"/>
        </w:rPr>
        <w:t>(accurate </w:t>
      </w:r>
      <w:r>
        <w:rPr>
          <w:spacing w:val="2"/>
          <w:sz w:val="21"/>
        </w:rPr>
        <w:t>and </w:t>
      </w:r>
      <w:r>
        <w:rPr>
          <w:spacing w:val="3"/>
          <w:sz w:val="21"/>
        </w:rPr>
        <w:t>up-to-date) comprehensive medical data </w:t>
      </w:r>
      <w:r>
        <w:rPr>
          <w:sz w:val="21"/>
        </w:rPr>
        <w:t>on </w:t>
      </w:r>
      <w:r>
        <w:rPr>
          <w:spacing w:val="3"/>
          <w:sz w:val="21"/>
        </w:rPr>
        <w:t>every learner </w:t>
      </w:r>
      <w:r>
        <w:rPr>
          <w:sz w:val="21"/>
        </w:rPr>
        <w:t>in </w:t>
      </w:r>
      <w:r>
        <w:rPr>
          <w:spacing w:val="2"/>
          <w:sz w:val="21"/>
        </w:rPr>
        <w:t>the</w:t>
      </w:r>
      <w:r>
        <w:rPr>
          <w:spacing w:val="40"/>
          <w:sz w:val="21"/>
        </w:rPr>
        <w:t> </w:t>
      </w:r>
      <w:r>
        <w:rPr>
          <w:spacing w:val="3"/>
          <w:sz w:val="21"/>
        </w:rPr>
        <w:t>school.</w:t>
      </w:r>
    </w:p>
    <w:p>
      <w:pPr>
        <w:pStyle w:val="ListParagraph"/>
        <w:numPr>
          <w:ilvl w:val="2"/>
          <w:numId w:val="9"/>
        </w:numPr>
        <w:tabs>
          <w:tab w:pos="1021" w:val="left" w:leader="none"/>
        </w:tabs>
        <w:spacing w:line="276" w:lineRule="auto" w:before="170" w:after="0"/>
        <w:ind w:left="1020" w:right="519" w:hanging="340"/>
        <w:jc w:val="both"/>
        <w:rPr>
          <w:sz w:val="21"/>
        </w:rPr>
      </w:pPr>
      <w:r>
        <w:rPr>
          <w:sz w:val="21"/>
        </w:rPr>
        <w:t>intensify campaign against HIV/AIDS and design special interventions to </w:t>
      </w:r>
      <w:r>
        <w:rPr>
          <w:spacing w:val="2"/>
          <w:sz w:val="21"/>
        </w:rPr>
        <w:t>support </w:t>
      </w:r>
      <w:r>
        <w:rPr>
          <w:sz w:val="21"/>
        </w:rPr>
        <w:t>those affected and infected by the </w:t>
      </w:r>
      <w:r>
        <w:rPr>
          <w:spacing w:val="2"/>
          <w:sz w:val="21"/>
        </w:rPr>
        <w:t>scourge. </w:t>
      </w:r>
      <w:r>
        <w:rPr>
          <w:sz w:val="21"/>
        </w:rPr>
        <w:t>For </w:t>
      </w:r>
      <w:r>
        <w:rPr>
          <w:spacing w:val="2"/>
          <w:sz w:val="21"/>
        </w:rPr>
        <w:t>example, </w:t>
      </w:r>
      <w:r>
        <w:rPr>
          <w:sz w:val="21"/>
        </w:rPr>
        <w:t>peer </w:t>
      </w:r>
      <w:r>
        <w:rPr>
          <w:spacing w:val="2"/>
          <w:sz w:val="21"/>
        </w:rPr>
        <w:t>support </w:t>
      </w:r>
      <w:r>
        <w:rPr>
          <w:sz w:val="21"/>
        </w:rPr>
        <w:t>and HIV/AIDS counselling would enhance care to prevent discrimination and</w:t>
      </w:r>
      <w:r>
        <w:rPr>
          <w:spacing w:val="16"/>
          <w:sz w:val="21"/>
        </w:rPr>
        <w:t> </w:t>
      </w:r>
      <w:r>
        <w:rPr>
          <w:sz w:val="21"/>
        </w:rPr>
        <w:t>stigmatisation.</w:t>
      </w:r>
    </w:p>
    <w:p>
      <w:pPr>
        <w:pStyle w:val="ListParagraph"/>
        <w:numPr>
          <w:ilvl w:val="2"/>
          <w:numId w:val="9"/>
        </w:numPr>
        <w:tabs>
          <w:tab w:pos="1021" w:val="left" w:leader="none"/>
        </w:tabs>
        <w:spacing w:line="276" w:lineRule="auto" w:before="169" w:after="0"/>
        <w:ind w:left="1020" w:right="538" w:hanging="340"/>
        <w:jc w:val="both"/>
        <w:rPr>
          <w:sz w:val="21"/>
        </w:rPr>
      </w:pPr>
      <w:r>
        <w:rPr>
          <w:sz w:val="21"/>
        </w:rPr>
        <w:t>establish health policies to provide guidelines regarding what takes place in case of health-related incidences. Clearly stipulate the</w:t>
      </w:r>
      <w:r>
        <w:rPr>
          <w:spacing w:val="-40"/>
          <w:sz w:val="21"/>
        </w:rPr>
        <w:t> </w:t>
      </w:r>
      <w:r>
        <w:rPr>
          <w:sz w:val="21"/>
        </w:rPr>
        <w:t>conduct of</w:t>
      </w:r>
      <w:r>
        <w:rPr>
          <w:spacing w:val="9"/>
          <w:sz w:val="21"/>
        </w:rPr>
        <w:t> </w:t>
      </w:r>
      <w:r>
        <w:rPr>
          <w:sz w:val="21"/>
        </w:rPr>
        <w:t>learners</w:t>
      </w:r>
      <w:r>
        <w:rPr>
          <w:spacing w:val="9"/>
          <w:sz w:val="21"/>
        </w:rPr>
        <w:t> </w:t>
      </w:r>
      <w:r>
        <w:rPr>
          <w:sz w:val="21"/>
        </w:rPr>
        <w:t>and</w:t>
      </w:r>
      <w:r>
        <w:rPr>
          <w:spacing w:val="9"/>
          <w:sz w:val="21"/>
        </w:rPr>
        <w:t> </w:t>
      </w:r>
      <w:r>
        <w:rPr>
          <w:sz w:val="21"/>
        </w:rPr>
        <w:t>other</w:t>
      </w:r>
      <w:r>
        <w:rPr>
          <w:spacing w:val="9"/>
          <w:sz w:val="21"/>
        </w:rPr>
        <w:t> </w:t>
      </w:r>
      <w:r>
        <w:rPr>
          <w:sz w:val="21"/>
        </w:rPr>
        <w:t>members</w:t>
      </w:r>
      <w:r>
        <w:rPr>
          <w:spacing w:val="10"/>
          <w:sz w:val="21"/>
        </w:rPr>
        <w:t> </w:t>
      </w:r>
      <w:r>
        <w:rPr>
          <w:sz w:val="21"/>
        </w:rPr>
        <w:t>of</w:t>
      </w:r>
      <w:r>
        <w:rPr>
          <w:spacing w:val="9"/>
          <w:sz w:val="21"/>
        </w:rPr>
        <w:t> </w:t>
      </w:r>
      <w:r>
        <w:rPr>
          <w:sz w:val="21"/>
        </w:rPr>
        <w:t>staff</w:t>
      </w:r>
      <w:r>
        <w:rPr>
          <w:spacing w:val="9"/>
          <w:sz w:val="21"/>
        </w:rPr>
        <w:t> </w:t>
      </w:r>
      <w:r>
        <w:rPr>
          <w:sz w:val="21"/>
        </w:rPr>
        <w:t>during</w:t>
      </w:r>
      <w:r>
        <w:rPr>
          <w:spacing w:val="9"/>
          <w:sz w:val="21"/>
        </w:rPr>
        <w:t> </w:t>
      </w:r>
      <w:r>
        <w:rPr>
          <w:sz w:val="21"/>
        </w:rPr>
        <w:t>such</w:t>
      </w:r>
      <w:r>
        <w:rPr>
          <w:spacing w:val="10"/>
          <w:sz w:val="21"/>
        </w:rPr>
        <w:t> </w:t>
      </w:r>
      <w:r>
        <w:rPr>
          <w:sz w:val="21"/>
        </w:rPr>
        <w:t>occurrences.</w:t>
      </w:r>
    </w:p>
    <w:p>
      <w:pPr>
        <w:pStyle w:val="ListParagraph"/>
        <w:numPr>
          <w:ilvl w:val="2"/>
          <w:numId w:val="9"/>
        </w:numPr>
        <w:tabs>
          <w:tab w:pos="1021" w:val="left" w:leader="none"/>
        </w:tabs>
        <w:spacing w:line="276" w:lineRule="auto" w:before="170" w:after="0"/>
        <w:ind w:left="1020" w:right="537" w:hanging="340"/>
        <w:jc w:val="both"/>
        <w:rPr>
          <w:sz w:val="21"/>
        </w:rPr>
      </w:pPr>
      <w:r>
        <w:rPr>
          <w:spacing w:val="2"/>
          <w:sz w:val="21"/>
        </w:rPr>
        <w:t>put </w:t>
      </w:r>
      <w:r>
        <w:rPr>
          <w:sz w:val="21"/>
        </w:rPr>
        <w:t>in </w:t>
      </w:r>
      <w:r>
        <w:rPr>
          <w:spacing w:val="3"/>
          <w:sz w:val="21"/>
        </w:rPr>
        <w:t>place </w:t>
      </w:r>
      <w:r>
        <w:rPr>
          <w:sz w:val="21"/>
        </w:rPr>
        <w:t>a </w:t>
      </w:r>
      <w:r>
        <w:rPr>
          <w:spacing w:val="3"/>
          <w:sz w:val="21"/>
        </w:rPr>
        <w:t>mechanism, such </w:t>
      </w:r>
      <w:r>
        <w:rPr>
          <w:sz w:val="21"/>
        </w:rPr>
        <w:t>as </w:t>
      </w:r>
      <w:r>
        <w:rPr>
          <w:spacing w:val="2"/>
          <w:sz w:val="21"/>
        </w:rPr>
        <w:t>regular </w:t>
      </w:r>
      <w:r>
        <w:rPr>
          <w:spacing w:val="3"/>
          <w:sz w:val="21"/>
        </w:rPr>
        <w:t>medical check-ups </w:t>
      </w:r>
      <w:r>
        <w:rPr>
          <w:sz w:val="21"/>
        </w:rPr>
        <w:t>of </w:t>
      </w:r>
      <w:r>
        <w:rPr>
          <w:spacing w:val="3"/>
          <w:sz w:val="21"/>
        </w:rPr>
        <w:t>learners, </w:t>
      </w:r>
      <w:r>
        <w:rPr>
          <w:spacing w:val="2"/>
          <w:sz w:val="21"/>
        </w:rPr>
        <w:t>for early </w:t>
      </w:r>
      <w:r>
        <w:rPr>
          <w:spacing w:val="3"/>
          <w:sz w:val="21"/>
        </w:rPr>
        <w:t>detection </w:t>
      </w:r>
      <w:r>
        <w:rPr>
          <w:spacing w:val="2"/>
          <w:sz w:val="21"/>
        </w:rPr>
        <w:t>and </w:t>
      </w:r>
      <w:r>
        <w:rPr>
          <w:spacing w:val="3"/>
          <w:sz w:val="21"/>
        </w:rPr>
        <w:t>management </w:t>
      </w:r>
      <w:r>
        <w:rPr>
          <w:sz w:val="21"/>
        </w:rPr>
        <w:t>of </w:t>
      </w:r>
      <w:r>
        <w:rPr>
          <w:spacing w:val="3"/>
          <w:sz w:val="21"/>
        </w:rPr>
        <w:t>infectious diseases/ outbreaks </w:t>
      </w:r>
      <w:r>
        <w:rPr>
          <w:sz w:val="21"/>
        </w:rPr>
        <w:t>in </w:t>
      </w:r>
      <w:r>
        <w:rPr>
          <w:spacing w:val="3"/>
          <w:sz w:val="21"/>
        </w:rPr>
        <w:t>collaboration with health </w:t>
      </w:r>
      <w:r>
        <w:rPr>
          <w:spacing w:val="4"/>
          <w:sz w:val="21"/>
        </w:rPr>
        <w:t>service </w:t>
      </w:r>
      <w:r>
        <w:rPr>
          <w:spacing w:val="2"/>
          <w:sz w:val="21"/>
        </w:rPr>
        <w:t>providers and </w:t>
      </w:r>
      <w:r>
        <w:rPr>
          <w:spacing w:val="3"/>
          <w:sz w:val="21"/>
        </w:rPr>
        <w:t>local authorities. During outbreaks </w:t>
      </w:r>
      <w:r>
        <w:rPr>
          <w:sz w:val="21"/>
        </w:rPr>
        <w:t>of </w:t>
      </w:r>
      <w:r>
        <w:rPr>
          <w:spacing w:val="3"/>
          <w:sz w:val="21"/>
        </w:rPr>
        <w:t>contagious diseases, </w:t>
      </w:r>
      <w:r>
        <w:rPr>
          <w:spacing w:val="2"/>
          <w:sz w:val="21"/>
        </w:rPr>
        <w:t>the </w:t>
      </w:r>
      <w:r>
        <w:rPr>
          <w:spacing w:val="3"/>
          <w:sz w:val="21"/>
        </w:rPr>
        <w:t>school administration should inform </w:t>
      </w:r>
      <w:r>
        <w:rPr>
          <w:spacing w:val="2"/>
          <w:sz w:val="21"/>
        </w:rPr>
        <w:t>the </w:t>
      </w:r>
      <w:r>
        <w:rPr>
          <w:spacing w:val="3"/>
          <w:sz w:val="21"/>
        </w:rPr>
        <w:t>local medical officer </w:t>
      </w:r>
      <w:r>
        <w:rPr>
          <w:sz w:val="21"/>
        </w:rPr>
        <w:t>or </w:t>
      </w:r>
      <w:r>
        <w:rPr>
          <w:spacing w:val="3"/>
          <w:sz w:val="21"/>
        </w:rPr>
        <w:t>health personnel</w:t>
      </w:r>
      <w:r>
        <w:rPr>
          <w:spacing w:val="8"/>
          <w:sz w:val="21"/>
        </w:rPr>
        <w:t> </w:t>
      </w:r>
      <w:r>
        <w:rPr>
          <w:spacing w:val="2"/>
          <w:sz w:val="21"/>
        </w:rPr>
        <w:t>immediately.</w:t>
      </w:r>
    </w:p>
    <w:p>
      <w:pPr>
        <w:pStyle w:val="ListParagraph"/>
        <w:numPr>
          <w:ilvl w:val="2"/>
          <w:numId w:val="9"/>
        </w:numPr>
        <w:tabs>
          <w:tab w:pos="1021" w:val="left" w:leader="none"/>
        </w:tabs>
        <w:spacing w:line="276" w:lineRule="auto" w:before="170" w:after="0"/>
        <w:ind w:left="1020" w:right="538" w:hanging="340"/>
        <w:jc w:val="both"/>
        <w:rPr>
          <w:sz w:val="21"/>
        </w:rPr>
      </w:pPr>
      <w:r>
        <w:rPr>
          <w:spacing w:val="-4"/>
          <w:sz w:val="21"/>
        </w:rPr>
        <w:t>have</w:t>
      </w:r>
      <w:r>
        <w:rPr>
          <w:spacing w:val="-19"/>
          <w:sz w:val="21"/>
        </w:rPr>
        <w:t> </w:t>
      </w:r>
      <w:r>
        <w:rPr>
          <w:sz w:val="21"/>
        </w:rPr>
        <w:t>an</w:t>
      </w:r>
      <w:r>
        <w:rPr>
          <w:spacing w:val="-19"/>
          <w:sz w:val="21"/>
        </w:rPr>
        <w:t> </w:t>
      </w:r>
      <w:r>
        <w:rPr>
          <w:sz w:val="21"/>
        </w:rPr>
        <w:t>adequately</w:t>
      </w:r>
      <w:r>
        <w:rPr>
          <w:spacing w:val="-18"/>
          <w:sz w:val="21"/>
        </w:rPr>
        <w:t> </w:t>
      </w:r>
      <w:r>
        <w:rPr>
          <w:sz w:val="21"/>
        </w:rPr>
        <w:t>trained</w:t>
      </w:r>
      <w:r>
        <w:rPr>
          <w:spacing w:val="-19"/>
          <w:sz w:val="21"/>
        </w:rPr>
        <w:t> </w:t>
      </w:r>
      <w:r>
        <w:rPr>
          <w:sz w:val="21"/>
        </w:rPr>
        <w:t>teacher</w:t>
      </w:r>
      <w:r>
        <w:rPr>
          <w:spacing w:val="-18"/>
          <w:sz w:val="21"/>
        </w:rPr>
        <w:t> </w:t>
      </w:r>
      <w:r>
        <w:rPr>
          <w:sz w:val="21"/>
        </w:rPr>
        <w:t>in</w:t>
      </w:r>
      <w:r>
        <w:rPr>
          <w:spacing w:val="-19"/>
          <w:sz w:val="21"/>
        </w:rPr>
        <w:t> </w:t>
      </w:r>
      <w:r>
        <w:rPr>
          <w:sz w:val="21"/>
        </w:rPr>
        <w:t>health</w:t>
      </w:r>
      <w:r>
        <w:rPr>
          <w:spacing w:val="-18"/>
          <w:sz w:val="21"/>
        </w:rPr>
        <w:t> </w:t>
      </w:r>
      <w:r>
        <w:rPr>
          <w:sz w:val="21"/>
        </w:rPr>
        <w:t>education.</w:t>
      </w:r>
      <w:r>
        <w:rPr>
          <w:spacing w:val="-40"/>
          <w:sz w:val="21"/>
        </w:rPr>
        <w:t> </w:t>
      </w:r>
      <w:r>
        <w:rPr>
          <w:sz w:val="21"/>
        </w:rPr>
        <w:t>Boarding</w:t>
      </w:r>
      <w:r>
        <w:rPr>
          <w:spacing w:val="-18"/>
          <w:sz w:val="21"/>
        </w:rPr>
        <w:t> </w:t>
      </w:r>
      <w:r>
        <w:rPr>
          <w:sz w:val="21"/>
        </w:rPr>
        <w:t>schools should </w:t>
      </w:r>
      <w:r>
        <w:rPr>
          <w:spacing w:val="-4"/>
          <w:sz w:val="21"/>
        </w:rPr>
        <w:t>have </w:t>
      </w:r>
      <w:r>
        <w:rPr>
          <w:sz w:val="21"/>
        </w:rPr>
        <w:t>sanatora (sick bays) equipped with first line treatment drugs.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promote environmental sanitation and hygiene practices in school through regular health</w:t>
      </w:r>
      <w:r>
        <w:rPr>
          <w:spacing w:val="14"/>
          <w:sz w:val="21"/>
        </w:rPr>
        <w:t> </w:t>
      </w:r>
      <w:r>
        <w:rPr>
          <w:sz w:val="21"/>
        </w:rPr>
        <w:t>practices.</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ensure working and adequate First Aid Kit and facilities to provide emergency care in</w:t>
      </w:r>
      <w:r>
        <w:rPr>
          <w:spacing w:val="13"/>
          <w:sz w:val="21"/>
        </w:rPr>
        <w:t> </w:t>
      </w:r>
      <w:r>
        <w:rPr>
          <w:sz w:val="21"/>
        </w:rPr>
        <w:t>schools.</w:t>
      </w:r>
    </w:p>
    <w:p>
      <w:pPr>
        <w:pStyle w:val="ListParagraph"/>
        <w:numPr>
          <w:ilvl w:val="2"/>
          <w:numId w:val="9"/>
        </w:numPr>
        <w:tabs>
          <w:tab w:pos="1021" w:val="left" w:leader="none"/>
        </w:tabs>
        <w:spacing w:line="276" w:lineRule="auto" w:before="170" w:after="0"/>
        <w:ind w:left="1020" w:right="539" w:hanging="340"/>
        <w:jc w:val="both"/>
        <w:rPr>
          <w:sz w:val="21"/>
        </w:rPr>
      </w:pPr>
      <w:r>
        <w:rPr>
          <w:sz w:val="21"/>
        </w:rPr>
        <w:t>undertake remedial emergency action in case of sudden illness or accidents and thereafter inform the parents or</w:t>
      </w:r>
      <w:r>
        <w:rPr>
          <w:spacing w:val="48"/>
          <w:sz w:val="21"/>
        </w:rPr>
        <w:t> </w:t>
      </w:r>
      <w:r>
        <w:rPr>
          <w:sz w:val="21"/>
        </w:rPr>
        <w:t>guardians.</w:t>
      </w:r>
    </w:p>
    <w:p>
      <w:pPr>
        <w:pStyle w:val="BodyText"/>
        <w:rPr>
          <w:sz w:val="20"/>
        </w:rPr>
      </w:pPr>
    </w:p>
    <w:p>
      <w:pPr>
        <w:pStyle w:val="BodyText"/>
        <w:rPr>
          <w:sz w:val="20"/>
        </w:rPr>
      </w:pPr>
    </w:p>
    <w:p>
      <w:pPr>
        <w:pStyle w:val="BodyText"/>
        <w:spacing w:before="3"/>
        <w:rPr>
          <w:sz w:val="20"/>
        </w:rPr>
      </w:pPr>
    </w:p>
    <w:p>
      <w:pPr>
        <w:tabs>
          <w:tab w:pos="4493" w:val="left" w:leader="none"/>
        </w:tabs>
        <w:spacing w:before="0"/>
        <w:ind w:left="3655" w:right="0" w:firstLine="0"/>
        <w:jc w:val="left"/>
        <w:rPr>
          <w:sz w:val="16"/>
        </w:rPr>
      </w:pPr>
      <w:r>
        <w:rPr>
          <w:w w:val="75"/>
          <w:sz w:val="20"/>
        </w:rPr>
        <w:t>h9</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ListParagraph"/>
        <w:numPr>
          <w:ilvl w:val="2"/>
          <w:numId w:val="9"/>
        </w:numPr>
        <w:tabs>
          <w:tab w:pos="1021" w:val="left" w:leader="none"/>
        </w:tabs>
        <w:spacing w:line="276" w:lineRule="auto" w:before="87" w:after="0"/>
        <w:ind w:left="1020" w:right="517" w:hanging="340"/>
        <w:jc w:val="both"/>
        <w:rPr>
          <w:sz w:val="21"/>
        </w:rPr>
      </w:pPr>
      <w:r>
        <w:rPr/>
        <w:pict>
          <v:group style="position:absolute;margin-left:0pt;margin-top:.107011pt;width:498.9pt;height:708.45pt;mso-position-horizontal-relative:page;mso-position-vertical-relative:page;z-index:-255224832"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promote and encourage the adoption of health-promoting  habits, such as healthy eating, reducing risk-taking behaviour associated with HIV/STD infections, and avoidance of unplanned pregnancy, drug and substance </w:t>
      </w:r>
      <w:r>
        <w:rPr>
          <w:spacing w:val="2"/>
          <w:sz w:val="21"/>
        </w:rPr>
        <w:t>abuse, </w:t>
      </w:r>
      <w:r>
        <w:rPr>
          <w:sz w:val="21"/>
        </w:rPr>
        <w:t>violence and</w:t>
      </w:r>
      <w:r>
        <w:rPr>
          <w:spacing w:val="-5"/>
          <w:sz w:val="21"/>
        </w:rPr>
        <w:t> </w:t>
      </w:r>
      <w:r>
        <w:rPr>
          <w:sz w:val="21"/>
        </w:rPr>
        <w:t>injury.</w:t>
      </w:r>
    </w:p>
    <w:p>
      <w:pPr>
        <w:pStyle w:val="BodyText"/>
        <w:spacing w:before="6"/>
        <w:rPr>
          <w:sz w:val="19"/>
        </w:rPr>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manage the environment to keep </w:t>
      </w:r>
      <w:r>
        <w:rPr>
          <w:spacing w:val="-5"/>
          <w:sz w:val="21"/>
        </w:rPr>
        <w:t>away </w:t>
      </w:r>
      <w:r>
        <w:rPr>
          <w:sz w:val="21"/>
        </w:rPr>
        <w:t>insects and other vectors in order to reduce contacts with such organisms and create conditions less conducive for the transmission of malaria, typhoid, cholera and other diseases.</w:t>
      </w:r>
    </w:p>
    <w:p>
      <w:pPr>
        <w:pStyle w:val="BodyText"/>
        <w:spacing w:before="6"/>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reinforce provision of safe water and sanitation with health and hygiene promoting education</w:t>
      </w:r>
      <w:r>
        <w:rPr>
          <w:spacing w:val="15"/>
          <w:sz w:val="21"/>
        </w:rPr>
        <w:t> </w:t>
      </w:r>
      <w:r>
        <w:rPr>
          <w:sz w:val="21"/>
        </w:rPr>
        <w:t>materials.</w:t>
      </w:r>
    </w:p>
    <w:p>
      <w:pPr>
        <w:pStyle w:val="BodyText"/>
        <w:spacing w:before="7"/>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provide adequate and safe water for drinking and use by learners   and staff. Ensure that MOH and MOE do regular inspection and </w:t>
      </w:r>
      <w:r>
        <w:rPr>
          <w:spacing w:val="2"/>
          <w:sz w:val="21"/>
        </w:rPr>
        <w:t>certification </w:t>
      </w:r>
      <w:r>
        <w:rPr>
          <w:sz w:val="21"/>
        </w:rPr>
        <w:t>for all water sources for school</w:t>
      </w:r>
      <w:r>
        <w:rPr>
          <w:spacing w:val="33"/>
          <w:sz w:val="21"/>
        </w:rPr>
        <w:t> </w:t>
      </w:r>
      <w:r>
        <w:rPr>
          <w:spacing w:val="2"/>
          <w:sz w:val="21"/>
        </w:rPr>
        <w:t>use.</w:t>
      </w:r>
    </w:p>
    <w:p>
      <w:pPr>
        <w:pStyle w:val="BodyText"/>
        <w:spacing w:before="6"/>
        <w:rPr>
          <w:sz w:val="19"/>
        </w:rPr>
      </w:pPr>
    </w:p>
    <w:p>
      <w:pPr>
        <w:pStyle w:val="ListParagraph"/>
        <w:numPr>
          <w:ilvl w:val="2"/>
          <w:numId w:val="9"/>
        </w:numPr>
        <w:tabs>
          <w:tab w:pos="1021" w:val="left" w:leader="none"/>
        </w:tabs>
        <w:spacing w:line="276" w:lineRule="auto" w:before="0" w:after="0"/>
        <w:ind w:left="1020" w:right="536" w:hanging="340"/>
        <w:jc w:val="both"/>
        <w:rPr>
          <w:sz w:val="21"/>
        </w:rPr>
      </w:pPr>
      <w:r>
        <w:rPr>
          <w:sz w:val="21"/>
        </w:rPr>
        <w:t>provide</w:t>
      </w:r>
      <w:r>
        <w:rPr>
          <w:spacing w:val="-12"/>
          <w:sz w:val="21"/>
        </w:rPr>
        <w:t> </w:t>
      </w:r>
      <w:r>
        <w:rPr>
          <w:sz w:val="21"/>
        </w:rPr>
        <w:t>adequate</w:t>
      </w:r>
      <w:r>
        <w:rPr>
          <w:spacing w:val="-12"/>
          <w:sz w:val="21"/>
        </w:rPr>
        <w:t> </w:t>
      </w:r>
      <w:r>
        <w:rPr>
          <w:sz w:val="21"/>
        </w:rPr>
        <w:t>latrines</w:t>
      </w:r>
      <w:r>
        <w:rPr>
          <w:spacing w:val="-12"/>
          <w:sz w:val="21"/>
        </w:rPr>
        <w:t> </w:t>
      </w:r>
      <w:r>
        <w:rPr>
          <w:sz w:val="21"/>
        </w:rPr>
        <w:t>and/or</w:t>
      </w:r>
      <w:r>
        <w:rPr>
          <w:spacing w:val="-11"/>
          <w:sz w:val="21"/>
        </w:rPr>
        <w:t> </w:t>
      </w:r>
      <w:r>
        <w:rPr>
          <w:sz w:val="21"/>
        </w:rPr>
        <w:t>sanitation</w:t>
      </w:r>
      <w:r>
        <w:rPr>
          <w:spacing w:val="-12"/>
          <w:sz w:val="21"/>
        </w:rPr>
        <w:t> </w:t>
      </w:r>
      <w:r>
        <w:rPr>
          <w:sz w:val="21"/>
        </w:rPr>
        <w:t>facilities,</w:t>
      </w:r>
      <w:r>
        <w:rPr>
          <w:spacing w:val="-31"/>
          <w:sz w:val="21"/>
        </w:rPr>
        <w:t> </w:t>
      </w:r>
      <w:r>
        <w:rPr>
          <w:sz w:val="21"/>
        </w:rPr>
        <w:t>which</w:t>
      </w:r>
      <w:r>
        <w:rPr>
          <w:spacing w:val="-12"/>
          <w:sz w:val="21"/>
        </w:rPr>
        <w:t> </w:t>
      </w:r>
      <w:r>
        <w:rPr>
          <w:sz w:val="21"/>
        </w:rPr>
        <w:t>are</w:t>
      </w:r>
      <w:r>
        <w:rPr>
          <w:spacing w:val="-12"/>
          <w:sz w:val="21"/>
        </w:rPr>
        <w:t> </w:t>
      </w:r>
      <w:r>
        <w:rPr>
          <w:sz w:val="21"/>
        </w:rPr>
        <w:t>sensitive to gender and culture. In terms of official guidelines this translates into:</w:t>
      </w:r>
    </w:p>
    <w:p>
      <w:pPr>
        <w:pStyle w:val="BodyText"/>
        <w:spacing w:before="113"/>
        <w:ind w:left="1440"/>
      </w:pPr>
      <w:r>
        <w:rPr/>
        <w:t>The first 30 learners: 4 closets (holes).</w:t>
      </w:r>
    </w:p>
    <w:p>
      <w:pPr>
        <w:pStyle w:val="BodyText"/>
        <w:spacing w:before="150"/>
        <w:ind w:left="1440"/>
      </w:pPr>
      <w:r>
        <w:rPr/>
        <w:t>The next 270 learners: one extra closet for every 30 learners.</w:t>
      </w:r>
    </w:p>
    <w:p>
      <w:pPr>
        <w:pStyle w:val="BodyText"/>
        <w:spacing w:line="276" w:lineRule="auto" w:before="150"/>
        <w:ind w:left="1780" w:right="594" w:hanging="340"/>
      </w:pPr>
      <w:r>
        <w:rPr/>
        <w:t>Every additional learner over 270 learners: 1 closet per 50 learners.</w:t>
      </w:r>
    </w:p>
    <w:p>
      <w:pPr>
        <w:pStyle w:val="BodyText"/>
        <w:spacing w:before="6"/>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There should be regular inspection of sanitation facilities to ensure compliance with standard hygiene requirements, including proper </w:t>
      </w:r>
      <w:r>
        <w:rPr>
          <w:spacing w:val="2"/>
          <w:sz w:val="21"/>
        </w:rPr>
        <w:t>learner: </w:t>
      </w:r>
      <w:r>
        <w:rPr>
          <w:sz w:val="21"/>
        </w:rPr>
        <w:t>toilet ratio and providing </w:t>
      </w:r>
      <w:r>
        <w:rPr>
          <w:spacing w:val="2"/>
          <w:sz w:val="21"/>
        </w:rPr>
        <w:t>sanitary </w:t>
      </w:r>
      <w:r>
        <w:rPr>
          <w:sz w:val="21"/>
        </w:rPr>
        <w:t>materials and facilities where</w:t>
      </w:r>
      <w:r>
        <w:rPr>
          <w:spacing w:val="4"/>
          <w:sz w:val="21"/>
        </w:rPr>
        <w:t> </w:t>
      </w:r>
      <w:r>
        <w:rPr>
          <w:sz w:val="21"/>
        </w:rPr>
        <w:t>necessary.</w:t>
      </w:r>
    </w:p>
    <w:p>
      <w:pPr>
        <w:pStyle w:val="BodyText"/>
        <w:spacing w:before="6"/>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protect children with special needs with regard to their health and hygiene, by working closely with</w:t>
      </w:r>
      <w:r>
        <w:rPr>
          <w:spacing w:val="3"/>
          <w:sz w:val="21"/>
        </w:rPr>
        <w:t> </w:t>
      </w:r>
      <w:r>
        <w:rPr>
          <w:sz w:val="21"/>
        </w:rPr>
        <w:t>parents.</w:t>
      </w:r>
    </w:p>
    <w:p>
      <w:pPr>
        <w:pStyle w:val="BodyText"/>
        <w:spacing w:before="7"/>
        <w:rPr>
          <w:sz w:val="19"/>
        </w:rPr>
      </w:pPr>
    </w:p>
    <w:p>
      <w:pPr>
        <w:pStyle w:val="ListParagraph"/>
        <w:numPr>
          <w:ilvl w:val="2"/>
          <w:numId w:val="9"/>
        </w:numPr>
        <w:tabs>
          <w:tab w:pos="1021" w:val="left" w:leader="none"/>
        </w:tabs>
        <w:spacing w:line="276" w:lineRule="auto" w:before="0" w:after="0"/>
        <w:ind w:left="1020" w:right="539" w:hanging="340"/>
        <w:jc w:val="both"/>
        <w:rPr>
          <w:sz w:val="21"/>
        </w:rPr>
      </w:pPr>
      <w:r>
        <w:rPr>
          <w:sz w:val="21"/>
        </w:rPr>
        <w:t>undertake immediate steps to close the school when there is a threat of an epidemic</w:t>
      </w:r>
      <w:r>
        <w:rPr>
          <w:spacing w:val="13"/>
          <w:sz w:val="21"/>
        </w:rPr>
        <w:t> </w:t>
      </w:r>
      <w:r>
        <w:rPr>
          <w:sz w:val="21"/>
        </w:rPr>
        <w:t>outbreak.</w:t>
      </w:r>
    </w:p>
    <w:p>
      <w:pPr>
        <w:pStyle w:val="BodyText"/>
        <w:spacing w:before="8"/>
        <w:rPr>
          <w:sz w:val="18"/>
        </w:rPr>
      </w:pPr>
    </w:p>
    <w:p>
      <w:pPr>
        <w:pStyle w:val="ListParagraph"/>
        <w:numPr>
          <w:ilvl w:val="2"/>
          <w:numId w:val="9"/>
        </w:numPr>
        <w:tabs>
          <w:tab w:pos="1021" w:val="left" w:leader="none"/>
        </w:tabs>
        <w:spacing w:line="266" w:lineRule="auto" w:before="0" w:after="0"/>
        <w:ind w:left="1020" w:right="516" w:hanging="340"/>
        <w:jc w:val="both"/>
        <w:rPr>
          <w:sz w:val="21"/>
        </w:rPr>
      </w:pPr>
      <w:r>
        <w:rPr>
          <w:spacing w:val="3"/>
          <w:sz w:val="21"/>
        </w:rPr>
        <w:t>implement measures, such </w:t>
      </w:r>
      <w:r>
        <w:rPr>
          <w:sz w:val="21"/>
        </w:rPr>
        <w:t>as </w:t>
      </w:r>
      <w:r>
        <w:rPr>
          <w:spacing w:val="3"/>
          <w:sz w:val="21"/>
        </w:rPr>
        <w:t>isolation, quarantine </w:t>
      </w:r>
      <w:r>
        <w:rPr>
          <w:spacing w:val="2"/>
          <w:sz w:val="21"/>
        </w:rPr>
        <w:t>and </w:t>
      </w:r>
      <w:r>
        <w:rPr>
          <w:spacing w:val="3"/>
          <w:sz w:val="21"/>
        </w:rPr>
        <w:t>vaccination, </w:t>
      </w:r>
      <w:r>
        <w:rPr>
          <w:sz w:val="21"/>
        </w:rPr>
        <w:t>to </w:t>
      </w:r>
      <w:r>
        <w:rPr>
          <w:spacing w:val="2"/>
          <w:sz w:val="21"/>
        </w:rPr>
        <w:t>protect </w:t>
      </w:r>
      <w:r>
        <w:rPr>
          <w:spacing w:val="3"/>
          <w:sz w:val="21"/>
        </w:rPr>
        <w:t>those </w:t>
      </w:r>
      <w:r>
        <w:rPr>
          <w:spacing w:val="2"/>
          <w:sz w:val="21"/>
        </w:rPr>
        <w:t>not </w:t>
      </w:r>
      <w:r>
        <w:rPr>
          <w:sz w:val="21"/>
        </w:rPr>
        <w:t>yet </w:t>
      </w:r>
      <w:r>
        <w:rPr>
          <w:spacing w:val="3"/>
          <w:sz w:val="21"/>
        </w:rPr>
        <w:t>infected </w:t>
      </w:r>
      <w:r>
        <w:rPr>
          <w:sz w:val="21"/>
        </w:rPr>
        <w:t>from </w:t>
      </w:r>
      <w:r>
        <w:rPr>
          <w:spacing w:val="3"/>
          <w:sz w:val="21"/>
        </w:rPr>
        <w:t>those </w:t>
      </w:r>
      <w:r>
        <w:rPr>
          <w:spacing w:val="2"/>
          <w:sz w:val="21"/>
        </w:rPr>
        <w:t>who already show </w:t>
      </w:r>
      <w:r>
        <w:rPr>
          <w:spacing w:val="3"/>
          <w:sz w:val="21"/>
        </w:rPr>
        <w:t>symptoms </w:t>
      </w:r>
      <w:r>
        <w:rPr>
          <w:sz w:val="21"/>
        </w:rPr>
        <w:t>of </w:t>
      </w:r>
      <w:r>
        <w:rPr>
          <w:spacing w:val="3"/>
          <w:sz w:val="21"/>
        </w:rPr>
        <w:t>infections </w:t>
      </w:r>
      <w:r>
        <w:rPr>
          <w:sz w:val="21"/>
        </w:rPr>
        <w:t>of </w:t>
      </w:r>
      <w:r>
        <w:rPr>
          <w:spacing w:val="3"/>
          <w:sz w:val="21"/>
        </w:rPr>
        <w:t>contagious diseases such </w:t>
      </w:r>
      <w:r>
        <w:rPr>
          <w:sz w:val="21"/>
        </w:rPr>
        <w:t>as </w:t>
      </w:r>
      <w:r>
        <w:rPr>
          <w:spacing w:val="3"/>
          <w:sz w:val="21"/>
        </w:rPr>
        <w:t>mumps, measles</w:t>
      </w:r>
      <w:r>
        <w:rPr>
          <w:spacing w:val="-12"/>
          <w:sz w:val="21"/>
        </w:rPr>
        <w:t> </w:t>
      </w:r>
      <w:r>
        <w:rPr>
          <w:spacing w:val="2"/>
          <w:sz w:val="21"/>
        </w:rPr>
        <w:t>and</w:t>
      </w:r>
      <w:r>
        <w:rPr>
          <w:spacing w:val="-12"/>
          <w:sz w:val="21"/>
        </w:rPr>
        <w:t> </w:t>
      </w:r>
      <w:r>
        <w:rPr>
          <w:spacing w:val="3"/>
          <w:sz w:val="21"/>
        </w:rPr>
        <w:t>tuberculosis.</w:t>
      </w:r>
      <w:r>
        <w:rPr>
          <w:spacing w:val="-15"/>
          <w:sz w:val="21"/>
        </w:rPr>
        <w:t> </w:t>
      </w:r>
      <w:r>
        <w:rPr>
          <w:spacing w:val="3"/>
          <w:sz w:val="21"/>
        </w:rPr>
        <w:t>Also</w:t>
      </w:r>
      <w:r>
        <w:rPr>
          <w:spacing w:val="-11"/>
          <w:sz w:val="21"/>
        </w:rPr>
        <w:t> </w:t>
      </w:r>
      <w:r>
        <w:rPr>
          <w:spacing w:val="2"/>
          <w:sz w:val="21"/>
        </w:rPr>
        <w:t>ensure</w:t>
      </w:r>
      <w:r>
        <w:rPr>
          <w:spacing w:val="-12"/>
          <w:sz w:val="21"/>
        </w:rPr>
        <w:t> </w:t>
      </w:r>
      <w:r>
        <w:rPr>
          <w:spacing w:val="3"/>
          <w:sz w:val="21"/>
        </w:rPr>
        <w:t>that</w:t>
      </w:r>
      <w:r>
        <w:rPr>
          <w:spacing w:val="-12"/>
          <w:sz w:val="21"/>
        </w:rPr>
        <w:t> </w:t>
      </w:r>
      <w:r>
        <w:rPr>
          <w:spacing w:val="2"/>
          <w:sz w:val="21"/>
        </w:rPr>
        <w:t>all</w:t>
      </w:r>
      <w:r>
        <w:rPr>
          <w:spacing w:val="-12"/>
          <w:sz w:val="21"/>
        </w:rPr>
        <w:t> </w:t>
      </w:r>
      <w:r>
        <w:rPr>
          <w:spacing w:val="2"/>
          <w:sz w:val="21"/>
        </w:rPr>
        <w:t>the</w:t>
      </w:r>
      <w:r>
        <w:rPr>
          <w:spacing w:val="-12"/>
          <w:sz w:val="21"/>
        </w:rPr>
        <w:t> </w:t>
      </w:r>
      <w:r>
        <w:rPr>
          <w:spacing w:val="2"/>
          <w:sz w:val="21"/>
        </w:rPr>
        <w:t>young</w:t>
      </w:r>
      <w:r>
        <w:rPr>
          <w:spacing w:val="-12"/>
          <w:sz w:val="21"/>
        </w:rPr>
        <w:t> </w:t>
      </w:r>
      <w:r>
        <w:rPr>
          <w:spacing w:val="3"/>
          <w:sz w:val="21"/>
        </w:rPr>
        <w:t>learners</w:t>
      </w:r>
      <w:r>
        <w:rPr>
          <w:spacing w:val="-12"/>
          <w:sz w:val="21"/>
        </w:rPr>
        <w:t> </w:t>
      </w:r>
      <w:r>
        <w:rPr>
          <w:sz w:val="21"/>
        </w:rPr>
        <w:t>have </w:t>
      </w:r>
      <w:r>
        <w:rPr>
          <w:spacing w:val="2"/>
          <w:sz w:val="21"/>
        </w:rPr>
        <w:t>received the </w:t>
      </w:r>
      <w:r>
        <w:rPr>
          <w:spacing w:val="4"/>
          <w:sz w:val="21"/>
        </w:rPr>
        <w:t>mandatory </w:t>
      </w:r>
      <w:r>
        <w:rPr>
          <w:spacing w:val="3"/>
          <w:sz w:val="21"/>
        </w:rPr>
        <w:t>vaccinations </w:t>
      </w:r>
      <w:r>
        <w:rPr>
          <w:spacing w:val="2"/>
          <w:sz w:val="21"/>
        </w:rPr>
        <w:t>and </w:t>
      </w:r>
      <w:r>
        <w:rPr>
          <w:sz w:val="21"/>
        </w:rPr>
        <w:t>are </w:t>
      </w:r>
      <w:r>
        <w:rPr>
          <w:spacing w:val="2"/>
          <w:sz w:val="21"/>
        </w:rPr>
        <w:t>regularly</w:t>
      </w:r>
      <w:r>
        <w:rPr>
          <w:spacing w:val="9"/>
          <w:sz w:val="21"/>
        </w:rPr>
        <w:t> </w:t>
      </w:r>
      <w:r>
        <w:rPr>
          <w:spacing w:val="2"/>
          <w:sz w:val="21"/>
        </w:rPr>
        <w:t>dewormed.</w:t>
      </w:r>
    </w:p>
    <w:p>
      <w:pPr>
        <w:pStyle w:val="BodyText"/>
        <w:rPr>
          <w:sz w:val="20"/>
        </w:rPr>
      </w:pPr>
    </w:p>
    <w:p>
      <w:pPr>
        <w:pStyle w:val="BodyText"/>
        <w:rPr>
          <w:sz w:val="20"/>
        </w:rPr>
      </w:pPr>
    </w:p>
    <w:p>
      <w:pPr>
        <w:pStyle w:val="BodyText"/>
        <w:spacing w:before="7"/>
      </w:pPr>
    </w:p>
    <w:p>
      <w:pPr>
        <w:tabs>
          <w:tab w:pos="3655" w:val="left" w:leader="none"/>
        </w:tabs>
        <w:spacing w:before="101"/>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80"/>
          <w:sz w:val="20"/>
        </w:rPr>
        <w:t>)0</w:t>
      </w:r>
    </w:p>
    <w:p>
      <w:pPr>
        <w:spacing w:after="0"/>
        <w:jc w:val="left"/>
        <w:rPr>
          <w:sz w:val="20"/>
        </w:rPr>
        <w:sectPr>
          <w:pgSz w:w="9980" w:h="14180"/>
          <w:pgMar w:top="1000" w:bottom="280" w:left="1260" w:right="1160"/>
        </w:sectPr>
      </w:pPr>
    </w:p>
    <w:p>
      <w:pPr>
        <w:pStyle w:val="Heading4"/>
        <w:numPr>
          <w:ilvl w:val="1"/>
          <w:numId w:val="9"/>
        </w:numPr>
        <w:tabs>
          <w:tab w:pos="1121" w:val="left" w:leader="none"/>
          <w:tab w:pos="1122" w:val="left" w:leader="none"/>
        </w:tabs>
        <w:spacing w:line="240" w:lineRule="auto" w:before="89" w:after="0"/>
        <w:ind w:left="1121" w:right="0" w:hanging="682"/>
        <w:jc w:val="left"/>
      </w:pPr>
      <w:r>
        <w:rPr/>
        <w:pict>
          <v:group style="position:absolute;margin-left:0pt;margin-top:.373011pt;width:498.9pt;height:707.95pt;mso-position-horizontal-relative:page;mso-position-vertical-relative:page;z-index:-255223808"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line style="position:absolute" from="1847,5324" to="8160,5324" stroked="true" strokeweight="3.78pt" strokecolor="#fbc78e">
              <v:stroke dashstyle="solid"/>
            </v:line>
            <v:shape style="position:absolute;left:1771;top:5286;width:6464;height:38" coordorigin="1772,5286" coordsize="6464,38" path="m1809,5286l1772,5286,1772,5324,1809,5324,1809,5286m8235,5286l8198,5286,8198,5324,8235,5324,8235,5286e" filled="true" fillcolor="#fbc78e" stroked="false">
              <v:path arrowok="t"/>
              <v:fill type="solid"/>
            </v:shape>
            <v:line style="position:absolute" from="1809,5267" to="8198,5267" stroked="true" strokeweight="1.889pt" strokecolor="#fbc78e">
              <v:stroke dashstyle="solid"/>
            </v:line>
            <v:rect style="position:absolute;left:1733;top:3834;width:6540;height:1414" filled="true" fillcolor="#fbc78e" stroked="false">
              <v:fill type="solid"/>
            </v:rect>
            <v:line style="position:absolute" from="1809,3475" to="8198,3475" stroked="true" strokeweight="1.89pt" strokecolor="#fbc78e">
              <v:stroke dashstyle="solid"/>
            </v:line>
            <v:rect style="position:absolute;left:1771;top:3418;width:38;height:38" filled="true" fillcolor="#fbc78e" stroked="false">
              <v:fill type="solid"/>
            </v:rect>
            <v:line style="position:absolute" from="1847,3418" to="8160,3418" stroked="true" strokeweight="3.779pt" strokecolor="#fbc78e">
              <v:stroke dashstyle="solid"/>
            </v:line>
            <v:rect style="position:absolute;left:8197;top:3418;width:38;height:38" filled="true" fillcolor="#fbc78e" stroked="false">
              <v:fill type="solid"/>
            </v:rect>
            <v:shape style="position:absolute;left:1733;top:3380;width:6540;height:1981" coordorigin="1734,3381" coordsize="6540,1981" path="m1847,3381l1847,3456,1772,3456,1772,3418,1809,3418,1809,3494,1734,3494,1734,5248,1809,5248,1809,5324,1772,5324,1772,5286,1847,5286,1847,5362,8160,5362,8160,5286,8235,5286,8235,5324,8198,5324,8198,5248,8273,5248,8273,3494,8198,3494,8198,3418,8235,3418,8235,3456,8160,3456,8160,3381,1847,3381xe" filled="false" stroked="true" strokeweight="1pt" strokecolor="#f78f1e">
              <v:path arrowok="t"/>
              <v:stroke dashstyle="solid"/>
            </v:shape>
            <v:line style="position:absolute" from="1824,3910" to="8137,3910" stroked="true" strokeweight="3.779pt" strokecolor="#f78f1e">
              <v:stroke dashstyle="solid"/>
            </v:line>
            <v:shape style="position:absolute;left:1748;top:3872;width:6464;height:38" coordorigin="1749,3872" coordsize="6464,38" path="m1786,3872l1749,3872,1749,3910,1786,3910,1786,3872m8212,3872l8175,3872,8175,3910,8212,3910,8212,3872e" filled="true" fillcolor="#f78f1e" stroked="false">
              <v:path arrowok="t"/>
              <v:fill type="solid"/>
            </v:shape>
            <v:line style="position:absolute" from="1786,3853" to="8175,3853" stroked="true" strokeweight="1.89pt" strokecolor="#f78f1e">
              <v:stroke dashstyle="solid"/>
            </v:line>
            <v:rect style="position:absolute;left:1710;top:3494;width:6540;height:341" filled="true" fillcolor="#f78f1e" stroked="false">
              <v:fill type="solid"/>
            </v:rect>
            <v:line style="position:absolute" from="1786,3475" to="8175,3475" stroked="true" strokeweight="1.89pt" strokecolor="#f78f1e">
              <v:stroke dashstyle="solid"/>
            </v:line>
            <v:rect style="position:absolute;left:1748;top:3418;width:38;height:38" filled="true" fillcolor="#f78f1e" stroked="false">
              <v:fill type="solid"/>
            </v:rect>
            <v:line style="position:absolute" from="1824,3418" to="8137,3418" stroked="true" strokeweight="3.779pt" strokecolor="#f78f1e">
              <v:stroke dashstyle="solid"/>
            </v:line>
            <v:rect style="position:absolute;left:8174;top:3418;width:38;height:38" filled="true" fillcolor="#f78f1e" stroked="false">
              <v:fill type="solid"/>
            </v:rect>
            <v:shape style="position:absolute;left:1710;top:3380;width:6540;height:568" coordorigin="1711,3381" coordsize="6540,568" path="m1824,3381l1824,3456,1749,3456,1749,3418,1786,3418,1786,3494,1711,3494,1711,3834,1786,3834,1786,3910,1749,3910,1749,3872,1824,3872,1824,3948,8137,3948,8137,3872,8212,3872,8212,3910,8175,3910,8175,3834,8250,3834,8250,3494,8175,3494,8175,3418,8212,3418,8212,3456,8137,3456,8137,3381,1824,3381xe" filled="false" stroked="true" strokeweight="1pt" strokecolor="#f78f1e">
              <v:path arrowok="t"/>
              <v:stroke dashstyle="solid"/>
            </v:shape>
            <v:rect style="position:absolute;left:10;top:990;width:8303;height:504" filled="true" fillcolor="#000000" stroked="false">
              <v:fill type="solid"/>
            </v:rect>
            <v:rect style="position:absolute;left:10;top:990;width:8303;height:504" filled="false" stroked="true" strokeweight="1.0pt" strokecolor="#000000">
              <v:stroke dashstyle="solid"/>
            </v:rect>
            <v:shape style="position:absolute;left:1700;top:5470;width:6577;height:4583" type="#_x0000_t75" stroked="false">
              <v:imagedata r:id="rId27" o:title=""/>
            </v:shape>
            <v:rect style="position:absolute;left:1700;top:5470;width:6577;height:4583" filled="false" stroked="true" strokeweight="1pt" strokecolor="#f78f1e">
              <v:stroke dashstyle="solid"/>
            </v:rect>
            <w10:wrap type="none"/>
          </v:group>
        </w:pict>
      </w:r>
      <w:bookmarkStart w:name="_TOC_250010" w:id="15"/>
      <w:r>
        <w:rPr>
          <w:color w:val="F78F1E"/>
        </w:rPr>
        <w:t>Safety in </w:t>
      </w:r>
      <w:r>
        <w:rPr>
          <w:color w:val="F78F1E"/>
          <w:spacing w:val="2"/>
        </w:rPr>
        <w:t>School</w:t>
      </w:r>
      <w:r>
        <w:rPr>
          <w:color w:val="F78F1E"/>
          <w:spacing w:val="21"/>
        </w:rPr>
        <w:t> </w:t>
      </w:r>
      <w:bookmarkEnd w:id="15"/>
      <w:r>
        <w:rPr>
          <w:color w:val="F78F1E"/>
        </w:rPr>
        <w:t>Environment</w:t>
      </w:r>
    </w:p>
    <w:p>
      <w:pPr>
        <w:pStyle w:val="BodyText"/>
        <w:spacing w:line="266" w:lineRule="auto" w:before="289"/>
        <w:ind w:left="440" w:right="538"/>
        <w:jc w:val="both"/>
      </w:pPr>
      <w:r>
        <w:rPr/>
        <w:t>Environmental safety refers to the proper and sustainable management of the physical surroundings of the school. Proper management of the school environment entails appropriate mechanisms of waste management, orderly use and replenishment of plants and animals within the school compound and enhancing a sustainable balance of biodiversity.</w:t>
      </w:r>
    </w:p>
    <w:p>
      <w:pPr>
        <w:pStyle w:val="BodyText"/>
        <w:spacing w:before="3"/>
        <w:rPr>
          <w:sz w:val="26"/>
        </w:rPr>
      </w:pPr>
    </w:p>
    <w:p>
      <w:pPr>
        <w:spacing w:before="1"/>
        <w:ind w:left="659" w:right="853" w:firstLine="0"/>
        <w:jc w:val="center"/>
        <w:rPr>
          <w:rFonts w:ascii="Arial"/>
          <w:b/>
          <w:sz w:val="26"/>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.4</w:t>
      </w:r>
    </w:p>
    <w:p>
      <w:pPr>
        <w:pStyle w:val="Heading6"/>
        <w:spacing w:line="295" w:lineRule="auto" w:before="73"/>
        <w:ind w:left="1040" w:right="1172"/>
        <w:jc w:val="both"/>
      </w:pPr>
      <w:r>
        <w:rPr/>
        <w:t>A School environment should be safe to promote learners’</w:t>
      </w:r>
      <w:r>
        <w:rPr>
          <w:spacing w:val="-16"/>
        </w:rPr>
        <w:t> </w:t>
      </w:r>
      <w:r>
        <w:rPr/>
        <w:t>concentration</w:t>
      </w:r>
      <w:r>
        <w:rPr>
          <w:spacing w:val="-15"/>
        </w:rPr>
        <w:t> </w:t>
      </w:r>
      <w:r>
        <w:rPr/>
        <w:t>on</w:t>
      </w:r>
      <w:r>
        <w:rPr>
          <w:spacing w:val="-15"/>
        </w:rPr>
        <w:t> </w:t>
      </w:r>
      <w:r>
        <w:rPr/>
        <w:t>learning</w:t>
      </w:r>
      <w:r>
        <w:rPr>
          <w:spacing w:val="-15"/>
        </w:rPr>
        <w:t> </w:t>
      </w:r>
      <w:r>
        <w:rPr/>
        <w:t>and</w:t>
      </w:r>
      <w:r>
        <w:rPr>
          <w:spacing w:val="-15"/>
        </w:rPr>
        <w:t> </w:t>
      </w:r>
      <w:r>
        <w:rPr/>
        <w:t>to</w:t>
      </w:r>
      <w:r>
        <w:rPr>
          <w:spacing w:val="-15"/>
        </w:rPr>
        <w:t> </w:t>
      </w:r>
      <w:r>
        <w:rPr/>
        <w:t>facilitate</w:t>
      </w:r>
      <w:r>
        <w:rPr>
          <w:spacing w:val="-15"/>
        </w:rPr>
        <w:t> </w:t>
      </w:r>
      <w:r>
        <w:rPr/>
        <w:t>the development</w:t>
      </w:r>
      <w:r>
        <w:rPr>
          <w:spacing w:val="-36"/>
        </w:rPr>
        <w:t> </w:t>
      </w:r>
      <w:r>
        <w:rPr/>
        <w:t>of</w:t>
      </w:r>
      <w:r>
        <w:rPr>
          <w:spacing w:val="-36"/>
        </w:rPr>
        <w:t> </w:t>
      </w:r>
      <w:r>
        <w:rPr/>
        <w:t>their</w:t>
      </w:r>
      <w:r>
        <w:rPr>
          <w:spacing w:val="-36"/>
        </w:rPr>
        <w:t> </w:t>
      </w:r>
      <w:r>
        <w:rPr/>
        <w:t>social</w:t>
      </w:r>
      <w:r>
        <w:rPr>
          <w:spacing w:val="-36"/>
        </w:rPr>
        <w:t> </w:t>
      </w:r>
      <w:r>
        <w:rPr/>
        <w:t>skills</w:t>
      </w:r>
      <w:r>
        <w:rPr>
          <w:spacing w:val="-36"/>
        </w:rPr>
        <w:t> </w:t>
      </w:r>
      <w:r>
        <w:rPr/>
        <w:t>without</w:t>
      </w:r>
      <w:r>
        <w:rPr>
          <w:spacing w:val="-36"/>
        </w:rPr>
        <w:t> </w:t>
      </w:r>
      <w:r>
        <w:rPr/>
        <w:t>compromising, in </w:t>
      </w:r>
      <w:r>
        <w:rPr>
          <w:spacing w:val="-5"/>
        </w:rPr>
        <w:t>anyway, </w:t>
      </w:r>
      <w:r>
        <w:rPr/>
        <w:t>sustainable</w:t>
      </w:r>
      <w:r>
        <w:rPr>
          <w:spacing w:val="-18"/>
        </w:rPr>
        <w:t> </w:t>
      </w:r>
      <w:r>
        <w:rPr/>
        <w:t>biodiversity.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after="1"/>
        <w:rPr>
          <w:b/>
          <w:sz w:val="15"/>
        </w:r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4" w:lineRule="exact"/>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before="7"/>
              <w:rPr>
                <w:b/>
                <w:sz w:val="21"/>
              </w:rPr>
            </w:pPr>
          </w:p>
          <w:p>
            <w:pPr>
              <w:pStyle w:val="TableParagraph"/>
              <w:ind w:left="204"/>
              <w:rPr>
                <w:b/>
                <w:i/>
                <w:sz w:val="21"/>
              </w:rPr>
            </w:pPr>
            <w:r>
              <w:rPr>
                <w:b/>
                <w:i/>
                <w:sz w:val="21"/>
              </w:rPr>
              <w:t>The Physical Environment</w:t>
            </w:r>
          </w:p>
          <w:p>
            <w:pPr>
              <w:pStyle w:val="TableParagraph"/>
              <w:spacing w:line="156" w:lineRule="exact" w:before="73"/>
              <w:ind w:left="204" w:right="-29"/>
              <w:rPr>
                <w:sz w:val="21"/>
              </w:rPr>
            </w:pPr>
            <w:r>
              <w:rPr>
                <w:spacing w:val="2"/>
                <w:sz w:val="21"/>
              </w:rPr>
              <w:t>The </w:t>
            </w:r>
            <w:r>
              <w:rPr>
                <w:spacing w:val="3"/>
                <w:sz w:val="21"/>
              </w:rPr>
              <w:t>school should </w:t>
            </w:r>
            <w:r>
              <w:rPr>
                <w:spacing w:val="2"/>
                <w:sz w:val="21"/>
              </w:rPr>
              <w:t>strive for </w:t>
            </w:r>
            <w:r>
              <w:rPr>
                <w:spacing w:val="3"/>
                <w:sz w:val="21"/>
              </w:rPr>
              <w:t>indoor </w:t>
            </w:r>
            <w:r>
              <w:rPr>
                <w:spacing w:val="2"/>
                <w:sz w:val="21"/>
              </w:rPr>
              <w:t>and </w:t>
            </w:r>
            <w:r>
              <w:rPr>
                <w:spacing w:val="3"/>
                <w:sz w:val="21"/>
              </w:rPr>
              <w:t>outdoor </w:t>
            </w:r>
            <w:r>
              <w:rPr>
                <w:spacing w:val="2"/>
                <w:sz w:val="21"/>
              </w:rPr>
              <w:t>air </w:t>
            </w:r>
            <w:r>
              <w:rPr>
                <w:spacing w:val="3"/>
                <w:sz w:val="21"/>
              </w:rPr>
              <w:t>quality </w:t>
            </w:r>
            <w:r>
              <w:rPr>
                <w:sz w:val="21"/>
              </w:rPr>
              <w:t>by</w:t>
            </w:r>
            <w:r>
              <w:rPr>
                <w:spacing w:val="-3"/>
                <w:sz w:val="21"/>
              </w:rPr>
              <w:t> </w:t>
            </w:r>
            <w:r>
              <w:rPr>
                <w:spacing w:val="3"/>
                <w:sz w:val="21"/>
              </w:rPr>
              <w:t>ensuring</w:t>
            </w:r>
          </w:p>
        </w:tc>
      </w:tr>
    </w:tbl>
    <w:p>
      <w:pPr>
        <w:pStyle w:val="BodyText"/>
        <w:spacing w:before="83"/>
        <w:ind w:left="440"/>
      </w:pPr>
      <w:r>
        <w:rPr/>
        <w:pict>
          <v:shape style="position:absolute;margin-left:75.021004pt;margin-top:-57.172508pt;width:99.55pt;height:20.75pt;mso-position-horizontal-relative:page;mso-position-vertical-relative:paragraph;z-index:-255222784" coordorigin="1500,-1143" coordsize="1991,415" path="m3364,-1143l1627,-1143,1554,-1141,1516,-1128,1502,-1090,1500,-1017,1500,-855,1502,-782,1516,-745,1554,-731,1627,-729,3364,-729,3438,-731,3475,-745,3489,-782,3491,-855,3491,-1017,3489,-1090,3475,-1128,3438,-1141,3364,-1143xe" filled="true" fillcolor="#dcddde" stroked="false">
            <v:path arrowok="t"/>
            <v:fill type="solid"/>
            <w10:wrap type="none"/>
          </v:shape>
        </w:pict>
      </w:r>
      <w:r>
        <w:rPr/>
        <w:t>the following:</w:t>
      </w:r>
    </w:p>
    <w:p>
      <w:pPr>
        <w:pStyle w:val="ListParagraph"/>
        <w:numPr>
          <w:ilvl w:val="2"/>
          <w:numId w:val="9"/>
        </w:numPr>
        <w:tabs>
          <w:tab w:pos="1020" w:val="left" w:leader="none"/>
          <w:tab w:pos="1021" w:val="left" w:leader="none"/>
        </w:tabs>
        <w:spacing w:line="256" w:lineRule="auto" w:before="207" w:after="0"/>
        <w:ind w:left="1020" w:right="538" w:hanging="340"/>
        <w:jc w:val="left"/>
        <w:rPr>
          <w:sz w:val="21"/>
        </w:rPr>
      </w:pPr>
      <w:r>
        <w:rPr>
          <w:sz w:val="21"/>
        </w:rPr>
        <w:t>Ventilation equipment/air ducts are regularly inspected and replaced as</w:t>
      </w:r>
      <w:r>
        <w:rPr>
          <w:spacing w:val="4"/>
          <w:sz w:val="21"/>
        </w:rPr>
        <w:t> </w:t>
      </w:r>
      <w:r>
        <w:rPr>
          <w:sz w:val="21"/>
        </w:rPr>
        <w:t>needed.</w:t>
      </w:r>
    </w:p>
    <w:p>
      <w:pPr>
        <w:pStyle w:val="BodyText"/>
        <w:rPr>
          <w:sz w:val="20"/>
        </w:rPr>
      </w:pPr>
    </w:p>
    <w:p>
      <w:pPr>
        <w:pStyle w:val="BodyText"/>
        <w:rPr>
          <w:sz w:val="20"/>
        </w:rPr>
      </w:pPr>
    </w:p>
    <w:p>
      <w:pPr>
        <w:pStyle w:val="BodyText"/>
        <w:spacing w:before="4"/>
        <w:rPr>
          <w:sz w:val="22"/>
        </w:rPr>
      </w:pPr>
    </w:p>
    <w:p>
      <w:pPr>
        <w:tabs>
          <w:tab w:pos="4493" w:val="left" w:leader="none"/>
        </w:tabs>
        <w:spacing w:before="0"/>
        <w:ind w:left="3655" w:right="0" w:firstLine="0"/>
        <w:jc w:val="left"/>
        <w:rPr>
          <w:sz w:val="16"/>
        </w:rPr>
      </w:pPr>
      <w:r>
        <w:rPr>
          <w:sz w:val="20"/>
        </w:rPr>
        <w:t>)I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ListParagraph"/>
        <w:numPr>
          <w:ilvl w:val="2"/>
          <w:numId w:val="9"/>
        </w:numPr>
        <w:tabs>
          <w:tab w:pos="1021" w:val="left" w:leader="none"/>
        </w:tabs>
        <w:spacing w:line="266" w:lineRule="auto" w:before="87" w:after="0"/>
        <w:ind w:left="1020" w:right="537" w:hanging="340"/>
        <w:jc w:val="both"/>
        <w:rPr>
          <w:sz w:val="21"/>
        </w:rPr>
      </w:pPr>
      <w:r>
        <w:rPr/>
        <w:pict>
          <v:group style="position:absolute;margin-left:.0pt;margin-top:.109011pt;width:498.9pt;height:708.45pt;mso-position-horizontal-relative:page;mso-position-vertical-relative:page;z-index:-255221760"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Whenever possible, the exterior and interior lighting should be of appropriate standards so as to make it difficult for intruders to go undetected, while classrooms and occupied buildings should be well-lit to ensure that the learners do not strain while undertaking learning activities.</w:t>
      </w:r>
    </w:p>
    <w:p>
      <w:pPr>
        <w:pStyle w:val="ListParagraph"/>
        <w:numPr>
          <w:ilvl w:val="2"/>
          <w:numId w:val="9"/>
        </w:numPr>
        <w:tabs>
          <w:tab w:pos="1021" w:val="left" w:leader="none"/>
        </w:tabs>
        <w:spacing w:line="276" w:lineRule="auto" w:before="179" w:after="0"/>
        <w:ind w:left="1020" w:right="536" w:hanging="340"/>
        <w:jc w:val="both"/>
        <w:rPr>
          <w:sz w:val="21"/>
        </w:rPr>
      </w:pPr>
      <w:r>
        <w:rPr>
          <w:sz w:val="21"/>
        </w:rPr>
        <w:t>Solid waste is properly disposed to </w:t>
      </w:r>
      <w:r>
        <w:rPr>
          <w:spacing w:val="-3"/>
          <w:sz w:val="21"/>
        </w:rPr>
        <w:t>avoid </w:t>
      </w:r>
      <w:r>
        <w:rPr>
          <w:sz w:val="21"/>
        </w:rPr>
        <w:t>the spread of communicable diseases, discourage the presence of pests and other vectors and prevent human contact with hazardous</w:t>
      </w:r>
      <w:r>
        <w:rPr>
          <w:spacing w:val="-4"/>
          <w:sz w:val="21"/>
        </w:rPr>
        <w:t> </w:t>
      </w:r>
      <w:r>
        <w:rPr>
          <w:sz w:val="21"/>
        </w:rPr>
        <w:t>materials.</w:t>
      </w:r>
    </w:p>
    <w:p>
      <w:pPr>
        <w:pStyle w:val="ListParagraph"/>
        <w:numPr>
          <w:ilvl w:val="2"/>
          <w:numId w:val="9"/>
        </w:numPr>
        <w:tabs>
          <w:tab w:pos="1021" w:val="left" w:leader="none"/>
        </w:tabs>
        <w:spacing w:line="276" w:lineRule="auto" w:before="113" w:after="0"/>
        <w:ind w:left="1020" w:right="518" w:hanging="340"/>
        <w:jc w:val="both"/>
        <w:rPr>
          <w:sz w:val="21"/>
        </w:rPr>
      </w:pPr>
      <w:r>
        <w:rPr>
          <w:sz w:val="21"/>
        </w:rPr>
        <w:t>A regular schedule for inspecting school facilities, including roofs, ceilings,</w:t>
      </w:r>
      <w:r>
        <w:rPr>
          <w:spacing w:val="-29"/>
          <w:sz w:val="21"/>
        </w:rPr>
        <w:t> </w:t>
      </w:r>
      <w:r>
        <w:rPr>
          <w:sz w:val="21"/>
        </w:rPr>
        <w:t>walls,</w:t>
      </w:r>
      <w:r>
        <w:rPr>
          <w:spacing w:val="-28"/>
          <w:sz w:val="21"/>
        </w:rPr>
        <w:t> </w:t>
      </w:r>
      <w:r>
        <w:rPr>
          <w:sz w:val="21"/>
        </w:rPr>
        <w:t>and</w:t>
      </w:r>
      <w:r>
        <w:rPr>
          <w:spacing w:val="-7"/>
          <w:sz w:val="21"/>
        </w:rPr>
        <w:t> </w:t>
      </w:r>
      <w:r>
        <w:rPr>
          <w:sz w:val="21"/>
        </w:rPr>
        <w:t>floors</w:t>
      </w:r>
      <w:r>
        <w:rPr>
          <w:spacing w:val="-9"/>
          <w:sz w:val="21"/>
        </w:rPr>
        <w:t> </w:t>
      </w:r>
      <w:r>
        <w:rPr>
          <w:sz w:val="21"/>
        </w:rPr>
        <w:t>for</w:t>
      </w:r>
      <w:r>
        <w:rPr>
          <w:spacing w:val="-8"/>
          <w:sz w:val="21"/>
        </w:rPr>
        <w:t> </w:t>
      </w:r>
      <w:r>
        <w:rPr>
          <w:sz w:val="21"/>
        </w:rPr>
        <w:t>water</w:t>
      </w:r>
      <w:r>
        <w:rPr>
          <w:spacing w:val="-7"/>
          <w:sz w:val="21"/>
        </w:rPr>
        <w:t> </w:t>
      </w:r>
      <w:r>
        <w:rPr>
          <w:sz w:val="21"/>
        </w:rPr>
        <w:t>leakage,</w:t>
      </w:r>
      <w:r>
        <w:rPr>
          <w:spacing w:val="-28"/>
          <w:sz w:val="21"/>
        </w:rPr>
        <w:t> </w:t>
      </w:r>
      <w:r>
        <w:rPr>
          <w:sz w:val="21"/>
        </w:rPr>
        <w:t>stains</w:t>
      </w:r>
      <w:r>
        <w:rPr>
          <w:spacing w:val="-8"/>
          <w:sz w:val="21"/>
        </w:rPr>
        <w:t> </w:t>
      </w:r>
      <w:r>
        <w:rPr>
          <w:sz w:val="21"/>
        </w:rPr>
        <w:t>or</w:t>
      </w:r>
      <w:r>
        <w:rPr>
          <w:spacing w:val="-8"/>
          <w:sz w:val="21"/>
        </w:rPr>
        <w:t> </w:t>
      </w:r>
      <w:r>
        <w:rPr>
          <w:sz w:val="21"/>
        </w:rPr>
        <w:t>discolouration,</w:t>
      </w:r>
      <w:r>
        <w:rPr>
          <w:spacing w:val="-28"/>
          <w:sz w:val="21"/>
        </w:rPr>
        <w:t> </w:t>
      </w:r>
      <w:r>
        <w:rPr>
          <w:sz w:val="21"/>
        </w:rPr>
        <w:t>and mould growth or odours should be</w:t>
      </w:r>
      <w:r>
        <w:rPr>
          <w:spacing w:val="-4"/>
          <w:sz w:val="21"/>
        </w:rPr>
        <w:t> </w:t>
      </w:r>
      <w:r>
        <w:rPr>
          <w:sz w:val="21"/>
        </w:rPr>
        <w:t>developed.</w:t>
      </w:r>
    </w:p>
    <w:p>
      <w:pPr>
        <w:pStyle w:val="ListParagraph"/>
        <w:numPr>
          <w:ilvl w:val="2"/>
          <w:numId w:val="9"/>
        </w:numPr>
        <w:tabs>
          <w:tab w:pos="1021" w:val="left" w:leader="none"/>
        </w:tabs>
        <w:spacing w:line="276" w:lineRule="auto" w:before="113" w:after="0"/>
        <w:ind w:left="1020" w:right="536" w:hanging="340"/>
        <w:jc w:val="both"/>
        <w:rPr>
          <w:sz w:val="21"/>
        </w:rPr>
      </w:pPr>
      <w:r>
        <w:rPr>
          <w:sz w:val="21"/>
        </w:rPr>
        <w:t>Good sanitation practises and proper maintenance of structures and grounds to seal structural cracks through which pests and rodents can </w:t>
      </w:r>
      <w:r>
        <w:rPr>
          <w:spacing w:val="-4"/>
          <w:sz w:val="21"/>
        </w:rPr>
        <w:t>enter.</w:t>
      </w:r>
    </w:p>
    <w:p>
      <w:pPr>
        <w:pStyle w:val="ListParagraph"/>
        <w:numPr>
          <w:ilvl w:val="2"/>
          <w:numId w:val="9"/>
        </w:numPr>
        <w:tabs>
          <w:tab w:pos="1021" w:val="left" w:leader="none"/>
        </w:tabs>
        <w:spacing w:line="276" w:lineRule="auto" w:before="113" w:after="0"/>
        <w:ind w:left="1020" w:right="516" w:hanging="340"/>
        <w:jc w:val="both"/>
        <w:rPr>
          <w:sz w:val="21"/>
        </w:rPr>
      </w:pPr>
      <w:r>
        <w:rPr>
          <w:spacing w:val="-3"/>
          <w:sz w:val="21"/>
        </w:rPr>
        <w:t>Adequate tuition </w:t>
      </w:r>
      <w:r>
        <w:rPr>
          <w:sz w:val="21"/>
        </w:rPr>
        <w:t>and </w:t>
      </w:r>
      <w:r>
        <w:rPr>
          <w:spacing w:val="-3"/>
          <w:sz w:val="21"/>
        </w:rPr>
        <w:t>boarding facilities such </w:t>
      </w:r>
      <w:r>
        <w:rPr>
          <w:sz w:val="21"/>
        </w:rPr>
        <w:t>as </w:t>
      </w:r>
      <w:r>
        <w:rPr>
          <w:spacing w:val="-4"/>
          <w:sz w:val="21"/>
        </w:rPr>
        <w:t>classrooms, </w:t>
      </w:r>
      <w:r>
        <w:rPr>
          <w:spacing w:val="-3"/>
          <w:sz w:val="21"/>
        </w:rPr>
        <w:t>dormitories, dining halls, toilets </w:t>
      </w:r>
      <w:r>
        <w:rPr>
          <w:sz w:val="21"/>
        </w:rPr>
        <w:t>and</w:t>
      </w:r>
      <w:r>
        <w:rPr>
          <w:spacing w:val="-32"/>
          <w:sz w:val="21"/>
        </w:rPr>
        <w:t> </w:t>
      </w:r>
      <w:r>
        <w:rPr>
          <w:spacing w:val="-4"/>
          <w:sz w:val="21"/>
        </w:rPr>
        <w:t>bathrooms.</w:t>
      </w:r>
    </w:p>
    <w:p>
      <w:pPr>
        <w:pStyle w:val="ListParagraph"/>
        <w:numPr>
          <w:ilvl w:val="2"/>
          <w:numId w:val="9"/>
        </w:numPr>
        <w:tabs>
          <w:tab w:pos="1021" w:val="left" w:leader="none"/>
        </w:tabs>
        <w:spacing w:line="276" w:lineRule="auto" w:before="113" w:after="0"/>
        <w:ind w:left="1020" w:right="539" w:hanging="340"/>
        <w:jc w:val="both"/>
        <w:rPr>
          <w:sz w:val="21"/>
        </w:rPr>
      </w:pPr>
      <w:r>
        <w:rPr>
          <w:sz w:val="21"/>
        </w:rPr>
        <w:t>Classrooms</w:t>
      </w:r>
      <w:r>
        <w:rPr>
          <w:spacing w:val="-5"/>
          <w:sz w:val="21"/>
        </w:rPr>
        <w:t> </w:t>
      </w:r>
      <w:r>
        <w:rPr>
          <w:sz w:val="21"/>
        </w:rPr>
        <w:t>with</w:t>
      </w:r>
      <w:r>
        <w:rPr>
          <w:spacing w:val="-5"/>
          <w:sz w:val="21"/>
        </w:rPr>
        <w:t> </w:t>
      </w:r>
      <w:r>
        <w:rPr>
          <w:sz w:val="21"/>
        </w:rPr>
        <w:t>mud</w:t>
      </w:r>
      <w:r>
        <w:rPr>
          <w:spacing w:val="-5"/>
          <w:sz w:val="21"/>
        </w:rPr>
        <w:t> </w:t>
      </w:r>
      <w:r>
        <w:rPr>
          <w:sz w:val="21"/>
        </w:rPr>
        <w:t>floors</w:t>
      </w:r>
      <w:r>
        <w:rPr>
          <w:spacing w:val="-5"/>
          <w:sz w:val="21"/>
        </w:rPr>
        <w:t> </w:t>
      </w:r>
      <w:r>
        <w:rPr>
          <w:sz w:val="21"/>
        </w:rPr>
        <w:t>are</w:t>
      </w:r>
      <w:r>
        <w:rPr>
          <w:spacing w:val="-5"/>
          <w:sz w:val="21"/>
        </w:rPr>
        <w:t> </w:t>
      </w:r>
      <w:r>
        <w:rPr>
          <w:sz w:val="21"/>
        </w:rPr>
        <w:t>regularly</w:t>
      </w:r>
      <w:r>
        <w:rPr>
          <w:spacing w:val="-5"/>
          <w:sz w:val="21"/>
        </w:rPr>
        <w:t> </w:t>
      </w:r>
      <w:r>
        <w:rPr>
          <w:sz w:val="21"/>
        </w:rPr>
        <w:t>smeared</w:t>
      </w:r>
      <w:r>
        <w:rPr>
          <w:spacing w:val="-5"/>
          <w:sz w:val="21"/>
        </w:rPr>
        <w:t> </w:t>
      </w:r>
      <w:r>
        <w:rPr>
          <w:sz w:val="21"/>
        </w:rPr>
        <w:t>with</w:t>
      </w:r>
      <w:r>
        <w:rPr>
          <w:spacing w:val="-5"/>
          <w:sz w:val="21"/>
        </w:rPr>
        <w:t> </w:t>
      </w:r>
      <w:r>
        <w:rPr>
          <w:sz w:val="21"/>
        </w:rPr>
        <w:t>fresh</w:t>
      </w:r>
      <w:r>
        <w:rPr>
          <w:spacing w:val="-5"/>
          <w:sz w:val="21"/>
        </w:rPr>
        <w:t> </w:t>
      </w:r>
      <w:r>
        <w:rPr>
          <w:sz w:val="21"/>
        </w:rPr>
        <w:t>mud</w:t>
      </w:r>
      <w:r>
        <w:rPr>
          <w:spacing w:val="-5"/>
          <w:sz w:val="21"/>
        </w:rPr>
        <w:t> </w:t>
      </w:r>
      <w:r>
        <w:rPr>
          <w:sz w:val="21"/>
        </w:rPr>
        <w:t>and watered as necessary to minimise a dusty</w:t>
      </w:r>
      <w:r>
        <w:rPr>
          <w:spacing w:val="-4"/>
          <w:sz w:val="21"/>
        </w:rPr>
        <w:t> </w:t>
      </w:r>
      <w:r>
        <w:rPr>
          <w:sz w:val="21"/>
        </w:rPr>
        <w:t>environment.</w:t>
      </w:r>
    </w:p>
    <w:p>
      <w:pPr>
        <w:pStyle w:val="ListParagraph"/>
        <w:numPr>
          <w:ilvl w:val="2"/>
          <w:numId w:val="9"/>
        </w:numPr>
        <w:tabs>
          <w:tab w:pos="1021" w:val="left" w:leader="none"/>
        </w:tabs>
        <w:spacing w:line="276" w:lineRule="auto" w:before="114" w:after="0"/>
        <w:ind w:left="1020" w:right="538" w:hanging="340"/>
        <w:jc w:val="both"/>
        <w:rPr>
          <w:sz w:val="21"/>
        </w:rPr>
      </w:pPr>
      <w:r>
        <w:rPr>
          <w:sz w:val="21"/>
        </w:rPr>
        <w:t>Appropriate colours are used in painting the inside and outside of classroom and other physical</w:t>
      </w:r>
      <w:r>
        <w:rPr>
          <w:spacing w:val="19"/>
          <w:sz w:val="21"/>
        </w:rPr>
        <w:t> </w:t>
      </w:r>
      <w:r>
        <w:rPr>
          <w:sz w:val="21"/>
        </w:rPr>
        <w:t>structures.</w:t>
      </w:r>
    </w:p>
    <w:p>
      <w:pPr>
        <w:pStyle w:val="Heading7"/>
        <w:spacing w:before="180"/>
        <w:jc w:val="both"/>
        <w:rPr>
          <w:i/>
        </w:rPr>
      </w:pPr>
      <w:r>
        <w:rPr>
          <w:i/>
        </w:rPr>
        <w:t>Waste Disposal</w:t>
      </w:r>
    </w:p>
    <w:p>
      <w:pPr>
        <w:pStyle w:val="BodyText"/>
        <w:spacing w:line="276" w:lineRule="auto" w:before="36"/>
        <w:ind w:left="440" w:right="517"/>
        <w:jc w:val="both"/>
      </w:pPr>
      <w:r>
        <w:rPr/>
        <w:t>In the school, waste materials can be generated from the kitchen,</w:t>
      </w:r>
      <w:r>
        <w:rPr>
          <w:spacing w:val="-36"/>
        </w:rPr>
        <w:t> </w:t>
      </w:r>
      <w:r>
        <w:rPr/>
        <w:t>classrooms, laboratory, construction sites, or from daily routine compound cleaning or mowing. Each school should </w:t>
      </w:r>
      <w:r>
        <w:rPr>
          <w:spacing w:val="-4"/>
        </w:rPr>
        <w:t>have </w:t>
      </w:r>
      <w:r>
        <w:rPr/>
        <w:t>rules for the management of its waste materials and should make provision for orderly segregation and proper method</w:t>
      </w:r>
      <w:r>
        <w:rPr>
          <w:spacing w:val="-6"/>
        </w:rPr>
        <w:t> </w:t>
      </w:r>
      <w:r>
        <w:rPr/>
        <w:t>of</w:t>
      </w:r>
      <w:r>
        <w:rPr>
          <w:spacing w:val="-5"/>
        </w:rPr>
        <w:t> </w:t>
      </w:r>
      <w:r>
        <w:rPr/>
        <w:t>destruction.</w:t>
      </w:r>
      <w:r>
        <w:rPr>
          <w:spacing w:val="2"/>
        </w:rPr>
        <w:t> </w:t>
      </w:r>
      <w:r>
        <w:rPr/>
        <w:t>Thus,</w:t>
      </w:r>
      <w:r>
        <w:rPr>
          <w:spacing w:val="-25"/>
        </w:rPr>
        <w:t> </w:t>
      </w:r>
      <w:r>
        <w:rPr/>
        <w:t>in</w:t>
      </w:r>
      <w:r>
        <w:rPr>
          <w:spacing w:val="-6"/>
        </w:rPr>
        <w:t> </w:t>
      </w:r>
      <w:r>
        <w:rPr/>
        <w:t>order</w:t>
      </w:r>
      <w:r>
        <w:rPr>
          <w:spacing w:val="-5"/>
        </w:rPr>
        <w:t> </w:t>
      </w:r>
      <w:r>
        <w:rPr/>
        <w:t>to</w:t>
      </w:r>
      <w:r>
        <w:rPr>
          <w:spacing w:val="-5"/>
        </w:rPr>
        <w:t> </w:t>
      </w:r>
      <w:r>
        <w:rPr/>
        <w:t>ensure</w:t>
      </w:r>
      <w:r>
        <w:rPr>
          <w:spacing w:val="-6"/>
        </w:rPr>
        <w:t> </w:t>
      </w:r>
      <w:r>
        <w:rPr/>
        <w:t>proper</w:t>
      </w:r>
      <w:r>
        <w:rPr>
          <w:spacing w:val="-5"/>
        </w:rPr>
        <w:t> </w:t>
      </w:r>
      <w:r>
        <w:rPr/>
        <w:t>disposal</w:t>
      </w:r>
      <w:r>
        <w:rPr>
          <w:spacing w:val="-5"/>
        </w:rPr>
        <w:t> </w:t>
      </w:r>
      <w:r>
        <w:rPr/>
        <w:t>of</w:t>
      </w:r>
      <w:r>
        <w:rPr>
          <w:spacing w:val="-6"/>
        </w:rPr>
        <w:t> </w:t>
      </w:r>
      <w:r>
        <w:rPr/>
        <w:t>waste,</w:t>
      </w:r>
      <w:r>
        <w:rPr>
          <w:spacing w:val="-26"/>
        </w:rPr>
        <w:t> </w:t>
      </w:r>
      <w:r>
        <w:rPr/>
        <w:t>the following measures should be</w:t>
      </w:r>
      <w:r>
        <w:rPr>
          <w:spacing w:val="-3"/>
        </w:rPr>
        <w:t> </w:t>
      </w:r>
      <w:r>
        <w:rPr/>
        <w:t>implemented:</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The waste disposal sites should be located in isolated places within the school compound, </w:t>
      </w:r>
      <w:r>
        <w:rPr>
          <w:spacing w:val="-3"/>
          <w:sz w:val="21"/>
        </w:rPr>
        <w:t>away </w:t>
      </w:r>
      <w:r>
        <w:rPr>
          <w:sz w:val="21"/>
        </w:rPr>
        <w:t>from any site where learners are active– such as the classrooms, play grounds, toilets, water points and</w:t>
      </w:r>
      <w:r>
        <w:rPr>
          <w:spacing w:val="41"/>
          <w:sz w:val="21"/>
        </w:rPr>
        <w:t> </w:t>
      </w:r>
      <w:r>
        <w:rPr>
          <w:sz w:val="21"/>
        </w:rPr>
        <w:t>gates.</w:t>
      </w:r>
    </w:p>
    <w:p>
      <w:pPr>
        <w:pStyle w:val="ListParagraph"/>
        <w:numPr>
          <w:ilvl w:val="2"/>
          <w:numId w:val="9"/>
        </w:numPr>
        <w:tabs>
          <w:tab w:pos="1021" w:val="left" w:leader="none"/>
        </w:tabs>
        <w:spacing w:line="276" w:lineRule="auto" w:before="170" w:after="0"/>
        <w:ind w:left="1020" w:right="536" w:hanging="340"/>
        <w:jc w:val="both"/>
        <w:rPr>
          <w:sz w:val="21"/>
        </w:rPr>
      </w:pPr>
      <w:r>
        <w:rPr>
          <w:sz w:val="21"/>
        </w:rPr>
        <w:t>There should be adequate provision for separation of different wastes depending on their types. For example, a site for kitchen waste and waste</w:t>
      </w:r>
      <w:r>
        <w:rPr>
          <w:spacing w:val="-25"/>
          <w:sz w:val="21"/>
        </w:rPr>
        <w:t> </w:t>
      </w:r>
      <w:r>
        <w:rPr>
          <w:sz w:val="21"/>
        </w:rPr>
        <w:t>from</w:t>
      </w:r>
      <w:r>
        <w:rPr>
          <w:spacing w:val="-25"/>
          <w:sz w:val="21"/>
        </w:rPr>
        <w:t> </w:t>
      </w:r>
      <w:r>
        <w:rPr>
          <w:sz w:val="21"/>
        </w:rPr>
        <w:t>the</w:t>
      </w:r>
      <w:r>
        <w:rPr>
          <w:spacing w:val="-25"/>
          <w:sz w:val="21"/>
        </w:rPr>
        <w:t> </w:t>
      </w:r>
      <w:r>
        <w:rPr>
          <w:sz w:val="21"/>
        </w:rPr>
        <w:t>school</w:t>
      </w:r>
      <w:r>
        <w:rPr>
          <w:spacing w:val="-25"/>
          <w:sz w:val="21"/>
        </w:rPr>
        <w:t> </w:t>
      </w:r>
      <w:r>
        <w:rPr>
          <w:sz w:val="21"/>
        </w:rPr>
        <w:t>compound</w:t>
      </w:r>
      <w:r>
        <w:rPr>
          <w:spacing w:val="-25"/>
          <w:sz w:val="21"/>
        </w:rPr>
        <w:t> </w:t>
      </w:r>
      <w:r>
        <w:rPr>
          <w:sz w:val="21"/>
        </w:rPr>
        <w:t>as</w:t>
      </w:r>
      <w:r>
        <w:rPr>
          <w:spacing w:val="-25"/>
          <w:sz w:val="21"/>
        </w:rPr>
        <w:t> </w:t>
      </w:r>
      <w:r>
        <w:rPr>
          <w:sz w:val="21"/>
        </w:rPr>
        <w:t>well</w:t>
      </w:r>
      <w:r>
        <w:rPr>
          <w:spacing w:val="-25"/>
          <w:sz w:val="21"/>
        </w:rPr>
        <w:t> </w:t>
      </w:r>
      <w:r>
        <w:rPr>
          <w:sz w:val="21"/>
        </w:rPr>
        <w:t>as</w:t>
      </w:r>
      <w:r>
        <w:rPr>
          <w:spacing w:val="-25"/>
          <w:sz w:val="21"/>
        </w:rPr>
        <w:t> </w:t>
      </w:r>
      <w:r>
        <w:rPr>
          <w:sz w:val="21"/>
        </w:rPr>
        <w:t>segregation</w:t>
      </w:r>
      <w:r>
        <w:rPr>
          <w:spacing w:val="-25"/>
          <w:sz w:val="21"/>
        </w:rPr>
        <w:t> </w:t>
      </w:r>
      <w:r>
        <w:rPr>
          <w:sz w:val="21"/>
        </w:rPr>
        <w:t>of</w:t>
      </w:r>
      <w:r>
        <w:rPr>
          <w:spacing w:val="-25"/>
          <w:sz w:val="21"/>
        </w:rPr>
        <w:t> </w:t>
      </w:r>
      <w:r>
        <w:rPr>
          <w:sz w:val="21"/>
        </w:rPr>
        <w:t>biodegradable (natural wastes) and non-biodegradable</w:t>
      </w:r>
      <w:r>
        <w:rPr>
          <w:spacing w:val="-4"/>
          <w:sz w:val="21"/>
        </w:rPr>
        <w:t> </w:t>
      </w:r>
      <w:r>
        <w:rPr>
          <w:sz w:val="21"/>
        </w:rPr>
        <w:t>waste.</w:t>
      </w:r>
    </w:p>
    <w:p>
      <w:pPr>
        <w:pStyle w:val="ListParagraph"/>
        <w:numPr>
          <w:ilvl w:val="2"/>
          <w:numId w:val="9"/>
        </w:numPr>
        <w:tabs>
          <w:tab w:pos="1021" w:val="left" w:leader="none"/>
        </w:tabs>
        <w:spacing w:line="276" w:lineRule="auto" w:before="170" w:after="0"/>
        <w:ind w:left="1020" w:right="539" w:hanging="340"/>
        <w:jc w:val="both"/>
        <w:rPr>
          <w:sz w:val="21"/>
        </w:rPr>
      </w:pPr>
      <w:r>
        <w:rPr>
          <w:sz w:val="21"/>
        </w:rPr>
        <w:t>All the waste disposal sites should be well fenced and access denied to any unauthorised</w:t>
      </w:r>
      <w:r>
        <w:rPr>
          <w:spacing w:val="13"/>
          <w:sz w:val="21"/>
        </w:rPr>
        <w:t> </w:t>
      </w:r>
      <w:r>
        <w:rPr>
          <w:sz w:val="21"/>
        </w:rPr>
        <w:t>persons.</w:t>
      </w:r>
    </w:p>
    <w:p>
      <w:pPr>
        <w:pStyle w:val="BodyText"/>
        <w:rPr>
          <w:sz w:val="20"/>
        </w:rPr>
      </w:pPr>
    </w:p>
    <w:p>
      <w:pPr>
        <w:pStyle w:val="BodyText"/>
        <w:rPr>
          <w:sz w:val="20"/>
        </w:rPr>
      </w:pPr>
    </w:p>
    <w:p>
      <w:pPr>
        <w:pStyle w:val="BodyText"/>
        <w:spacing w:before="11"/>
        <w:rPr>
          <w:sz w:val="18"/>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)h</w:t>
      </w:r>
    </w:p>
    <w:p>
      <w:pPr>
        <w:spacing w:after="0"/>
        <w:jc w:val="left"/>
        <w:rPr>
          <w:sz w:val="20"/>
        </w:rPr>
        <w:sectPr>
          <w:pgSz w:w="9980" w:h="14180"/>
          <w:pgMar w:top="1000" w:bottom="280" w:left="1260" w:right="1160"/>
        </w:sectPr>
      </w:pPr>
    </w:p>
    <w:p>
      <w:pPr>
        <w:pStyle w:val="ListParagraph"/>
        <w:numPr>
          <w:ilvl w:val="2"/>
          <w:numId w:val="9"/>
        </w:numPr>
        <w:tabs>
          <w:tab w:pos="1021" w:val="left" w:leader="none"/>
        </w:tabs>
        <w:spacing w:line="276" w:lineRule="auto" w:before="87" w:after="0"/>
        <w:ind w:left="1020" w:right="539" w:hanging="340"/>
        <w:jc w:val="both"/>
        <w:rPr>
          <w:sz w:val="21"/>
        </w:rPr>
      </w:pPr>
      <w:r>
        <w:rPr/>
        <w:pict>
          <v:group style="position:absolute;margin-left:0pt;margin-top:.375011pt;width:498.9pt;height:707.95pt;mso-position-horizontal-relative:page;mso-position-vertical-relative:page;z-index:-255219712"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rect style="position:absolute;left:1710;top:11486;width:6553;height:939" filled="true" fillcolor="#fbc78e" stroked="false">
              <v:fill type="solid"/>
            </v:rect>
            <v:shape style="position:absolute;left:1710;top:11032;width:6553;height:1506" coordorigin="1711,11033" coordsize="6553,1506" path="m1824,11033l1824,11108,1749,11108,1749,11070,1786,11070,1786,11146,1711,11146,1711,12425,1786,12425,1786,12500,1749,12500,1749,12462,1824,12462,1824,12538,8150,12538,8150,12462,8226,12462,8226,12500,8188,12500,8188,12425,8264,12425,8264,11146,8188,11146,8188,11070,8226,11070,8226,11108,8150,11108,8150,11033,1824,11033xe" filled="false" stroked="true" strokeweight="1pt" strokecolor="#f78f1e">
              <v:path arrowok="t"/>
              <v:stroke dashstyle="solid"/>
            </v:shape>
            <v:rect style="position:absolute;left:1824;top:11032;width:6327;height:76" filled="true" fillcolor="#f78f1e" stroked="false">
              <v:fill type="solid"/>
            </v:rect>
            <v:rect style="position:absolute;left:10;top:8418;width:8303;height:504" filled="true" fillcolor="#000000" stroked="false">
              <v:fill type="solid"/>
            </v:rect>
            <v:rect style="position:absolute;left:10;top:8418;width:8303;height:504" filled="false" stroked="true" strokeweight="1.0pt" strokecolor="#000000">
              <v:stroke dashstyle="solid"/>
            </v:rect>
            <w10:wrap type="none"/>
          </v:group>
        </w:pict>
      </w:r>
      <w:r>
        <w:rPr>
          <w:sz w:val="21"/>
        </w:rPr>
        <w:t>Accumulated waste should be disposed of using safe and effective methods such as burning, fenced pit or </w:t>
      </w:r>
      <w:r>
        <w:rPr>
          <w:spacing w:val="2"/>
          <w:sz w:val="21"/>
        </w:rPr>
        <w:t>burying </w:t>
      </w:r>
      <w:r>
        <w:rPr>
          <w:sz w:val="21"/>
        </w:rPr>
        <w:t>it in a deep protected pit.</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Each</w:t>
      </w:r>
      <w:r>
        <w:rPr>
          <w:spacing w:val="-4"/>
          <w:sz w:val="21"/>
        </w:rPr>
        <w:t> </w:t>
      </w:r>
      <w:r>
        <w:rPr>
          <w:sz w:val="21"/>
        </w:rPr>
        <w:t>classroom,</w:t>
      </w:r>
      <w:r>
        <w:rPr>
          <w:spacing w:val="-24"/>
          <w:sz w:val="21"/>
        </w:rPr>
        <w:t> </w:t>
      </w:r>
      <w:r>
        <w:rPr>
          <w:sz w:val="21"/>
        </w:rPr>
        <w:t>office,</w:t>
      </w:r>
      <w:r>
        <w:rPr>
          <w:spacing w:val="-23"/>
          <w:sz w:val="21"/>
        </w:rPr>
        <w:t> </w:t>
      </w:r>
      <w:r>
        <w:rPr>
          <w:sz w:val="21"/>
        </w:rPr>
        <w:t>library</w:t>
      </w:r>
      <w:r>
        <w:rPr>
          <w:spacing w:val="-4"/>
          <w:sz w:val="21"/>
        </w:rPr>
        <w:t> </w:t>
      </w:r>
      <w:r>
        <w:rPr>
          <w:sz w:val="21"/>
        </w:rPr>
        <w:t>or</w:t>
      </w:r>
      <w:r>
        <w:rPr>
          <w:spacing w:val="-3"/>
          <w:sz w:val="21"/>
        </w:rPr>
        <w:t> </w:t>
      </w:r>
      <w:r>
        <w:rPr>
          <w:sz w:val="21"/>
        </w:rPr>
        <w:t>laboratory</w:t>
      </w:r>
      <w:r>
        <w:rPr>
          <w:spacing w:val="-3"/>
          <w:sz w:val="21"/>
        </w:rPr>
        <w:t> </w:t>
      </w:r>
      <w:r>
        <w:rPr>
          <w:sz w:val="21"/>
        </w:rPr>
        <w:t>should</w:t>
      </w:r>
      <w:r>
        <w:rPr>
          <w:spacing w:val="-3"/>
          <w:sz w:val="21"/>
        </w:rPr>
        <w:t> </w:t>
      </w:r>
      <w:r>
        <w:rPr>
          <w:spacing w:val="-4"/>
          <w:sz w:val="21"/>
        </w:rPr>
        <w:t>have </w:t>
      </w:r>
      <w:r>
        <w:rPr>
          <w:sz w:val="21"/>
        </w:rPr>
        <w:t>waste</w:t>
      </w:r>
      <w:r>
        <w:rPr>
          <w:spacing w:val="-3"/>
          <w:sz w:val="21"/>
        </w:rPr>
        <w:t> </w:t>
      </w:r>
      <w:r>
        <w:rPr>
          <w:sz w:val="21"/>
        </w:rPr>
        <w:t>buckets with provisions for proper</w:t>
      </w:r>
      <w:r>
        <w:rPr>
          <w:spacing w:val="-4"/>
          <w:sz w:val="21"/>
        </w:rPr>
        <w:t> </w:t>
      </w:r>
      <w:r>
        <w:rPr>
          <w:sz w:val="21"/>
        </w:rPr>
        <w:t>segregation.</w:t>
      </w:r>
    </w:p>
    <w:p>
      <w:pPr>
        <w:pStyle w:val="ListParagraph"/>
        <w:numPr>
          <w:ilvl w:val="2"/>
          <w:numId w:val="9"/>
        </w:numPr>
        <w:tabs>
          <w:tab w:pos="1021" w:val="left" w:leader="none"/>
        </w:tabs>
        <w:spacing w:line="276" w:lineRule="auto" w:before="170" w:after="0"/>
        <w:ind w:left="1020" w:right="517" w:hanging="340"/>
        <w:jc w:val="both"/>
        <w:rPr>
          <w:sz w:val="21"/>
        </w:rPr>
      </w:pPr>
      <w:r>
        <w:rPr>
          <w:sz w:val="21"/>
        </w:rPr>
        <w:t>Buckets for disposal of non-infectious waste should be placed in strategic places outside the buildings, especially in common walkways, to reduce littering of the school</w:t>
      </w:r>
      <w:r>
        <w:rPr>
          <w:spacing w:val="31"/>
          <w:sz w:val="21"/>
        </w:rPr>
        <w:t> </w:t>
      </w:r>
      <w:r>
        <w:rPr>
          <w:sz w:val="21"/>
        </w:rPr>
        <w:t>compound.</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The school should  instill  a  culture  of  appropriate  waste  disposal in learners and staff through coordinated programmes in class and assemblies.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The school administration should seek an effective and efficient working relationship among the learners, staff, parents and school management in waste</w:t>
      </w:r>
      <w:r>
        <w:rPr>
          <w:spacing w:val="14"/>
          <w:sz w:val="21"/>
        </w:rPr>
        <w:t> </w:t>
      </w:r>
      <w:r>
        <w:rPr>
          <w:sz w:val="21"/>
        </w:rPr>
        <w:t>disposal.</w:t>
      </w:r>
    </w:p>
    <w:p>
      <w:pPr>
        <w:pStyle w:val="ListParagraph"/>
        <w:numPr>
          <w:ilvl w:val="2"/>
          <w:numId w:val="9"/>
        </w:numPr>
        <w:tabs>
          <w:tab w:pos="1021" w:val="left" w:leader="none"/>
        </w:tabs>
        <w:spacing w:line="276" w:lineRule="auto" w:before="170" w:after="0"/>
        <w:ind w:left="1020" w:right="539" w:hanging="340"/>
        <w:jc w:val="both"/>
        <w:rPr>
          <w:sz w:val="21"/>
        </w:rPr>
      </w:pPr>
      <w:r>
        <w:rPr>
          <w:sz w:val="21"/>
        </w:rPr>
        <w:t>Assistance in emptying of latrines and septic tanks (where applicable) should be sought from the local authority whenever such an activity  is planned</w:t>
      </w:r>
      <w:r>
        <w:rPr>
          <w:spacing w:val="8"/>
          <w:sz w:val="21"/>
        </w:rPr>
        <w:t> </w:t>
      </w:r>
      <w:r>
        <w:rPr>
          <w:spacing w:val="-5"/>
          <w:sz w:val="21"/>
        </w:rPr>
        <w:t>for.</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The school should take measures to ensure external </w:t>
      </w:r>
      <w:r>
        <w:rPr>
          <w:spacing w:val="2"/>
          <w:sz w:val="21"/>
        </w:rPr>
        <w:t>waste, </w:t>
      </w:r>
      <w:r>
        <w:rPr>
          <w:sz w:val="21"/>
        </w:rPr>
        <w:t>such as open sewer waste from the neighbourhood, is not disposed of within the school compound. This calls for appropriate locating of schools </w:t>
      </w:r>
      <w:r>
        <w:rPr>
          <w:spacing w:val="-3"/>
          <w:sz w:val="21"/>
        </w:rPr>
        <w:t>away </w:t>
      </w:r>
      <w:r>
        <w:rPr>
          <w:sz w:val="21"/>
        </w:rPr>
        <w:t>from possible</w:t>
      </w:r>
      <w:r>
        <w:rPr>
          <w:spacing w:val="16"/>
          <w:sz w:val="21"/>
        </w:rPr>
        <w:t> </w:t>
      </w:r>
      <w:r>
        <w:rPr>
          <w:sz w:val="21"/>
        </w:rPr>
        <w:t>pollution.</w:t>
      </w:r>
    </w:p>
    <w:p>
      <w:pPr>
        <w:pStyle w:val="BodyText"/>
        <w:rPr>
          <w:sz w:val="24"/>
        </w:rPr>
      </w:pPr>
    </w:p>
    <w:p>
      <w:pPr>
        <w:pStyle w:val="BodyText"/>
        <w:spacing w:before="4"/>
        <w:rPr>
          <w:sz w:val="19"/>
        </w:rPr>
      </w:pPr>
    </w:p>
    <w:p>
      <w:pPr>
        <w:pStyle w:val="Heading4"/>
        <w:numPr>
          <w:ilvl w:val="1"/>
          <w:numId w:val="9"/>
        </w:numPr>
        <w:tabs>
          <w:tab w:pos="1207" w:val="left" w:leader="none"/>
          <w:tab w:pos="1208" w:val="left" w:leader="none"/>
        </w:tabs>
        <w:spacing w:line="240" w:lineRule="auto" w:before="0" w:after="0"/>
        <w:ind w:left="1207" w:right="0" w:hanging="768"/>
        <w:jc w:val="left"/>
      </w:pPr>
      <w:bookmarkStart w:name="_TOC_250009" w:id="16"/>
      <w:r>
        <w:rPr>
          <w:color w:val="F78F1E"/>
        </w:rPr>
        <w:t>Food</w:t>
      </w:r>
      <w:r>
        <w:rPr>
          <w:color w:val="F78F1E"/>
          <w:spacing w:val="6"/>
        </w:rPr>
        <w:t> </w:t>
      </w:r>
      <w:bookmarkEnd w:id="16"/>
      <w:r>
        <w:rPr>
          <w:color w:val="F78F1E"/>
        </w:rPr>
        <w:t>Safety</w:t>
      </w:r>
    </w:p>
    <w:p>
      <w:pPr>
        <w:pStyle w:val="BodyText"/>
        <w:spacing w:line="276" w:lineRule="auto" w:before="242"/>
        <w:ind w:left="440" w:right="537"/>
        <w:jc w:val="both"/>
      </w:pPr>
      <w:r>
        <w:rPr/>
        <w:t>The concept of food safety refers to access and consumption of wholesome food that promotes good health and optimal body functioning. Access and consumption</w:t>
      </w:r>
      <w:r>
        <w:rPr>
          <w:spacing w:val="-20"/>
        </w:rPr>
        <w:t> </w:t>
      </w:r>
      <w:r>
        <w:rPr/>
        <w:t>of</w:t>
      </w:r>
      <w:r>
        <w:rPr>
          <w:spacing w:val="-19"/>
        </w:rPr>
        <w:t> </w:t>
      </w:r>
      <w:r>
        <w:rPr/>
        <w:t>safe</w:t>
      </w:r>
      <w:r>
        <w:rPr>
          <w:spacing w:val="-20"/>
        </w:rPr>
        <w:t> </w:t>
      </w:r>
      <w:r>
        <w:rPr/>
        <w:t>food</w:t>
      </w:r>
      <w:r>
        <w:rPr>
          <w:spacing w:val="-19"/>
        </w:rPr>
        <w:t> </w:t>
      </w:r>
      <w:r>
        <w:rPr/>
        <w:t>by</w:t>
      </w:r>
      <w:r>
        <w:rPr>
          <w:spacing w:val="-20"/>
        </w:rPr>
        <w:t> </w:t>
      </w:r>
      <w:r>
        <w:rPr/>
        <w:t>learners</w:t>
      </w:r>
      <w:r>
        <w:rPr>
          <w:spacing w:val="-19"/>
        </w:rPr>
        <w:t> </w:t>
      </w:r>
      <w:r>
        <w:rPr/>
        <w:t>is</w:t>
      </w:r>
      <w:r>
        <w:rPr>
          <w:spacing w:val="-20"/>
        </w:rPr>
        <w:t> </w:t>
      </w:r>
      <w:r>
        <w:rPr/>
        <w:t>important</w:t>
      </w:r>
      <w:r>
        <w:rPr>
          <w:spacing w:val="-19"/>
        </w:rPr>
        <w:t> </w:t>
      </w:r>
      <w:r>
        <w:rPr/>
        <w:t>because</w:t>
      </w:r>
      <w:r>
        <w:rPr>
          <w:spacing w:val="-19"/>
        </w:rPr>
        <w:t> </w:t>
      </w:r>
      <w:r>
        <w:rPr/>
        <w:t>safe</w:t>
      </w:r>
      <w:r>
        <w:rPr>
          <w:spacing w:val="-20"/>
        </w:rPr>
        <w:t> </w:t>
      </w:r>
      <w:r>
        <w:rPr/>
        <w:t>and</w:t>
      </w:r>
      <w:r>
        <w:rPr>
          <w:spacing w:val="-19"/>
        </w:rPr>
        <w:t> </w:t>
      </w:r>
      <w:r>
        <w:rPr/>
        <w:t>wholesome food</w:t>
      </w:r>
      <w:r>
        <w:rPr>
          <w:spacing w:val="-9"/>
        </w:rPr>
        <w:t> </w:t>
      </w:r>
      <w:r>
        <w:rPr/>
        <w:t>promotes</w:t>
      </w:r>
      <w:r>
        <w:rPr>
          <w:spacing w:val="-8"/>
        </w:rPr>
        <w:t> </w:t>
      </w:r>
      <w:r>
        <w:rPr/>
        <w:t>health</w:t>
      </w:r>
      <w:r>
        <w:rPr>
          <w:spacing w:val="-8"/>
        </w:rPr>
        <w:t> </w:t>
      </w:r>
      <w:r>
        <w:rPr/>
        <w:t>and,</w:t>
      </w:r>
      <w:r>
        <w:rPr>
          <w:spacing w:val="-28"/>
        </w:rPr>
        <w:t> </w:t>
      </w:r>
      <w:r>
        <w:rPr/>
        <w:t>in</w:t>
      </w:r>
      <w:r>
        <w:rPr>
          <w:spacing w:val="-8"/>
        </w:rPr>
        <w:t> </w:t>
      </w:r>
      <w:r>
        <w:rPr/>
        <w:t>turn,</w:t>
      </w:r>
      <w:r>
        <w:rPr>
          <w:spacing w:val="-28"/>
        </w:rPr>
        <w:t> </w:t>
      </w:r>
      <w:r>
        <w:rPr/>
        <w:t>effective</w:t>
      </w:r>
      <w:r>
        <w:rPr>
          <w:spacing w:val="-8"/>
        </w:rPr>
        <w:t> </w:t>
      </w:r>
      <w:r>
        <w:rPr/>
        <w:t>learning.</w:t>
      </w:r>
      <w:r>
        <w:rPr>
          <w:spacing w:val="23"/>
        </w:rPr>
        <w:t> </w:t>
      </w:r>
      <w:r>
        <w:rPr/>
        <w:t>Research</w:t>
      </w:r>
      <w:r>
        <w:rPr>
          <w:spacing w:val="-8"/>
        </w:rPr>
        <w:t> </w:t>
      </w:r>
      <w:r>
        <w:rPr/>
        <w:t>has</w:t>
      </w:r>
      <w:r>
        <w:rPr>
          <w:spacing w:val="-9"/>
        </w:rPr>
        <w:t> </w:t>
      </w:r>
      <w:r>
        <w:rPr/>
        <w:t>shown</w:t>
      </w:r>
      <w:r>
        <w:rPr>
          <w:spacing w:val="-8"/>
        </w:rPr>
        <w:t> </w:t>
      </w:r>
      <w:r>
        <w:rPr/>
        <w:t>that learners who </w:t>
      </w:r>
      <w:r>
        <w:rPr>
          <w:spacing w:val="-4"/>
        </w:rPr>
        <w:t>have </w:t>
      </w:r>
      <w:r>
        <w:rPr/>
        <w:t>access to wholesome (safe) food </w:t>
      </w:r>
      <w:r>
        <w:rPr>
          <w:spacing w:val="-4"/>
        </w:rPr>
        <w:t>have </w:t>
      </w:r>
      <w:r>
        <w:rPr/>
        <w:t>more enjoyable and successful learning</w:t>
      </w:r>
      <w:r>
        <w:rPr>
          <w:spacing w:val="-2"/>
        </w:rPr>
        <w:t> </w:t>
      </w:r>
      <w:r>
        <w:rPr/>
        <w:t>experience.</w:t>
      </w:r>
    </w:p>
    <w:p>
      <w:pPr>
        <w:pStyle w:val="BodyText"/>
        <w:spacing w:before="3"/>
        <w:rPr>
          <w:sz w:val="22"/>
        </w:rPr>
      </w:pPr>
    </w:p>
    <w:tbl>
      <w:tblPr>
        <w:tblW w:w="0" w:type="auto"/>
        <w:jc w:val="left"/>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3"/>
      </w:tblGrid>
      <w:tr>
        <w:trPr>
          <w:trHeight w:val="333" w:hRule="atLeast"/>
        </w:trPr>
        <w:tc>
          <w:tcPr>
            <w:tcW w:w="6553" w:type="dxa"/>
            <w:tcBorders>
              <w:top w:val="single" w:sz="48" w:space="0" w:color="FBC78E"/>
            </w:tcBorders>
            <w:shd w:val="clear" w:color="auto" w:fill="F78F1E"/>
          </w:tcPr>
          <w:p>
            <w:pPr>
              <w:pStyle w:val="TableParagraph"/>
              <w:spacing w:line="313" w:lineRule="exact"/>
              <w:ind w:left="869" w:right="960"/>
              <w:jc w:val="center"/>
              <w:rPr>
                <w:rFonts w:ascii="Arial"/>
                <w:b/>
                <w:sz w:val="26"/>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.5</w:t>
            </w:r>
          </w:p>
        </w:tc>
      </w:tr>
      <w:tr>
        <w:trPr>
          <w:trHeight w:val="1010" w:hRule="atLeast"/>
        </w:trPr>
        <w:tc>
          <w:tcPr>
            <w:tcW w:w="6553" w:type="dxa"/>
            <w:tcBorders>
              <w:top w:val="single" w:sz="18" w:space="0" w:color="F78F1E"/>
            </w:tcBorders>
          </w:tcPr>
          <w:p>
            <w:pPr>
              <w:pStyle w:val="TableParagraph"/>
              <w:spacing w:line="76" w:lineRule="exact"/>
              <w:ind w:left="37" w:right="-15"/>
              <w:rPr>
                <w:sz w:val="7"/>
              </w:rPr>
            </w:pPr>
            <w:r>
              <w:rPr>
                <w:position w:val="-1"/>
                <w:sz w:val="7"/>
              </w:rPr>
              <w:pict>
                <v:group style="width:323.9pt;height:3.8pt;mso-position-horizontal-relative:char;mso-position-vertical-relative:line" coordorigin="0,0" coordsize="6478,76">
                  <v:line style="position:absolute" from="76,38" to="6402,38" stroked="true" strokeweight="3.779pt" strokecolor="#f78f1e">
                    <v:stroke dashstyle="solid"/>
                  </v:line>
                  <v:rect style="position:absolute;left:0;top:0;width:38;height:38" filled="true" fillcolor="#f78f1e" stroked="false">
                    <v:fill type="solid"/>
                  </v:rect>
                  <v:rect style="position:absolute;left:6439;top:0;width:38;height:38" filled="true" fillcolor="#f78f1e" stroked="false">
                    <v:fill type="solid"/>
                  </v:rect>
                </v:group>
              </w:pict>
            </w:r>
            <w:r>
              <w:rPr>
                <w:position w:val="-1"/>
                <w:sz w:val="7"/>
              </w:rPr>
            </w:r>
          </w:p>
          <w:p>
            <w:pPr>
              <w:pStyle w:val="TableParagraph"/>
              <w:spacing w:line="256" w:lineRule="auto" w:before="51"/>
              <w:ind w:left="590" w:right="641"/>
              <w:jc w:val="both"/>
              <w:rPr>
                <w:b/>
                <w:sz w:val="21"/>
              </w:rPr>
            </w:pPr>
            <w:r>
              <w:rPr>
                <w:b/>
                <w:spacing w:val="3"/>
                <w:sz w:val="21"/>
              </w:rPr>
              <w:t>Learners </w:t>
            </w:r>
            <w:r>
              <w:rPr>
                <w:b/>
                <w:sz w:val="21"/>
              </w:rPr>
              <w:t>in </w:t>
            </w:r>
            <w:r>
              <w:rPr>
                <w:b/>
                <w:spacing w:val="2"/>
                <w:sz w:val="21"/>
              </w:rPr>
              <w:t>the </w:t>
            </w:r>
            <w:r>
              <w:rPr>
                <w:b/>
                <w:spacing w:val="3"/>
                <w:sz w:val="21"/>
              </w:rPr>
              <w:t>school should </w:t>
            </w:r>
            <w:r>
              <w:rPr>
                <w:b/>
                <w:sz w:val="21"/>
              </w:rPr>
              <w:t>have </w:t>
            </w:r>
            <w:r>
              <w:rPr>
                <w:b/>
                <w:spacing w:val="3"/>
                <w:sz w:val="21"/>
              </w:rPr>
              <w:t>access </w:t>
            </w:r>
            <w:r>
              <w:rPr>
                <w:b/>
                <w:sz w:val="21"/>
              </w:rPr>
              <w:t>to </w:t>
            </w:r>
            <w:r>
              <w:rPr>
                <w:b/>
                <w:spacing w:val="2"/>
                <w:sz w:val="21"/>
              </w:rPr>
              <w:t>safe  and </w:t>
            </w:r>
            <w:r>
              <w:rPr>
                <w:b/>
                <w:spacing w:val="3"/>
                <w:sz w:val="21"/>
              </w:rPr>
              <w:t>wholesome </w:t>
            </w:r>
            <w:r>
              <w:rPr>
                <w:b/>
                <w:spacing w:val="2"/>
                <w:sz w:val="21"/>
              </w:rPr>
              <w:t>food for </w:t>
            </w:r>
            <w:r>
              <w:rPr>
                <w:b/>
                <w:spacing w:val="3"/>
                <w:sz w:val="21"/>
              </w:rPr>
              <w:t>their </w:t>
            </w:r>
            <w:r>
              <w:rPr>
                <w:b/>
                <w:spacing w:val="2"/>
                <w:sz w:val="21"/>
              </w:rPr>
              <w:t>proper physical and </w:t>
            </w:r>
            <w:r>
              <w:rPr>
                <w:b/>
                <w:spacing w:val="3"/>
                <w:sz w:val="21"/>
              </w:rPr>
              <w:t>intellectual</w:t>
            </w:r>
            <w:r>
              <w:rPr>
                <w:b/>
                <w:spacing w:val="8"/>
                <w:sz w:val="21"/>
              </w:rPr>
              <w:t> </w:t>
            </w:r>
            <w:r>
              <w:rPr>
                <w:b/>
                <w:spacing w:val="2"/>
                <w:sz w:val="21"/>
              </w:rPr>
              <w:t>development.</w:t>
            </w:r>
          </w:p>
        </w:tc>
      </w:tr>
    </w:tbl>
    <w:p>
      <w:pPr>
        <w:pStyle w:val="BodyText"/>
        <w:rPr>
          <w:sz w:val="24"/>
        </w:rPr>
      </w:pPr>
    </w:p>
    <w:p>
      <w:pPr>
        <w:pStyle w:val="BodyText"/>
        <w:rPr>
          <w:sz w:val="24"/>
        </w:rPr>
      </w:pPr>
    </w:p>
    <w:p>
      <w:pPr>
        <w:tabs>
          <w:tab w:pos="4493" w:val="left" w:leader="none"/>
        </w:tabs>
        <w:spacing w:before="156"/>
        <w:ind w:left="3655" w:right="0" w:firstLine="0"/>
        <w:jc w:val="left"/>
        <w:rPr>
          <w:sz w:val="16"/>
        </w:rPr>
      </w:pPr>
      <w:r>
        <w:rPr>
          <w:w w:val="95"/>
          <w:sz w:val="20"/>
        </w:rPr>
        <w:t>))</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196" w:hRule="atLeast"/>
        </w:trPr>
        <w:tc>
          <w:tcPr>
            <w:tcW w:w="1986" w:type="dxa"/>
            <w:vMerge w:val="restart"/>
          </w:tcPr>
          <w:p>
            <w:pPr>
              <w:pStyle w:val="TableParagraph"/>
              <w:spacing w:line="360" w:lineRule="exact"/>
              <w:ind w:left="194"/>
              <w:rPr>
                <w:rFonts w:ascii="Arial Black"/>
                <w:sz w:val="28"/>
              </w:rPr>
            </w:pPr>
            <w:r>
              <w:rPr>
                <w:rFonts w:ascii="Arial Black"/>
                <w:sz w:val="28"/>
              </w:rPr>
              <w:t>Guidelines</w:t>
            </w:r>
          </w:p>
        </w:tc>
        <w:tc>
          <w:tcPr>
            <w:tcW w:w="4786" w:type="dxa"/>
            <w:tcBorders>
              <w:top w:val="nil"/>
              <w:bottom w:val="single" w:sz="4" w:space="0" w:color="F78F1E"/>
              <w:right w:val="nil"/>
            </w:tcBorders>
          </w:tcPr>
          <w:p>
            <w:pPr>
              <w:pStyle w:val="TableParagraph"/>
              <w:rPr>
                <w:rFonts w:ascii="Times New Roman"/>
                <w:sz w:val="12"/>
              </w:rPr>
            </w:pPr>
          </w:p>
        </w:tc>
      </w:tr>
      <w:tr>
        <w:trPr>
          <w:trHeight w:val="158" w:hRule="atLeast"/>
        </w:trPr>
        <w:tc>
          <w:tcPr>
            <w:tcW w:w="1986" w:type="dxa"/>
            <w:vMerge/>
            <w:tcBorders>
              <w:top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13" w:hRule="atLeast"/>
        </w:trPr>
        <w:tc>
          <w:tcPr>
            <w:tcW w:w="6772" w:type="dxa"/>
            <w:gridSpan w:val="2"/>
            <w:tcBorders>
              <w:top w:val="nil"/>
              <w:left w:val="single" w:sz="4" w:space="0" w:color="F78F1E"/>
              <w:bottom w:val="nil"/>
              <w:right w:val="nil"/>
            </w:tcBorders>
          </w:tcPr>
          <w:p>
            <w:pPr>
              <w:pStyle w:val="TableParagraph"/>
              <w:spacing w:line="280" w:lineRule="atLeast" w:before="190"/>
              <w:ind w:left="204"/>
              <w:rPr>
                <w:sz w:val="21"/>
              </w:rPr>
            </w:pPr>
            <w:r>
              <w:rPr>
                <w:sz w:val="21"/>
              </w:rPr>
              <w:t>There are a number of measures that ensure school learners’ access to safe food. Some of the </w:t>
            </w:r>
            <w:r>
              <w:rPr>
                <w:spacing w:val="2"/>
                <w:sz w:val="21"/>
              </w:rPr>
              <w:t>important </w:t>
            </w:r>
            <w:r>
              <w:rPr>
                <w:sz w:val="21"/>
              </w:rPr>
              <w:t>measures</w:t>
            </w:r>
            <w:r>
              <w:rPr>
                <w:spacing w:val="6"/>
                <w:sz w:val="21"/>
              </w:rPr>
              <w:t> </w:t>
            </w:r>
            <w:r>
              <w:rPr>
                <w:sz w:val="21"/>
              </w:rPr>
              <w:t>are:</w:t>
            </w:r>
          </w:p>
        </w:tc>
      </w:tr>
    </w:tbl>
    <w:p>
      <w:pPr>
        <w:pStyle w:val="BodyText"/>
        <w:spacing w:before="4"/>
        <w:rPr>
          <w:sz w:val="12"/>
        </w:rPr>
      </w:pPr>
      <w:r>
        <w:rPr/>
        <w:pict>
          <v:group style="position:absolute;margin-left:0pt;margin-top:.107011pt;width:498.9pt;height:708.45pt;mso-position-horizontal-relative:page;mso-position-vertical-relative:page;z-index:-25521868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p>
      <w:pPr>
        <w:pStyle w:val="ListParagraph"/>
        <w:numPr>
          <w:ilvl w:val="2"/>
          <w:numId w:val="9"/>
        </w:numPr>
        <w:tabs>
          <w:tab w:pos="1021" w:val="left" w:leader="none"/>
        </w:tabs>
        <w:spacing w:line="276" w:lineRule="auto" w:before="100" w:after="0"/>
        <w:ind w:left="1020" w:right="538" w:hanging="340"/>
        <w:jc w:val="both"/>
        <w:rPr>
          <w:sz w:val="21"/>
        </w:rPr>
      </w:pPr>
      <w:r>
        <w:rPr/>
        <w:pict>
          <v:shape style="position:absolute;margin-left:75.021004pt;margin-top:-64.503227pt;width:99.55pt;height:20.75pt;mso-position-horizontal-relative:page;mso-position-vertical-relative:paragraph;z-index:-255217664" coordorigin="1500,-1290" coordsize="1991,415" path="m3364,-1290l1627,-1290,1554,-1288,1516,-1274,1502,-1237,1500,-1163,1500,-1002,1502,-929,1516,-891,1554,-877,1627,-875,3364,-875,3438,-877,3475,-891,3489,-929,3491,-1002,3491,-1163,3489,-1237,3475,-1274,3438,-1288,3364,-1290xe" filled="true" fillcolor="#dcddde" stroked="false">
            <v:path arrowok="t"/>
            <v:fill type="solid"/>
            <w10:wrap type="none"/>
          </v:shape>
        </w:pict>
      </w:r>
      <w:r>
        <w:rPr>
          <w:sz w:val="21"/>
        </w:rPr>
        <w:t>The </w:t>
      </w:r>
      <w:r>
        <w:rPr>
          <w:spacing w:val="2"/>
          <w:sz w:val="21"/>
        </w:rPr>
        <w:t>Ministry </w:t>
      </w:r>
      <w:r>
        <w:rPr>
          <w:sz w:val="21"/>
        </w:rPr>
        <w:t>of Education, the Public Health </w:t>
      </w:r>
      <w:r>
        <w:rPr>
          <w:spacing w:val="2"/>
          <w:sz w:val="21"/>
        </w:rPr>
        <w:t>Department </w:t>
      </w:r>
      <w:r>
        <w:rPr>
          <w:sz w:val="21"/>
        </w:rPr>
        <w:t>and the school community will ensure that schools have adequate safe storage facility for food</w:t>
      </w:r>
      <w:r>
        <w:rPr>
          <w:spacing w:val="13"/>
          <w:sz w:val="21"/>
        </w:rPr>
        <w:t> </w:t>
      </w:r>
      <w:r>
        <w:rPr>
          <w:sz w:val="21"/>
        </w:rPr>
        <w:t>items.</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The </w:t>
      </w:r>
      <w:r>
        <w:rPr>
          <w:spacing w:val="-3"/>
          <w:sz w:val="21"/>
        </w:rPr>
        <w:t>School Management Committee/Board </w:t>
      </w:r>
      <w:r>
        <w:rPr>
          <w:sz w:val="21"/>
        </w:rPr>
        <w:t>of </w:t>
      </w:r>
      <w:r>
        <w:rPr>
          <w:spacing w:val="-4"/>
          <w:sz w:val="21"/>
        </w:rPr>
        <w:t>Governors </w:t>
      </w:r>
      <w:r>
        <w:rPr>
          <w:spacing w:val="-3"/>
          <w:sz w:val="21"/>
        </w:rPr>
        <w:t>should </w:t>
      </w:r>
      <w:r>
        <w:rPr>
          <w:spacing w:val="-4"/>
          <w:sz w:val="21"/>
        </w:rPr>
        <w:t>ensure </w:t>
      </w:r>
      <w:r>
        <w:rPr>
          <w:spacing w:val="-3"/>
          <w:sz w:val="21"/>
        </w:rPr>
        <w:t>that illegal </w:t>
      </w:r>
      <w:r>
        <w:rPr>
          <w:spacing w:val="-4"/>
          <w:sz w:val="21"/>
        </w:rPr>
        <w:t>hawking/vending </w:t>
      </w:r>
      <w:r>
        <w:rPr>
          <w:sz w:val="21"/>
        </w:rPr>
        <w:t>of </w:t>
      </w:r>
      <w:r>
        <w:rPr>
          <w:spacing w:val="-3"/>
          <w:sz w:val="21"/>
        </w:rPr>
        <w:t>food </w:t>
      </w:r>
      <w:r>
        <w:rPr>
          <w:sz w:val="21"/>
        </w:rPr>
        <w:t>to </w:t>
      </w:r>
      <w:r>
        <w:rPr>
          <w:spacing w:val="-4"/>
          <w:sz w:val="21"/>
        </w:rPr>
        <w:t>schoolchildren </w:t>
      </w:r>
      <w:r>
        <w:rPr>
          <w:sz w:val="21"/>
        </w:rPr>
        <w:t>in the </w:t>
      </w:r>
      <w:r>
        <w:rPr>
          <w:spacing w:val="-3"/>
          <w:sz w:val="21"/>
        </w:rPr>
        <w:t>school compound</w:t>
      </w:r>
      <w:r>
        <w:rPr>
          <w:spacing w:val="-17"/>
          <w:sz w:val="21"/>
        </w:rPr>
        <w:t> </w:t>
      </w:r>
      <w:r>
        <w:rPr>
          <w:sz w:val="21"/>
        </w:rPr>
        <w:t>or</w:t>
      </w:r>
      <w:r>
        <w:rPr>
          <w:spacing w:val="-17"/>
          <w:sz w:val="21"/>
        </w:rPr>
        <w:t> </w:t>
      </w:r>
      <w:r>
        <w:rPr>
          <w:sz w:val="21"/>
        </w:rPr>
        <w:t>its</w:t>
      </w:r>
      <w:r>
        <w:rPr>
          <w:spacing w:val="-17"/>
          <w:sz w:val="21"/>
        </w:rPr>
        <w:t> </w:t>
      </w:r>
      <w:r>
        <w:rPr>
          <w:spacing w:val="-3"/>
          <w:sz w:val="21"/>
        </w:rPr>
        <w:t>vicinity</w:t>
      </w:r>
      <w:r>
        <w:rPr>
          <w:spacing w:val="-16"/>
          <w:sz w:val="21"/>
        </w:rPr>
        <w:t> </w:t>
      </w:r>
      <w:r>
        <w:rPr>
          <w:sz w:val="21"/>
        </w:rPr>
        <w:t>is</w:t>
      </w:r>
      <w:r>
        <w:rPr>
          <w:spacing w:val="-17"/>
          <w:sz w:val="21"/>
        </w:rPr>
        <w:t> </w:t>
      </w:r>
      <w:r>
        <w:rPr>
          <w:spacing w:val="-4"/>
          <w:sz w:val="21"/>
        </w:rPr>
        <w:t>prohibited</w:t>
      </w:r>
      <w:r>
        <w:rPr>
          <w:spacing w:val="-17"/>
          <w:sz w:val="21"/>
        </w:rPr>
        <w:t> </w:t>
      </w:r>
      <w:r>
        <w:rPr>
          <w:spacing w:val="-3"/>
          <w:sz w:val="21"/>
        </w:rPr>
        <w:t>since</w:t>
      </w:r>
      <w:r>
        <w:rPr>
          <w:spacing w:val="-16"/>
          <w:sz w:val="21"/>
        </w:rPr>
        <w:t> </w:t>
      </w:r>
      <w:r>
        <w:rPr>
          <w:sz w:val="21"/>
        </w:rPr>
        <w:t>the</w:t>
      </w:r>
      <w:r>
        <w:rPr>
          <w:spacing w:val="-17"/>
          <w:sz w:val="21"/>
        </w:rPr>
        <w:t> </w:t>
      </w:r>
      <w:r>
        <w:rPr>
          <w:spacing w:val="-3"/>
          <w:sz w:val="21"/>
        </w:rPr>
        <w:t>safety</w:t>
      </w:r>
      <w:r>
        <w:rPr>
          <w:spacing w:val="-17"/>
          <w:sz w:val="21"/>
        </w:rPr>
        <w:t> </w:t>
      </w:r>
      <w:r>
        <w:rPr>
          <w:sz w:val="21"/>
        </w:rPr>
        <w:t>of</w:t>
      </w:r>
      <w:r>
        <w:rPr>
          <w:spacing w:val="-17"/>
          <w:sz w:val="21"/>
        </w:rPr>
        <w:t> </w:t>
      </w:r>
      <w:r>
        <w:rPr>
          <w:spacing w:val="-3"/>
          <w:sz w:val="21"/>
        </w:rPr>
        <w:t>such</w:t>
      </w:r>
      <w:r>
        <w:rPr>
          <w:spacing w:val="-16"/>
          <w:sz w:val="21"/>
        </w:rPr>
        <w:t> </w:t>
      </w:r>
      <w:r>
        <w:rPr>
          <w:spacing w:val="-3"/>
          <w:sz w:val="21"/>
        </w:rPr>
        <w:t>food</w:t>
      </w:r>
      <w:r>
        <w:rPr>
          <w:spacing w:val="-17"/>
          <w:sz w:val="21"/>
        </w:rPr>
        <w:t> </w:t>
      </w:r>
      <w:r>
        <w:rPr>
          <w:spacing w:val="-3"/>
          <w:sz w:val="21"/>
        </w:rPr>
        <w:t>cannot </w:t>
      </w:r>
      <w:r>
        <w:rPr>
          <w:sz w:val="21"/>
        </w:rPr>
        <w:t>be</w:t>
      </w:r>
      <w:r>
        <w:rPr>
          <w:spacing w:val="-15"/>
          <w:sz w:val="21"/>
        </w:rPr>
        <w:t> </w:t>
      </w:r>
      <w:r>
        <w:rPr>
          <w:spacing w:val="-3"/>
          <w:sz w:val="21"/>
        </w:rPr>
        <w:t>guaranteed.</w:t>
      </w:r>
      <w:r>
        <w:rPr>
          <w:spacing w:val="-16"/>
          <w:sz w:val="21"/>
        </w:rPr>
        <w:t> </w:t>
      </w:r>
      <w:r>
        <w:rPr>
          <w:spacing w:val="-4"/>
          <w:sz w:val="21"/>
        </w:rPr>
        <w:t>Where</w:t>
      </w:r>
      <w:r>
        <w:rPr>
          <w:spacing w:val="-15"/>
          <w:sz w:val="21"/>
        </w:rPr>
        <w:t> </w:t>
      </w:r>
      <w:r>
        <w:rPr>
          <w:sz w:val="21"/>
        </w:rPr>
        <w:t>the</w:t>
      </w:r>
      <w:r>
        <w:rPr>
          <w:spacing w:val="-14"/>
          <w:sz w:val="21"/>
        </w:rPr>
        <w:t> </w:t>
      </w:r>
      <w:r>
        <w:rPr>
          <w:spacing w:val="-3"/>
          <w:sz w:val="21"/>
        </w:rPr>
        <w:t>school</w:t>
      </w:r>
      <w:r>
        <w:rPr>
          <w:spacing w:val="-15"/>
          <w:sz w:val="21"/>
        </w:rPr>
        <w:t> </w:t>
      </w:r>
      <w:r>
        <w:rPr>
          <w:sz w:val="21"/>
        </w:rPr>
        <w:t>has</w:t>
      </w:r>
      <w:r>
        <w:rPr>
          <w:spacing w:val="-15"/>
          <w:sz w:val="21"/>
        </w:rPr>
        <w:t> </w:t>
      </w:r>
      <w:r>
        <w:rPr>
          <w:sz w:val="21"/>
        </w:rPr>
        <w:t>a</w:t>
      </w:r>
      <w:r>
        <w:rPr>
          <w:spacing w:val="-14"/>
          <w:sz w:val="21"/>
        </w:rPr>
        <w:t> </w:t>
      </w:r>
      <w:r>
        <w:rPr>
          <w:spacing w:val="-3"/>
          <w:sz w:val="21"/>
        </w:rPr>
        <w:t>feeding</w:t>
      </w:r>
      <w:r>
        <w:rPr>
          <w:spacing w:val="-15"/>
          <w:sz w:val="21"/>
        </w:rPr>
        <w:t> </w:t>
      </w:r>
      <w:r>
        <w:rPr>
          <w:spacing w:val="-4"/>
          <w:sz w:val="21"/>
        </w:rPr>
        <w:t>programme</w:t>
      </w:r>
      <w:r>
        <w:rPr>
          <w:spacing w:val="-15"/>
          <w:sz w:val="21"/>
        </w:rPr>
        <w:t> </w:t>
      </w:r>
      <w:r>
        <w:rPr>
          <w:spacing w:val="-4"/>
          <w:sz w:val="21"/>
        </w:rPr>
        <w:t>provide</w:t>
      </w:r>
      <w:r>
        <w:rPr>
          <w:spacing w:val="-14"/>
          <w:sz w:val="21"/>
        </w:rPr>
        <w:t> </w:t>
      </w:r>
      <w:r>
        <w:rPr>
          <w:spacing w:val="-3"/>
          <w:sz w:val="21"/>
        </w:rPr>
        <w:t>by</w:t>
      </w:r>
      <w:r>
        <w:rPr>
          <w:spacing w:val="-15"/>
          <w:sz w:val="21"/>
        </w:rPr>
        <w:t> </w:t>
      </w:r>
      <w:r>
        <w:rPr>
          <w:sz w:val="21"/>
        </w:rPr>
        <w:t>an </w:t>
      </w:r>
      <w:r>
        <w:rPr>
          <w:spacing w:val="-5"/>
          <w:sz w:val="21"/>
        </w:rPr>
        <w:t>outsider,</w:t>
      </w:r>
      <w:r>
        <w:rPr>
          <w:spacing w:val="-26"/>
          <w:sz w:val="21"/>
        </w:rPr>
        <w:t> </w:t>
      </w:r>
      <w:r>
        <w:rPr>
          <w:sz w:val="21"/>
        </w:rPr>
        <w:t>the</w:t>
      </w:r>
      <w:r>
        <w:rPr>
          <w:spacing w:val="-5"/>
          <w:sz w:val="21"/>
        </w:rPr>
        <w:t> </w:t>
      </w:r>
      <w:r>
        <w:rPr>
          <w:spacing w:val="-3"/>
          <w:sz w:val="21"/>
        </w:rPr>
        <w:t>quality</w:t>
      </w:r>
      <w:r>
        <w:rPr>
          <w:spacing w:val="-5"/>
          <w:sz w:val="21"/>
        </w:rPr>
        <w:t> </w:t>
      </w:r>
      <w:r>
        <w:rPr>
          <w:sz w:val="21"/>
        </w:rPr>
        <w:t>of</w:t>
      </w:r>
      <w:r>
        <w:rPr>
          <w:spacing w:val="-5"/>
          <w:sz w:val="21"/>
        </w:rPr>
        <w:t> </w:t>
      </w:r>
      <w:r>
        <w:rPr>
          <w:spacing w:val="-3"/>
          <w:sz w:val="21"/>
        </w:rPr>
        <w:t>food</w:t>
      </w:r>
      <w:r>
        <w:rPr>
          <w:spacing w:val="-5"/>
          <w:sz w:val="21"/>
        </w:rPr>
        <w:t> </w:t>
      </w:r>
      <w:r>
        <w:rPr>
          <w:spacing w:val="-3"/>
          <w:sz w:val="21"/>
        </w:rPr>
        <w:t>must</w:t>
      </w:r>
      <w:r>
        <w:rPr>
          <w:spacing w:val="-5"/>
          <w:sz w:val="21"/>
        </w:rPr>
        <w:t> </w:t>
      </w:r>
      <w:r>
        <w:rPr>
          <w:sz w:val="21"/>
        </w:rPr>
        <w:t>be</w:t>
      </w:r>
      <w:r>
        <w:rPr>
          <w:spacing w:val="-5"/>
          <w:sz w:val="21"/>
        </w:rPr>
        <w:t> </w:t>
      </w:r>
      <w:r>
        <w:rPr>
          <w:spacing w:val="-3"/>
          <w:sz w:val="21"/>
        </w:rPr>
        <w:t>inspected</w:t>
      </w:r>
      <w:r>
        <w:rPr>
          <w:spacing w:val="-5"/>
          <w:sz w:val="21"/>
        </w:rPr>
        <w:t> </w:t>
      </w:r>
      <w:r>
        <w:rPr>
          <w:sz w:val="21"/>
        </w:rPr>
        <w:t>on</w:t>
      </w:r>
      <w:r>
        <w:rPr>
          <w:spacing w:val="-5"/>
          <w:sz w:val="21"/>
        </w:rPr>
        <w:t> </w:t>
      </w:r>
      <w:r>
        <w:rPr>
          <w:sz w:val="21"/>
        </w:rPr>
        <w:t>a</w:t>
      </w:r>
      <w:r>
        <w:rPr>
          <w:spacing w:val="-5"/>
          <w:sz w:val="21"/>
        </w:rPr>
        <w:t> </w:t>
      </w:r>
      <w:r>
        <w:rPr>
          <w:spacing w:val="-4"/>
          <w:sz w:val="21"/>
        </w:rPr>
        <w:t>regular</w:t>
      </w:r>
      <w:r>
        <w:rPr>
          <w:spacing w:val="-5"/>
          <w:sz w:val="21"/>
        </w:rPr>
        <w:t> </w:t>
      </w:r>
      <w:r>
        <w:rPr>
          <w:spacing w:val="-3"/>
          <w:sz w:val="21"/>
        </w:rPr>
        <w:t>basis.</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School administrators should ensure that food purchased for children is in good condition, fresh and safe for human</w:t>
      </w:r>
      <w:r>
        <w:rPr>
          <w:spacing w:val="-30"/>
          <w:sz w:val="21"/>
        </w:rPr>
        <w:t> </w:t>
      </w:r>
      <w:r>
        <w:rPr>
          <w:sz w:val="21"/>
        </w:rPr>
        <w:t>consumption.</w:t>
      </w:r>
    </w:p>
    <w:p>
      <w:pPr>
        <w:pStyle w:val="ListParagraph"/>
        <w:numPr>
          <w:ilvl w:val="2"/>
          <w:numId w:val="9"/>
        </w:numPr>
        <w:tabs>
          <w:tab w:pos="1021" w:val="left" w:leader="none"/>
        </w:tabs>
        <w:spacing w:line="276" w:lineRule="auto" w:before="170" w:after="0"/>
        <w:ind w:left="1020" w:right="538" w:hanging="340"/>
        <w:jc w:val="both"/>
        <w:rPr>
          <w:sz w:val="21"/>
        </w:rPr>
      </w:pPr>
      <w:r>
        <w:rPr>
          <w:spacing w:val="3"/>
          <w:sz w:val="21"/>
        </w:rPr>
        <w:t>School administrators should undertake measures </w:t>
      </w:r>
      <w:r>
        <w:rPr>
          <w:sz w:val="21"/>
        </w:rPr>
        <w:t>to </w:t>
      </w:r>
      <w:r>
        <w:rPr>
          <w:spacing w:val="2"/>
          <w:sz w:val="21"/>
        </w:rPr>
        <w:t>protect food </w:t>
      </w:r>
      <w:r>
        <w:rPr>
          <w:sz w:val="21"/>
        </w:rPr>
        <w:t>from </w:t>
      </w:r>
      <w:r>
        <w:rPr>
          <w:spacing w:val="2"/>
          <w:sz w:val="21"/>
        </w:rPr>
        <w:t>rodents, </w:t>
      </w:r>
      <w:r>
        <w:rPr>
          <w:spacing w:val="3"/>
          <w:sz w:val="21"/>
        </w:rPr>
        <w:t>insects </w:t>
      </w:r>
      <w:r>
        <w:rPr>
          <w:spacing w:val="2"/>
          <w:sz w:val="21"/>
        </w:rPr>
        <w:t>and </w:t>
      </w:r>
      <w:r>
        <w:rPr>
          <w:spacing w:val="3"/>
          <w:sz w:val="21"/>
        </w:rPr>
        <w:t>bacterial</w:t>
      </w:r>
      <w:r>
        <w:rPr>
          <w:spacing w:val="17"/>
          <w:sz w:val="21"/>
        </w:rPr>
        <w:t> </w:t>
      </w:r>
      <w:r>
        <w:rPr>
          <w:spacing w:val="3"/>
          <w:sz w:val="21"/>
        </w:rPr>
        <w:t>contamination.</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School administrators should ensure that the areas where food is prepared, including tables where food is chopped or cut as well as the utensils used for such purposes, are cleaned at all</w:t>
      </w:r>
      <w:r>
        <w:rPr>
          <w:spacing w:val="37"/>
          <w:sz w:val="21"/>
        </w:rPr>
        <w:t> </w:t>
      </w:r>
      <w:r>
        <w:rPr>
          <w:sz w:val="21"/>
        </w:rPr>
        <w:t>times.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School administration should ensure that all food sellers in schools have medical </w:t>
      </w:r>
      <w:r>
        <w:rPr>
          <w:spacing w:val="2"/>
          <w:sz w:val="21"/>
        </w:rPr>
        <w:t>certificates </w:t>
      </w:r>
      <w:r>
        <w:rPr>
          <w:sz w:val="21"/>
        </w:rPr>
        <w:t>and relevant trade</w:t>
      </w:r>
      <w:r>
        <w:rPr>
          <w:spacing w:val="30"/>
          <w:sz w:val="21"/>
        </w:rPr>
        <w:t> </w:t>
      </w:r>
      <w:r>
        <w:rPr>
          <w:sz w:val="21"/>
        </w:rPr>
        <w:t>licences.</w:t>
      </w:r>
    </w:p>
    <w:p>
      <w:pPr>
        <w:pStyle w:val="ListParagraph"/>
        <w:numPr>
          <w:ilvl w:val="2"/>
          <w:numId w:val="9"/>
        </w:numPr>
        <w:tabs>
          <w:tab w:pos="1021" w:val="left" w:leader="none"/>
        </w:tabs>
        <w:spacing w:line="276" w:lineRule="auto" w:before="170" w:after="0"/>
        <w:ind w:left="1020" w:right="516" w:hanging="340"/>
        <w:jc w:val="both"/>
        <w:rPr>
          <w:sz w:val="21"/>
        </w:rPr>
      </w:pPr>
      <w:r>
        <w:rPr>
          <w:sz w:val="21"/>
        </w:rPr>
        <w:t>Teachers </w:t>
      </w:r>
      <w:r>
        <w:rPr>
          <w:spacing w:val="3"/>
          <w:sz w:val="21"/>
        </w:rPr>
        <w:t>should encourage learners </w:t>
      </w:r>
      <w:r>
        <w:rPr>
          <w:sz w:val="21"/>
        </w:rPr>
        <w:t>to </w:t>
      </w:r>
      <w:r>
        <w:rPr>
          <w:spacing w:val="3"/>
          <w:sz w:val="21"/>
        </w:rPr>
        <w:t>observe basic hygiene, especially </w:t>
      </w:r>
      <w:r>
        <w:rPr>
          <w:spacing w:val="2"/>
          <w:sz w:val="21"/>
        </w:rPr>
        <w:t>the </w:t>
      </w:r>
      <w:r>
        <w:rPr>
          <w:spacing w:val="3"/>
          <w:sz w:val="21"/>
        </w:rPr>
        <w:t>washing </w:t>
      </w:r>
      <w:r>
        <w:rPr>
          <w:sz w:val="21"/>
        </w:rPr>
        <w:t>of </w:t>
      </w:r>
      <w:r>
        <w:rPr>
          <w:spacing w:val="3"/>
          <w:sz w:val="21"/>
        </w:rPr>
        <w:t>hands, </w:t>
      </w:r>
      <w:r>
        <w:rPr>
          <w:spacing w:val="2"/>
          <w:sz w:val="21"/>
        </w:rPr>
        <w:t>before and </w:t>
      </w:r>
      <w:r>
        <w:rPr>
          <w:spacing w:val="3"/>
          <w:sz w:val="21"/>
        </w:rPr>
        <w:t>after</w:t>
      </w:r>
      <w:r>
        <w:rPr>
          <w:spacing w:val="34"/>
          <w:sz w:val="21"/>
        </w:rPr>
        <w:t> </w:t>
      </w:r>
      <w:r>
        <w:rPr>
          <w:spacing w:val="3"/>
          <w:sz w:val="21"/>
        </w:rPr>
        <w:t>meals.</w:t>
      </w:r>
    </w:p>
    <w:p>
      <w:pPr>
        <w:pStyle w:val="ListParagraph"/>
        <w:numPr>
          <w:ilvl w:val="2"/>
          <w:numId w:val="9"/>
        </w:numPr>
        <w:tabs>
          <w:tab w:pos="1021" w:val="left" w:leader="none"/>
        </w:tabs>
        <w:spacing w:line="276" w:lineRule="auto" w:before="170" w:after="0"/>
        <w:ind w:left="1020" w:right="538" w:hanging="340"/>
        <w:jc w:val="both"/>
        <w:rPr>
          <w:sz w:val="21"/>
        </w:rPr>
      </w:pPr>
      <w:r>
        <w:rPr>
          <w:spacing w:val="3"/>
          <w:sz w:val="21"/>
        </w:rPr>
        <w:t>Personnel mandated </w:t>
      </w:r>
      <w:r>
        <w:rPr>
          <w:sz w:val="21"/>
        </w:rPr>
        <w:t>to </w:t>
      </w:r>
      <w:r>
        <w:rPr>
          <w:spacing w:val="3"/>
          <w:sz w:val="21"/>
        </w:rPr>
        <w:t>serve </w:t>
      </w:r>
      <w:r>
        <w:rPr>
          <w:spacing w:val="2"/>
          <w:sz w:val="21"/>
        </w:rPr>
        <w:t>food </w:t>
      </w:r>
      <w:r>
        <w:rPr>
          <w:sz w:val="21"/>
        </w:rPr>
        <w:t>to </w:t>
      </w:r>
      <w:r>
        <w:rPr>
          <w:spacing w:val="3"/>
          <w:sz w:val="21"/>
        </w:rPr>
        <w:t>learners should </w:t>
      </w:r>
      <w:r>
        <w:rPr>
          <w:sz w:val="21"/>
        </w:rPr>
        <w:t>be </w:t>
      </w:r>
      <w:r>
        <w:rPr>
          <w:spacing w:val="3"/>
          <w:sz w:val="21"/>
        </w:rPr>
        <w:t>sensitised </w:t>
      </w:r>
      <w:r>
        <w:rPr>
          <w:sz w:val="21"/>
        </w:rPr>
        <w:t>to </w:t>
      </w:r>
      <w:r>
        <w:rPr>
          <w:spacing w:val="3"/>
          <w:sz w:val="21"/>
        </w:rPr>
        <w:t>practise basic </w:t>
      </w:r>
      <w:r>
        <w:rPr>
          <w:spacing w:val="2"/>
          <w:sz w:val="21"/>
        </w:rPr>
        <w:t>hygiene </w:t>
      </w:r>
      <w:r>
        <w:rPr>
          <w:spacing w:val="3"/>
          <w:sz w:val="21"/>
        </w:rPr>
        <w:t>such </w:t>
      </w:r>
      <w:r>
        <w:rPr>
          <w:sz w:val="21"/>
        </w:rPr>
        <w:t>as </w:t>
      </w:r>
      <w:r>
        <w:rPr>
          <w:spacing w:val="3"/>
          <w:sz w:val="21"/>
        </w:rPr>
        <w:t>washing </w:t>
      </w:r>
      <w:r>
        <w:rPr>
          <w:sz w:val="21"/>
        </w:rPr>
        <w:t>of </w:t>
      </w:r>
      <w:r>
        <w:rPr>
          <w:spacing w:val="3"/>
          <w:sz w:val="21"/>
        </w:rPr>
        <w:t>hands </w:t>
      </w:r>
      <w:r>
        <w:rPr>
          <w:spacing w:val="2"/>
          <w:sz w:val="21"/>
        </w:rPr>
        <w:t>and </w:t>
      </w:r>
      <w:r>
        <w:rPr>
          <w:spacing w:val="4"/>
          <w:sz w:val="21"/>
        </w:rPr>
        <w:t>observing </w:t>
      </w:r>
      <w:r>
        <w:rPr>
          <w:spacing w:val="3"/>
          <w:sz w:val="21"/>
        </w:rPr>
        <w:t>personal</w:t>
      </w:r>
      <w:r>
        <w:rPr>
          <w:spacing w:val="8"/>
          <w:sz w:val="21"/>
        </w:rPr>
        <w:t> </w:t>
      </w:r>
      <w:r>
        <w:rPr>
          <w:spacing w:val="3"/>
          <w:sz w:val="21"/>
        </w:rPr>
        <w:t>cleanliness.</w:t>
      </w:r>
    </w:p>
    <w:p>
      <w:pPr>
        <w:pStyle w:val="ListParagraph"/>
        <w:numPr>
          <w:ilvl w:val="2"/>
          <w:numId w:val="9"/>
        </w:numPr>
        <w:tabs>
          <w:tab w:pos="1021" w:val="left" w:leader="none"/>
        </w:tabs>
        <w:spacing w:line="276" w:lineRule="auto" w:before="170" w:after="0"/>
        <w:ind w:left="1020" w:right="538" w:hanging="340"/>
        <w:jc w:val="both"/>
        <w:rPr>
          <w:sz w:val="21"/>
        </w:rPr>
      </w:pPr>
      <w:r>
        <w:rPr>
          <w:spacing w:val="2"/>
          <w:sz w:val="21"/>
        </w:rPr>
        <w:t>The</w:t>
      </w:r>
      <w:r>
        <w:rPr>
          <w:spacing w:val="-4"/>
          <w:sz w:val="21"/>
        </w:rPr>
        <w:t> </w:t>
      </w:r>
      <w:r>
        <w:rPr>
          <w:spacing w:val="3"/>
          <w:sz w:val="21"/>
        </w:rPr>
        <w:t>school</w:t>
      </w:r>
      <w:r>
        <w:rPr>
          <w:spacing w:val="-4"/>
          <w:sz w:val="21"/>
        </w:rPr>
        <w:t> </w:t>
      </w:r>
      <w:r>
        <w:rPr>
          <w:spacing w:val="3"/>
          <w:sz w:val="21"/>
        </w:rPr>
        <w:t>authorities</w:t>
      </w:r>
      <w:r>
        <w:rPr>
          <w:spacing w:val="-4"/>
          <w:sz w:val="21"/>
        </w:rPr>
        <w:t> </w:t>
      </w:r>
      <w:r>
        <w:rPr>
          <w:sz w:val="21"/>
        </w:rPr>
        <w:t>in</w:t>
      </w:r>
      <w:r>
        <w:rPr>
          <w:spacing w:val="-4"/>
          <w:sz w:val="21"/>
        </w:rPr>
        <w:t> </w:t>
      </w:r>
      <w:r>
        <w:rPr>
          <w:spacing w:val="3"/>
          <w:sz w:val="21"/>
        </w:rPr>
        <w:t>collaboration</w:t>
      </w:r>
      <w:r>
        <w:rPr>
          <w:spacing w:val="-4"/>
          <w:sz w:val="21"/>
        </w:rPr>
        <w:t> </w:t>
      </w:r>
      <w:r>
        <w:rPr>
          <w:spacing w:val="3"/>
          <w:sz w:val="21"/>
        </w:rPr>
        <w:t>with</w:t>
      </w:r>
      <w:r>
        <w:rPr>
          <w:spacing w:val="-4"/>
          <w:sz w:val="21"/>
        </w:rPr>
        <w:t> </w:t>
      </w:r>
      <w:r>
        <w:rPr>
          <w:spacing w:val="2"/>
          <w:sz w:val="21"/>
        </w:rPr>
        <w:t>parents</w:t>
      </w:r>
      <w:r>
        <w:rPr>
          <w:spacing w:val="-3"/>
          <w:sz w:val="21"/>
        </w:rPr>
        <w:t> </w:t>
      </w:r>
      <w:r>
        <w:rPr>
          <w:spacing w:val="2"/>
          <w:sz w:val="21"/>
        </w:rPr>
        <w:t>and</w:t>
      </w:r>
      <w:r>
        <w:rPr>
          <w:spacing w:val="-4"/>
          <w:sz w:val="21"/>
        </w:rPr>
        <w:t> </w:t>
      </w:r>
      <w:r>
        <w:rPr>
          <w:spacing w:val="3"/>
          <w:sz w:val="21"/>
        </w:rPr>
        <w:t>members</w:t>
      </w:r>
      <w:r>
        <w:rPr>
          <w:spacing w:val="-4"/>
          <w:sz w:val="21"/>
        </w:rPr>
        <w:t> </w:t>
      </w:r>
      <w:r>
        <w:rPr>
          <w:sz w:val="21"/>
        </w:rPr>
        <w:t>of </w:t>
      </w:r>
      <w:r>
        <w:rPr>
          <w:spacing w:val="2"/>
          <w:sz w:val="21"/>
        </w:rPr>
        <w:t>the </w:t>
      </w:r>
      <w:r>
        <w:rPr>
          <w:spacing w:val="3"/>
          <w:sz w:val="21"/>
        </w:rPr>
        <w:t>community </w:t>
      </w:r>
      <w:r>
        <w:rPr>
          <w:sz w:val="21"/>
        </w:rPr>
        <w:t>as well as </w:t>
      </w:r>
      <w:r>
        <w:rPr>
          <w:spacing w:val="3"/>
          <w:sz w:val="21"/>
        </w:rPr>
        <w:t>other well-wishers should </w:t>
      </w:r>
      <w:r>
        <w:rPr>
          <w:sz w:val="21"/>
        </w:rPr>
        <w:t>be </w:t>
      </w:r>
      <w:r>
        <w:rPr>
          <w:spacing w:val="3"/>
          <w:sz w:val="21"/>
        </w:rPr>
        <w:t>encouraged </w:t>
      </w:r>
      <w:r>
        <w:rPr>
          <w:sz w:val="21"/>
        </w:rPr>
        <w:t>to </w:t>
      </w:r>
      <w:r>
        <w:rPr>
          <w:spacing w:val="2"/>
          <w:sz w:val="21"/>
        </w:rPr>
        <w:t>ensure </w:t>
      </w:r>
      <w:r>
        <w:rPr>
          <w:spacing w:val="3"/>
          <w:sz w:val="21"/>
        </w:rPr>
        <w:t>that learners </w:t>
      </w:r>
      <w:r>
        <w:rPr>
          <w:sz w:val="21"/>
        </w:rPr>
        <w:t>are </w:t>
      </w:r>
      <w:r>
        <w:rPr>
          <w:spacing w:val="2"/>
          <w:sz w:val="21"/>
        </w:rPr>
        <w:t>provided </w:t>
      </w:r>
      <w:r>
        <w:rPr>
          <w:spacing w:val="3"/>
          <w:sz w:val="21"/>
        </w:rPr>
        <w:t>with </w:t>
      </w:r>
      <w:r>
        <w:rPr>
          <w:sz w:val="21"/>
        </w:rPr>
        <w:t>a </w:t>
      </w:r>
      <w:r>
        <w:rPr>
          <w:spacing w:val="2"/>
          <w:sz w:val="21"/>
        </w:rPr>
        <w:t>hot </w:t>
      </w:r>
      <w:r>
        <w:rPr>
          <w:spacing w:val="3"/>
          <w:sz w:val="21"/>
        </w:rPr>
        <w:t>meal </w:t>
      </w:r>
      <w:r>
        <w:rPr>
          <w:spacing w:val="2"/>
          <w:sz w:val="21"/>
        </w:rPr>
        <w:t>per </w:t>
      </w:r>
      <w:r>
        <w:rPr>
          <w:spacing w:val="-4"/>
          <w:sz w:val="21"/>
        </w:rPr>
        <w:t>day. </w:t>
      </w:r>
      <w:r>
        <w:rPr>
          <w:spacing w:val="3"/>
          <w:sz w:val="21"/>
        </w:rPr>
        <w:t>This will </w:t>
      </w:r>
      <w:r>
        <w:rPr>
          <w:spacing w:val="2"/>
          <w:sz w:val="21"/>
        </w:rPr>
        <w:t>not only </w:t>
      </w:r>
      <w:r>
        <w:rPr>
          <w:spacing w:val="3"/>
          <w:sz w:val="21"/>
        </w:rPr>
        <w:t>enhance retention </w:t>
      </w:r>
      <w:r>
        <w:rPr>
          <w:spacing w:val="2"/>
          <w:sz w:val="21"/>
        </w:rPr>
        <w:t>but </w:t>
      </w:r>
      <w:r>
        <w:rPr>
          <w:spacing w:val="3"/>
          <w:sz w:val="21"/>
        </w:rPr>
        <w:t>also </w:t>
      </w:r>
      <w:r>
        <w:rPr>
          <w:sz w:val="21"/>
        </w:rPr>
        <w:t>improve</w:t>
      </w:r>
      <w:r>
        <w:rPr>
          <w:spacing w:val="56"/>
          <w:sz w:val="21"/>
        </w:rPr>
        <w:t> </w:t>
      </w:r>
      <w:r>
        <w:rPr>
          <w:spacing w:val="3"/>
          <w:sz w:val="21"/>
        </w:rPr>
        <w:t>learning.</w:t>
      </w:r>
    </w:p>
    <w:p>
      <w:pPr>
        <w:pStyle w:val="ListParagraph"/>
        <w:numPr>
          <w:ilvl w:val="2"/>
          <w:numId w:val="9"/>
        </w:numPr>
        <w:tabs>
          <w:tab w:pos="1021" w:val="left" w:leader="none"/>
        </w:tabs>
        <w:spacing w:line="276" w:lineRule="auto" w:before="169" w:after="0"/>
        <w:ind w:left="1020" w:right="539" w:hanging="340"/>
        <w:jc w:val="both"/>
        <w:rPr>
          <w:sz w:val="21"/>
        </w:rPr>
      </w:pPr>
      <w:r>
        <w:rPr>
          <w:spacing w:val="3"/>
          <w:sz w:val="21"/>
        </w:rPr>
        <w:t>School should </w:t>
      </w:r>
      <w:r>
        <w:rPr>
          <w:sz w:val="21"/>
        </w:rPr>
        <w:t>make </w:t>
      </w:r>
      <w:r>
        <w:rPr>
          <w:spacing w:val="3"/>
          <w:sz w:val="21"/>
        </w:rPr>
        <w:t>efforts </w:t>
      </w:r>
      <w:r>
        <w:rPr>
          <w:sz w:val="21"/>
        </w:rPr>
        <w:t>to </w:t>
      </w:r>
      <w:r>
        <w:rPr>
          <w:spacing w:val="2"/>
          <w:sz w:val="21"/>
        </w:rPr>
        <w:t>ensure </w:t>
      </w:r>
      <w:r>
        <w:rPr>
          <w:spacing w:val="3"/>
          <w:sz w:val="21"/>
        </w:rPr>
        <w:t>that learners with special needs</w:t>
      </w:r>
      <w:r>
        <w:rPr>
          <w:spacing w:val="10"/>
          <w:sz w:val="21"/>
        </w:rPr>
        <w:t> </w:t>
      </w:r>
      <w:r>
        <w:rPr>
          <w:sz w:val="21"/>
        </w:rPr>
        <w:t>are</w:t>
      </w:r>
      <w:r>
        <w:rPr>
          <w:spacing w:val="10"/>
          <w:sz w:val="21"/>
        </w:rPr>
        <w:t> </w:t>
      </w:r>
      <w:r>
        <w:rPr>
          <w:spacing w:val="2"/>
          <w:sz w:val="21"/>
        </w:rPr>
        <w:t>properly</w:t>
      </w:r>
      <w:r>
        <w:rPr>
          <w:spacing w:val="10"/>
          <w:sz w:val="21"/>
        </w:rPr>
        <w:t> </w:t>
      </w:r>
      <w:r>
        <w:rPr>
          <w:spacing w:val="2"/>
          <w:sz w:val="21"/>
        </w:rPr>
        <w:t>catered</w:t>
      </w:r>
      <w:r>
        <w:rPr>
          <w:spacing w:val="10"/>
          <w:sz w:val="21"/>
        </w:rPr>
        <w:t> </w:t>
      </w:r>
      <w:r>
        <w:rPr>
          <w:spacing w:val="2"/>
          <w:sz w:val="21"/>
        </w:rPr>
        <w:t>for</w:t>
      </w:r>
      <w:r>
        <w:rPr>
          <w:spacing w:val="10"/>
          <w:sz w:val="21"/>
        </w:rPr>
        <w:t> </w:t>
      </w:r>
      <w:r>
        <w:rPr>
          <w:sz w:val="21"/>
        </w:rPr>
        <w:t>in</w:t>
      </w:r>
      <w:r>
        <w:rPr>
          <w:spacing w:val="10"/>
          <w:sz w:val="21"/>
        </w:rPr>
        <w:t> </w:t>
      </w:r>
      <w:r>
        <w:rPr>
          <w:spacing w:val="3"/>
          <w:sz w:val="21"/>
        </w:rPr>
        <w:t>relation</w:t>
      </w:r>
      <w:r>
        <w:rPr>
          <w:spacing w:val="10"/>
          <w:sz w:val="21"/>
        </w:rPr>
        <w:t> </w:t>
      </w:r>
      <w:r>
        <w:rPr>
          <w:sz w:val="21"/>
        </w:rPr>
        <w:t>to</w:t>
      </w:r>
      <w:r>
        <w:rPr>
          <w:spacing w:val="10"/>
          <w:sz w:val="21"/>
        </w:rPr>
        <w:t> </w:t>
      </w:r>
      <w:r>
        <w:rPr>
          <w:spacing w:val="3"/>
          <w:sz w:val="21"/>
        </w:rPr>
        <w:t>their</w:t>
      </w:r>
      <w:r>
        <w:rPr>
          <w:spacing w:val="10"/>
          <w:sz w:val="21"/>
        </w:rPr>
        <w:t> </w:t>
      </w:r>
      <w:r>
        <w:rPr>
          <w:spacing w:val="4"/>
          <w:sz w:val="21"/>
        </w:rPr>
        <w:t>dietary</w:t>
      </w:r>
      <w:r>
        <w:rPr>
          <w:spacing w:val="10"/>
          <w:sz w:val="21"/>
        </w:rPr>
        <w:t> </w:t>
      </w:r>
      <w:r>
        <w:rPr>
          <w:spacing w:val="3"/>
          <w:sz w:val="21"/>
        </w:rPr>
        <w:t>needs.</w:t>
      </w:r>
    </w:p>
    <w:p>
      <w:pPr>
        <w:pStyle w:val="ListParagraph"/>
        <w:numPr>
          <w:ilvl w:val="2"/>
          <w:numId w:val="9"/>
        </w:numPr>
        <w:tabs>
          <w:tab w:pos="1021" w:val="left" w:leader="none"/>
        </w:tabs>
        <w:spacing w:line="276" w:lineRule="auto" w:before="170" w:after="0"/>
        <w:ind w:left="1020" w:right="537" w:hanging="340"/>
        <w:jc w:val="both"/>
        <w:rPr>
          <w:sz w:val="21"/>
        </w:rPr>
      </w:pPr>
      <w:r>
        <w:rPr>
          <w:spacing w:val="3"/>
          <w:sz w:val="21"/>
        </w:rPr>
        <w:t>Children </w:t>
      </w:r>
      <w:r>
        <w:rPr>
          <w:spacing w:val="2"/>
          <w:sz w:val="21"/>
        </w:rPr>
        <w:t>displaying </w:t>
      </w:r>
      <w:r>
        <w:rPr>
          <w:spacing w:val="3"/>
          <w:sz w:val="21"/>
        </w:rPr>
        <w:t>regular/frequent discomforts after eating </w:t>
      </w:r>
      <w:r>
        <w:rPr>
          <w:spacing w:val="2"/>
          <w:sz w:val="21"/>
        </w:rPr>
        <w:t>food </w:t>
      </w:r>
      <w:r>
        <w:rPr>
          <w:spacing w:val="3"/>
          <w:sz w:val="21"/>
        </w:rPr>
        <w:t>should</w:t>
      </w:r>
      <w:r>
        <w:rPr>
          <w:spacing w:val="10"/>
          <w:sz w:val="21"/>
        </w:rPr>
        <w:t> </w:t>
      </w:r>
      <w:r>
        <w:rPr>
          <w:sz w:val="21"/>
        </w:rPr>
        <w:t>be</w:t>
      </w:r>
      <w:r>
        <w:rPr>
          <w:spacing w:val="11"/>
          <w:sz w:val="21"/>
        </w:rPr>
        <w:t> </w:t>
      </w:r>
      <w:r>
        <w:rPr>
          <w:sz w:val="21"/>
        </w:rPr>
        <w:t>referred</w:t>
      </w:r>
      <w:r>
        <w:rPr>
          <w:spacing w:val="11"/>
          <w:sz w:val="21"/>
        </w:rPr>
        <w:t> </w:t>
      </w:r>
      <w:r>
        <w:rPr>
          <w:sz w:val="21"/>
        </w:rPr>
        <w:t>to</w:t>
      </w:r>
      <w:r>
        <w:rPr>
          <w:spacing w:val="10"/>
          <w:sz w:val="21"/>
        </w:rPr>
        <w:t> </w:t>
      </w:r>
      <w:r>
        <w:rPr>
          <w:spacing w:val="3"/>
          <w:sz w:val="21"/>
        </w:rPr>
        <w:t>medical</w:t>
      </w:r>
      <w:r>
        <w:rPr>
          <w:spacing w:val="11"/>
          <w:sz w:val="21"/>
        </w:rPr>
        <w:t> </w:t>
      </w:r>
      <w:r>
        <w:rPr>
          <w:spacing w:val="3"/>
          <w:sz w:val="21"/>
        </w:rPr>
        <w:t>personnel</w:t>
      </w:r>
      <w:r>
        <w:rPr>
          <w:spacing w:val="11"/>
          <w:sz w:val="21"/>
        </w:rPr>
        <w:t> </w:t>
      </w:r>
      <w:r>
        <w:rPr>
          <w:spacing w:val="2"/>
          <w:sz w:val="21"/>
        </w:rPr>
        <w:t>for</w:t>
      </w:r>
      <w:r>
        <w:rPr>
          <w:spacing w:val="11"/>
          <w:sz w:val="21"/>
        </w:rPr>
        <w:t> </w:t>
      </w:r>
      <w:r>
        <w:rPr>
          <w:spacing w:val="3"/>
          <w:sz w:val="21"/>
        </w:rPr>
        <w:t>tests</w:t>
      </w:r>
      <w:r>
        <w:rPr>
          <w:spacing w:val="10"/>
          <w:sz w:val="21"/>
        </w:rPr>
        <w:t> </w:t>
      </w:r>
      <w:r>
        <w:rPr>
          <w:sz w:val="21"/>
        </w:rPr>
        <w:t>on</w:t>
      </w:r>
      <w:r>
        <w:rPr>
          <w:spacing w:val="11"/>
          <w:sz w:val="21"/>
        </w:rPr>
        <w:t> </w:t>
      </w:r>
      <w:r>
        <w:rPr>
          <w:spacing w:val="3"/>
          <w:sz w:val="21"/>
        </w:rPr>
        <w:t>allergies.</w:t>
      </w:r>
    </w:p>
    <w:p>
      <w:pPr>
        <w:pStyle w:val="BodyText"/>
        <w:rPr>
          <w:sz w:val="20"/>
        </w:rPr>
      </w:pPr>
    </w:p>
    <w:p>
      <w:pPr>
        <w:pStyle w:val="BodyText"/>
        <w:rPr>
          <w:sz w:val="20"/>
        </w:rPr>
      </w:pPr>
    </w:p>
    <w:p>
      <w:pPr>
        <w:pStyle w:val="BodyText"/>
        <w:rPr>
          <w:sz w:val="22"/>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)4</w:t>
      </w:r>
    </w:p>
    <w:p>
      <w:pPr>
        <w:spacing w:after="0"/>
        <w:jc w:val="left"/>
        <w:rPr>
          <w:sz w:val="20"/>
        </w:rPr>
        <w:sectPr>
          <w:pgSz w:w="9980" w:h="14180"/>
          <w:pgMar w:top="1020" w:bottom="280" w:left="1260" w:right="1160"/>
        </w:sectPr>
      </w:pPr>
    </w:p>
    <w:p>
      <w:pPr>
        <w:pStyle w:val="Heading4"/>
        <w:numPr>
          <w:ilvl w:val="1"/>
          <w:numId w:val="9"/>
        </w:numPr>
        <w:tabs>
          <w:tab w:pos="1120" w:val="left" w:leader="none"/>
          <w:tab w:pos="1121" w:val="left" w:leader="none"/>
        </w:tabs>
        <w:spacing w:line="240" w:lineRule="auto" w:before="89" w:after="0"/>
        <w:ind w:left="1120" w:right="0" w:hanging="681"/>
        <w:jc w:val="left"/>
      </w:pPr>
      <w:r>
        <w:rPr/>
        <w:pict>
          <v:group style="position:absolute;margin-left:0pt;margin-top:.373011pt;width:498.9pt;height:707.95pt;mso-position-horizontal-relative:page;mso-position-vertical-relative:page;z-index:-255216640"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rect style="position:absolute;left:10;top:978;width:8258;height:505" filled="true" fillcolor="#000000" stroked="false">
              <v:fill type="solid"/>
            </v:rect>
            <v:rect style="position:absolute;left:10;top:978;width:8258;height:505" filled="false" stroked="true" strokeweight="1pt" strokecolor="#000000">
              <v:stroke dashstyle="solid"/>
            </v:rect>
            <w10:wrap type="none"/>
          </v:group>
        </w:pict>
      </w:r>
      <w:bookmarkStart w:name="_TOC_250008" w:id="17"/>
      <w:r>
        <w:rPr>
          <w:color w:val="F78F1E"/>
        </w:rPr>
        <w:t>Safety Against Drug and Substance</w:t>
      </w:r>
      <w:r>
        <w:rPr>
          <w:color w:val="F78F1E"/>
          <w:spacing w:val="-64"/>
        </w:rPr>
        <w:t> </w:t>
      </w:r>
      <w:bookmarkEnd w:id="17"/>
      <w:r>
        <w:rPr>
          <w:color w:val="F78F1E"/>
        </w:rPr>
        <w:t>Abuse</w:t>
      </w:r>
    </w:p>
    <w:p>
      <w:pPr>
        <w:pStyle w:val="BodyText"/>
        <w:spacing w:line="276" w:lineRule="auto" w:before="299"/>
        <w:ind w:left="440" w:right="517"/>
        <w:jc w:val="both"/>
      </w:pPr>
      <w:r>
        <w:rPr/>
        <w:t>A</w:t>
      </w:r>
      <w:r>
        <w:rPr>
          <w:spacing w:val="-15"/>
        </w:rPr>
        <w:t> </w:t>
      </w:r>
      <w:r>
        <w:rPr/>
        <w:t>drug</w:t>
      </w:r>
      <w:r>
        <w:rPr>
          <w:spacing w:val="-15"/>
        </w:rPr>
        <w:t> </w:t>
      </w:r>
      <w:r>
        <w:rPr/>
        <w:t>is</w:t>
      </w:r>
      <w:r>
        <w:rPr>
          <w:spacing w:val="-16"/>
        </w:rPr>
        <w:t> </w:t>
      </w:r>
      <w:r>
        <w:rPr/>
        <w:t>any</w:t>
      </w:r>
      <w:r>
        <w:rPr>
          <w:spacing w:val="-15"/>
        </w:rPr>
        <w:t> </w:t>
      </w:r>
      <w:r>
        <w:rPr/>
        <w:t>chemical</w:t>
      </w:r>
      <w:r>
        <w:rPr>
          <w:spacing w:val="-15"/>
        </w:rPr>
        <w:t> </w:t>
      </w:r>
      <w:r>
        <w:rPr/>
        <w:t>that</w:t>
      </w:r>
      <w:r>
        <w:rPr>
          <w:spacing w:val="-15"/>
        </w:rPr>
        <w:t> </w:t>
      </w:r>
      <w:r>
        <w:rPr/>
        <w:t>changes</w:t>
      </w:r>
      <w:r>
        <w:rPr>
          <w:spacing w:val="-15"/>
        </w:rPr>
        <w:t> </w:t>
      </w:r>
      <w:r>
        <w:rPr/>
        <w:t>or</w:t>
      </w:r>
      <w:r>
        <w:rPr>
          <w:spacing w:val="-15"/>
        </w:rPr>
        <w:t> </w:t>
      </w:r>
      <w:r>
        <w:rPr/>
        <w:t>modifies</w:t>
      </w:r>
      <w:r>
        <w:rPr>
          <w:spacing w:val="-15"/>
        </w:rPr>
        <w:t> </w:t>
      </w:r>
      <w:r>
        <w:rPr/>
        <w:t>one</w:t>
      </w:r>
      <w:r>
        <w:rPr>
          <w:spacing w:val="-15"/>
        </w:rPr>
        <w:t> </w:t>
      </w:r>
      <w:r>
        <w:rPr/>
        <w:t>or</w:t>
      </w:r>
      <w:r>
        <w:rPr>
          <w:spacing w:val="-15"/>
        </w:rPr>
        <w:t> </w:t>
      </w:r>
      <w:r>
        <w:rPr/>
        <w:t>more</w:t>
      </w:r>
      <w:r>
        <w:rPr>
          <w:spacing w:val="-15"/>
        </w:rPr>
        <w:t> </w:t>
      </w:r>
      <w:r>
        <w:rPr/>
        <w:t>of</w:t>
      </w:r>
      <w:r>
        <w:rPr>
          <w:spacing w:val="-15"/>
        </w:rPr>
        <w:t> </w:t>
      </w:r>
      <w:r>
        <w:rPr/>
        <w:t>body</w:t>
      </w:r>
      <w:r>
        <w:rPr>
          <w:spacing w:val="-15"/>
        </w:rPr>
        <w:t> </w:t>
      </w:r>
      <w:r>
        <w:rPr/>
        <w:t>functions. </w:t>
      </w:r>
      <w:r>
        <w:rPr>
          <w:b/>
        </w:rPr>
        <w:t>Drug </w:t>
      </w:r>
      <w:r>
        <w:rPr>
          <w:b/>
          <w:spacing w:val="2"/>
        </w:rPr>
        <w:t>use, </w:t>
      </w:r>
      <w:r>
        <w:rPr>
          <w:b/>
        </w:rPr>
        <w:t>misuse </w:t>
      </w:r>
      <w:r>
        <w:rPr/>
        <w:t>and </w:t>
      </w:r>
      <w:r>
        <w:rPr>
          <w:b/>
        </w:rPr>
        <w:t>abuse </w:t>
      </w:r>
      <w:r>
        <w:rPr/>
        <w:t>have major implications on the health of individuals. </w:t>
      </w:r>
      <w:r>
        <w:rPr>
          <w:b/>
        </w:rPr>
        <w:t>Drug use </w:t>
      </w:r>
      <w:r>
        <w:rPr/>
        <w:t>means using a drug for its intended </w:t>
      </w:r>
      <w:r>
        <w:rPr>
          <w:spacing w:val="2"/>
        </w:rPr>
        <w:t>purpose. </w:t>
      </w:r>
      <w:r>
        <w:rPr/>
        <w:t>D</w:t>
      </w:r>
      <w:r>
        <w:rPr>
          <w:b/>
        </w:rPr>
        <w:t>rug misuse </w:t>
      </w:r>
      <w:r>
        <w:rPr/>
        <w:t>refers to using a drug for a purpose for which it is not intended, for </w:t>
      </w:r>
      <w:r>
        <w:rPr>
          <w:spacing w:val="2"/>
        </w:rPr>
        <w:t>example, </w:t>
      </w:r>
      <w:r>
        <w:rPr/>
        <w:t>using aspirin or paracetamols for treatment of</w:t>
      </w:r>
      <w:r>
        <w:rPr>
          <w:spacing w:val="32"/>
        </w:rPr>
        <w:t> </w:t>
      </w:r>
      <w:r>
        <w:rPr/>
        <w:t>malaria.</w:t>
      </w:r>
    </w:p>
    <w:p>
      <w:pPr>
        <w:pStyle w:val="BodyText"/>
        <w:spacing w:before="1"/>
        <w:rPr>
          <w:sz w:val="24"/>
        </w:rPr>
      </w:pPr>
    </w:p>
    <w:p>
      <w:pPr>
        <w:pStyle w:val="BodyText"/>
        <w:spacing w:line="276" w:lineRule="auto"/>
        <w:ind w:left="440" w:right="539"/>
        <w:jc w:val="both"/>
      </w:pPr>
      <w:r>
        <w:rPr>
          <w:b/>
        </w:rPr>
        <w:t>Drug abuse </w:t>
      </w:r>
      <w:r>
        <w:rPr/>
        <w:t>is the chronic habit of using a drug for a reason other than for what it is intended. Frequent drug abuse can lead to drug dependency or addiction.</w:t>
      </w:r>
    </w:p>
    <w:p>
      <w:pPr>
        <w:pStyle w:val="BodyText"/>
        <w:spacing w:before="2"/>
        <w:rPr>
          <w:sz w:val="24"/>
        </w:rPr>
      </w:pPr>
    </w:p>
    <w:p>
      <w:pPr>
        <w:pStyle w:val="BodyText"/>
        <w:spacing w:line="276" w:lineRule="auto"/>
        <w:ind w:left="440" w:right="537"/>
        <w:jc w:val="both"/>
      </w:pPr>
      <w:r>
        <w:rPr/>
        <w:t>Of major concern to schools is the increasing problem of drug abuse among learners. The main reasons why learners abuse drugs include the urge to act grown up, to have a good time or to conform to others. Other than these reasons, learners also abuse drugs as a result of influence of family members, media and peers.</w:t>
      </w:r>
    </w:p>
    <w:p>
      <w:pPr>
        <w:pStyle w:val="BodyText"/>
        <w:spacing w:before="1"/>
        <w:rPr>
          <w:sz w:val="24"/>
        </w:rPr>
      </w:pPr>
    </w:p>
    <w:p>
      <w:pPr>
        <w:pStyle w:val="BodyText"/>
        <w:ind w:left="440"/>
      </w:pPr>
      <w:r>
        <w:rPr/>
        <w:t>There are many types of drugs that learners are prone to taking.</w:t>
      </w:r>
    </w:p>
    <w:p>
      <w:pPr>
        <w:pStyle w:val="BodyText"/>
        <w:spacing w:before="3"/>
        <w:rPr>
          <w:sz w:val="27"/>
        </w:rPr>
      </w:pPr>
    </w:p>
    <w:p>
      <w:pPr>
        <w:pStyle w:val="BodyText"/>
        <w:spacing w:line="276" w:lineRule="auto" w:before="1"/>
        <w:ind w:left="440" w:right="517"/>
        <w:jc w:val="both"/>
      </w:pPr>
      <w:r>
        <w:rPr/>
        <w:t>The most common type is the drug or substance that modifies or changes behaviour and moods. These drugs substances include heroin, opium, cocaine, marijuana, hashish, mandrax and alcohol and cigarettes. Some of these drugs are </w:t>
      </w:r>
      <w:r>
        <w:rPr>
          <w:b/>
        </w:rPr>
        <w:t>injected</w:t>
      </w:r>
      <w:r>
        <w:rPr/>
        <w:t>, </w:t>
      </w:r>
      <w:r>
        <w:rPr>
          <w:b/>
        </w:rPr>
        <w:t>inhaled</w:t>
      </w:r>
      <w:r>
        <w:rPr/>
        <w:t>, </w:t>
      </w:r>
      <w:r>
        <w:rPr>
          <w:b/>
        </w:rPr>
        <w:t>smoked </w:t>
      </w:r>
      <w:r>
        <w:rPr/>
        <w:t>or </w:t>
      </w:r>
      <w:r>
        <w:rPr>
          <w:b/>
        </w:rPr>
        <w:t>taken orally</w:t>
      </w:r>
      <w:r>
        <w:rPr/>
        <w:t>.</w:t>
      </w:r>
    </w:p>
    <w:p>
      <w:pPr>
        <w:pStyle w:val="BodyText"/>
        <w:spacing w:before="1"/>
        <w:rPr>
          <w:sz w:val="24"/>
        </w:rPr>
      </w:pPr>
    </w:p>
    <w:p>
      <w:pPr>
        <w:pStyle w:val="BodyText"/>
        <w:spacing w:line="276" w:lineRule="auto"/>
        <w:ind w:left="440" w:right="517"/>
        <w:jc w:val="both"/>
      </w:pPr>
      <w:r>
        <w:rPr/>
        <w:t>Drug abuse can have major effects on the learners. Some of these effects include poor mental health, violence, withdrawal symptoms, hallucinations, anxiety and suicidal tendencies. Ultimately, academic performance of learners abusing drugs will be adversely affected.</w:t>
      </w:r>
    </w:p>
    <w:p>
      <w:pPr>
        <w:pStyle w:val="BodyText"/>
        <w:spacing w:before="2"/>
        <w:rPr>
          <w:sz w:val="25"/>
        </w:rPr>
      </w:pPr>
    </w:p>
    <w:p>
      <w:pPr>
        <w:pStyle w:val="Heading5"/>
      </w:pPr>
      <w:r>
        <w:rPr/>
        <w:t>Categories of Drugs</w:t>
      </w:r>
    </w:p>
    <w:p>
      <w:pPr>
        <w:pStyle w:val="BodyText"/>
        <w:spacing w:before="86"/>
        <w:ind w:left="440"/>
      </w:pPr>
      <w:r>
        <w:rPr/>
        <w:t>Drugs can generally be categorised into three:</w:t>
      </w:r>
    </w:p>
    <w:p>
      <w:pPr>
        <w:pStyle w:val="ListParagraph"/>
        <w:numPr>
          <w:ilvl w:val="0"/>
          <w:numId w:val="12"/>
        </w:numPr>
        <w:tabs>
          <w:tab w:pos="1781" w:val="left" w:leader="none"/>
        </w:tabs>
        <w:spacing w:line="240" w:lineRule="auto" w:before="150" w:after="0"/>
        <w:ind w:left="1780" w:right="0" w:hanging="341"/>
        <w:jc w:val="left"/>
        <w:rPr>
          <w:sz w:val="21"/>
        </w:rPr>
      </w:pPr>
      <w:r>
        <w:rPr>
          <w:sz w:val="21"/>
        </w:rPr>
        <w:t>Narcotics</w:t>
      </w:r>
    </w:p>
    <w:p>
      <w:pPr>
        <w:pStyle w:val="ListParagraph"/>
        <w:numPr>
          <w:ilvl w:val="0"/>
          <w:numId w:val="12"/>
        </w:numPr>
        <w:tabs>
          <w:tab w:pos="1781" w:val="left" w:leader="none"/>
        </w:tabs>
        <w:spacing w:line="240" w:lineRule="auto" w:before="150" w:after="0"/>
        <w:ind w:left="1780" w:right="0" w:hanging="341"/>
        <w:jc w:val="left"/>
        <w:rPr>
          <w:sz w:val="21"/>
        </w:rPr>
      </w:pPr>
      <w:r>
        <w:rPr>
          <w:spacing w:val="-3"/>
          <w:sz w:val="21"/>
        </w:rPr>
        <w:t>Tobacco</w:t>
      </w:r>
    </w:p>
    <w:p>
      <w:pPr>
        <w:pStyle w:val="ListParagraph"/>
        <w:numPr>
          <w:ilvl w:val="0"/>
          <w:numId w:val="12"/>
        </w:numPr>
        <w:tabs>
          <w:tab w:pos="1781" w:val="left" w:leader="none"/>
        </w:tabs>
        <w:spacing w:line="240" w:lineRule="auto" w:before="150" w:after="0"/>
        <w:ind w:left="1780" w:right="0" w:hanging="341"/>
        <w:jc w:val="left"/>
        <w:rPr>
          <w:sz w:val="21"/>
        </w:rPr>
      </w:pPr>
      <w:r>
        <w:rPr>
          <w:sz w:val="21"/>
        </w:rPr>
        <w:t>Alcohol</w:t>
      </w:r>
    </w:p>
    <w:p>
      <w:pPr>
        <w:pStyle w:val="BodyText"/>
        <w:spacing w:before="9"/>
        <w:rPr>
          <w:sz w:val="23"/>
        </w:rPr>
      </w:pPr>
    </w:p>
    <w:p>
      <w:pPr>
        <w:pStyle w:val="Heading6"/>
        <w:spacing w:before="1"/>
      </w:pPr>
      <w:r>
        <w:rPr/>
        <w:t>Narcotics</w:t>
      </w:r>
    </w:p>
    <w:p>
      <w:pPr>
        <w:pStyle w:val="BodyText"/>
        <w:spacing w:before="36"/>
        <w:ind w:left="440"/>
      </w:pPr>
      <w:r>
        <w:rPr/>
        <w:t>Narcotic drugs come in three main forms:</w:t>
      </w:r>
    </w:p>
    <w:p>
      <w:pPr>
        <w:pStyle w:val="ListParagraph"/>
        <w:numPr>
          <w:ilvl w:val="0"/>
          <w:numId w:val="12"/>
        </w:numPr>
        <w:tabs>
          <w:tab w:pos="1781" w:val="left" w:leader="none"/>
        </w:tabs>
        <w:spacing w:line="240" w:lineRule="auto" w:before="150" w:after="0"/>
        <w:ind w:left="1780" w:right="0" w:hanging="341"/>
        <w:jc w:val="left"/>
        <w:rPr>
          <w:sz w:val="21"/>
        </w:rPr>
      </w:pPr>
      <w:r>
        <w:rPr>
          <w:sz w:val="21"/>
        </w:rPr>
        <w:t>Depressants</w:t>
      </w:r>
    </w:p>
    <w:p>
      <w:pPr>
        <w:pStyle w:val="BodyText"/>
        <w:rPr>
          <w:sz w:val="20"/>
        </w:rPr>
      </w:pPr>
    </w:p>
    <w:p>
      <w:pPr>
        <w:pStyle w:val="BodyText"/>
        <w:rPr>
          <w:sz w:val="20"/>
        </w:rPr>
      </w:pPr>
    </w:p>
    <w:p>
      <w:pPr>
        <w:pStyle w:val="BodyText"/>
      </w:pPr>
    </w:p>
    <w:p>
      <w:pPr>
        <w:tabs>
          <w:tab w:pos="4493" w:val="left" w:leader="none"/>
        </w:tabs>
        <w:spacing w:before="0"/>
        <w:ind w:left="3655" w:right="0" w:firstLine="0"/>
        <w:jc w:val="left"/>
        <w:rPr>
          <w:sz w:val="16"/>
        </w:rPr>
      </w:pPr>
      <w:r>
        <w:rPr>
          <w:w w:val="75"/>
          <w:sz w:val="20"/>
        </w:rPr>
        <w:t>)5</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ListParagraph"/>
        <w:numPr>
          <w:ilvl w:val="0"/>
          <w:numId w:val="12"/>
        </w:numPr>
        <w:tabs>
          <w:tab w:pos="1781" w:val="left" w:leader="none"/>
        </w:tabs>
        <w:spacing w:line="240" w:lineRule="auto" w:before="87" w:after="0"/>
        <w:ind w:left="1780" w:right="0" w:hanging="341"/>
        <w:jc w:val="left"/>
        <w:rPr>
          <w:sz w:val="21"/>
        </w:rPr>
      </w:pPr>
      <w:r>
        <w:rPr/>
        <w:pict>
          <v:group style="position:absolute;margin-left:0pt;margin-top:.107011pt;width:498.9pt;height:708.45pt;mso-position-horizontal-relative:page;mso-position-vertical-relative:page;z-index:-25521561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Stimulants</w:t>
      </w:r>
    </w:p>
    <w:p>
      <w:pPr>
        <w:pStyle w:val="ListParagraph"/>
        <w:numPr>
          <w:ilvl w:val="0"/>
          <w:numId w:val="12"/>
        </w:numPr>
        <w:tabs>
          <w:tab w:pos="1781" w:val="left" w:leader="none"/>
        </w:tabs>
        <w:spacing w:line="240" w:lineRule="auto" w:before="207" w:after="0"/>
        <w:ind w:left="1780" w:right="0" w:hanging="341"/>
        <w:jc w:val="left"/>
        <w:rPr>
          <w:sz w:val="21"/>
        </w:rPr>
      </w:pPr>
      <w:r>
        <w:rPr>
          <w:sz w:val="21"/>
        </w:rPr>
        <w:t>Hallucinogens</w:t>
      </w:r>
    </w:p>
    <w:p>
      <w:pPr>
        <w:pStyle w:val="BodyText"/>
        <w:spacing w:before="8"/>
        <w:rPr>
          <w:sz w:val="30"/>
        </w:rPr>
      </w:pPr>
    </w:p>
    <w:p>
      <w:pPr>
        <w:pStyle w:val="Heading7"/>
        <w:rPr>
          <w:i/>
        </w:rPr>
      </w:pPr>
      <w:r>
        <w:rPr>
          <w:i/>
        </w:rPr>
        <w:t>Depressants</w:t>
      </w:r>
    </w:p>
    <w:p>
      <w:pPr>
        <w:pStyle w:val="BodyText"/>
        <w:spacing w:line="276" w:lineRule="auto" w:before="37"/>
        <w:ind w:left="440" w:right="517"/>
        <w:jc w:val="both"/>
      </w:pPr>
      <w:r>
        <w:rPr>
          <w:spacing w:val="3"/>
        </w:rPr>
        <w:t>Under this </w:t>
      </w:r>
      <w:r>
        <w:rPr>
          <w:spacing w:val="4"/>
        </w:rPr>
        <w:t>category </w:t>
      </w:r>
      <w:r>
        <w:rPr/>
        <w:t>are </w:t>
      </w:r>
      <w:r>
        <w:rPr>
          <w:spacing w:val="3"/>
        </w:rPr>
        <w:t>drugs that </w:t>
      </w:r>
      <w:r>
        <w:rPr>
          <w:spacing w:val="2"/>
        </w:rPr>
        <w:t>slow down </w:t>
      </w:r>
      <w:r>
        <w:rPr>
          <w:spacing w:val="3"/>
        </w:rPr>
        <w:t>body </w:t>
      </w:r>
      <w:r>
        <w:rPr>
          <w:spacing w:val="2"/>
        </w:rPr>
        <w:t>processes </w:t>
      </w:r>
      <w:r>
        <w:rPr/>
        <w:t>or </w:t>
      </w:r>
      <w:r>
        <w:rPr>
          <w:spacing w:val="3"/>
        </w:rPr>
        <w:t>decrease functional </w:t>
      </w:r>
      <w:r>
        <w:rPr/>
        <w:t>activity.  </w:t>
      </w:r>
      <w:r>
        <w:rPr>
          <w:spacing w:val="3"/>
        </w:rPr>
        <w:t>When </w:t>
      </w:r>
      <w:r>
        <w:rPr/>
        <w:t>taken in </w:t>
      </w:r>
      <w:r>
        <w:rPr>
          <w:spacing w:val="3"/>
        </w:rPr>
        <w:t>small doses, calmness </w:t>
      </w:r>
      <w:r>
        <w:rPr/>
        <w:t>or relaxed </w:t>
      </w:r>
      <w:r>
        <w:rPr>
          <w:spacing w:val="3"/>
        </w:rPr>
        <w:t>state</w:t>
      </w:r>
      <w:r>
        <w:rPr>
          <w:spacing w:val="64"/>
        </w:rPr>
        <w:t> </w:t>
      </w:r>
      <w:r>
        <w:rPr/>
        <w:t>of </w:t>
      </w:r>
      <w:r>
        <w:rPr>
          <w:spacing w:val="2"/>
        </w:rPr>
        <w:t>the </w:t>
      </w:r>
      <w:r>
        <w:rPr>
          <w:spacing w:val="3"/>
        </w:rPr>
        <w:t>body </w:t>
      </w:r>
      <w:r>
        <w:rPr/>
        <w:t>is </w:t>
      </w:r>
      <w:r>
        <w:rPr>
          <w:spacing w:val="3"/>
        </w:rPr>
        <w:t>experienced. When consumed </w:t>
      </w:r>
      <w:r>
        <w:rPr/>
        <w:t>in </w:t>
      </w:r>
      <w:r>
        <w:rPr>
          <w:spacing w:val="3"/>
        </w:rPr>
        <w:t>large doses, </w:t>
      </w:r>
      <w:r>
        <w:rPr/>
        <w:t>a </w:t>
      </w:r>
      <w:r>
        <w:rPr>
          <w:spacing w:val="3"/>
        </w:rPr>
        <w:t>person experiences </w:t>
      </w:r>
      <w:r>
        <w:rPr>
          <w:spacing w:val="2"/>
        </w:rPr>
        <w:t>slurred </w:t>
      </w:r>
      <w:r>
        <w:rPr>
          <w:spacing w:val="3"/>
        </w:rPr>
        <w:t>speech, </w:t>
      </w:r>
      <w:r>
        <w:rPr>
          <w:spacing w:val="2"/>
        </w:rPr>
        <w:t>altered </w:t>
      </w:r>
      <w:r>
        <w:rPr>
          <w:spacing w:val="3"/>
        </w:rPr>
        <w:t>perceptions </w:t>
      </w:r>
      <w:r>
        <w:rPr>
          <w:spacing w:val="2"/>
        </w:rPr>
        <w:t>and </w:t>
      </w:r>
      <w:r>
        <w:rPr>
          <w:spacing w:val="3"/>
        </w:rPr>
        <w:t>staggering gait. Dependency </w:t>
      </w:r>
      <w:r>
        <w:rPr/>
        <w:t>on </w:t>
      </w:r>
      <w:r>
        <w:rPr>
          <w:spacing w:val="3"/>
        </w:rPr>
        <w:t>this type </w:t>
      </w:r>
      <w:r>
        <w:rPr/>
        <w:t>of </w:t>
      </w:r>
      <w:r>
        <w:rPr>
          <w:spacing w:val="3"/>
        </w:rPr>
        <w:t>drug </w:t>
      </w:r>
      <w:r>
        <w:rPr>
          <w:spacing w:val="2"/>
        </w:rPr>
        <w:t>can </w:t>
      </w:r>
      <w:r>
        <w:rPr>
          <w:spacing w:val="3"/>
        </w:rPr>
        <w:t>lead </w:t>
      </w:r>
      <w:r>
        <w:rPr/>
        <w:t>to </w:t>
      </w:r>
      <w:r>
        <w:rPr>
          <w:spacing w:val="3"/>
        </w:rPr>
        <w:t>respiratory </w:t>
      </w:r>
      <w:r>
        <w:rPr>
          <w:spacing w:val="2"/>
        </w:rPr>
        <w:t>problems and </w:t>
      </w:r>
      <w:r>
        <w:rPr/>
        <w:t>even</w:t>
      </w:r>
      <w:r>
        <w:rPr>
          <w:spacing w:val="8"/>
        </w:rPr>
        <w:t> </w:t>
      </w:r>
      <w:r>
        <w:rPr>
          <w:spacing w:val="3"/>
        </w:rPr>
        <w:t>death.</w:t>
      </w:r>
    </w:p>
    <w:p>
      <w:pPr>
        <w:pStyle w:val="BodyText"/>
        <w:spacing w:before="1"/>
        <w:rPr>
          <w:sz w:val="24"/>
        </w:rPr>
      </w:pPr>
    </w:p>
    <w:p>
      <w:pPr>
        <w:pStyle w:val="BodyText"/>
        <w:spacing w:line="276" w:lineRule="auto"/>
        <w:ind w:left="440" w:right="517"/>
        <w:jc w:val="both"/>
      </w:pPr>
      <w:r>
        <w:rPr/>
        <w:t>The most common depressant drugs include heroin, opium, cocaine, barbiturates and tranquillisers.</w:t>
      </w:r>
    </w:p>
    <w:p>
      <w:pPr>
        <w:pStyle w:val="BodyText"/>
        <w:spacing w:before="7"/>
        <w:rPr>
          <w:sz w:val="27"/>
        </w:rPr>
      </w:pPr>
    </w:p>
    <w:p>
      <w:pPr>
        <w:pStyle w:val="Heading7"/>
        <w:rPr>
          <w:i/>
        </w:rPr>
      </w:pPr>
      <w:r>
        <w:rPr>
          <w:i/>
        </w:rPr>
        <w:t>Stimulants</w:t>
      </w:r>
    </w:p>
    <w:p>
      <w:pPr>
        <w:pStyle w:val="BodyText"/>
        <w:spacing w:line="276" w:lineRule="auto" w:before="36"/>
        <w:ind w:left="440" w:right="517"/>
        <w:jc w:val="both"/>
      </w:pPr>
      <w:r>
        <w:rPr/>
        <w:t>Unlike the depressant drugs, stimulants increase functional activity. Some of the</w:t>
      </w:r>
      <w:r>
        <w:rPr>
          <w:spacing w:val="-3"/>
        </w:rPr>
        <w:t> </w:t>
      </w:r>
      <w:r>
        <w:rPr/>
        <w:t>effects</w:t>
      </w:r>
      <w:r>
        <w:rPr>
          <w:spacing w:val="-3"/>
        </w:rPr>
        <w:t> </w:t>
      </w:r>
      <w:r>
        <w:rPr/>
        <w:t>of</w:t>
      </w:r>
      <w:r>
        <w:rPr>
          <w:spacing w:val="-3"/>
        </w:rPr>
        <w:t> </w:t>
      </w:r>
      <w:r>
        <w:rPr/>
        <w:t>this</w:t>
      </w:r>
      <w:r>
        <w:rPr>
          <w:spacing w:val="-2"/>
        </w:rPr>
        <w:t> </w:t>
      </w:r>
      <w:r>
        <w:rPr/>
        <w:t>type</w:t>
      </w:r>
      <w:r>
        <w:rPr>
          <w:spacing w:val="-3"/>
        </w:rPr>
        <w:t> </w:t>
      </w:r>
      <w:r>
        <w:rPr/>
        <w:t>of</w:t>
      </w:r>
      <w:r>
        <w:rPr>
          <w:spacing w:val="-3"/>
        </w:rPr>
        <w:t> </w:t>
      </w:r>
      <w:r>
        <w:rPr/>
        <w:t>drug</w:t>
      </w:r>
      <w:r>
        <w:rPr>
          <w:spacing w:val="-2"/>
        </w:rPr>
        <w:t> </w:t>
      </w:r>
      <w:r>
        <w:rPr/>
        <w:t>include</w:t>
      </w:r>
      <w:r>
        <w:rPr>
          <w:spacing w:val="-3"/>
        </w:rPr>
        <w:t> </w:t>
      </w:r>
      <w:r>
        <w:rPr/>
        <w:t>alertness,</w:t>
      </w:r>
      <w:r>
        <w:rPr>
          <w:spacing w:val="-23"/>
        </w:rPr>
        <w:t> </w:t>
      </w:r>
      <w:r>
        <w:rPr/>
        <w:t>incessant</w:t>
      </w:r>
      <w:r>
        <w:rPr>
          <w:spacing w:val="-3"/>
        </w:rPr>
        <w:t> </w:t>
      </w:r>
      <w:r>
        <w:rPr/>
        <w:t>sweating,</w:t>
      </w:r>
      <w:r>
        <w:rPr>
          <w:spacing w:val="-23"/>
        </w:rPr>
        <w:t> </w:t>
      </w:r>
      <w:r>
        <w:rPr/>
        <w:t>headache, dizziness, blurred vision, and sleeplessness. Abuse of stimulants can lead to irregular heartbeat, tremors, loss of co-ordination and physical collapses. Stimulant drugs include cocaine and</w:t>
      </w:r>
      <w:r>
        <w:rPr>
          <w:spacing w:val="-3"/>
        </w:rPr>
        <w:t> </w:t>
      </w:r>
      <w:r>
        <w:rPr/>
        <w:t>amphetamines.</w:t>
      </w:r>
    </w:p>
    <w:p>
      <w:pPr>
        <w:pStyle w:val="BodyText"/>
        <w:spacing w:before="7"/>
        <w:rPr>
          <w:sz w:val="27"/>
        </w:rPr>
      </w:pPr>
    </w:p>
    <w:p>
      <w:pPr>
        <w:pStyle w:val="Heading7"/>
        <w:rPr>
          <w:i/>
        </w:rPr>
      </w:pPr>
      <w:r>
        <w:rPr>
          <w:i/>
        </w:rPr>
        <w:t>Hallucinogens</w:t>
      </w:r>
    </w:p>
    <w:p>
      <w:pPr>
        <w:pStyle w:val="BodyText"/>
        <w:spacing w:line="276" w:lineRule="auto" w:before="36"/>
        <w:ind w:left="440" w:right="517"/>
        <w:jc w:val="both"/>
      </w:pPr>
      <w:r>
        <w:rPr>
          <w:spacing w:val="3"/>
        </w:rPr>
        <w:t>These types </w:t>
      </w:r>
      <w:r>
        <w:rPr/>
        <w:t>of </w:t>
      </w:r>
      <w:r>
        <w:rPr>
          <w:spacing w:val="3"/>
        </w:rPr>
        <w:t>drugs induce hallucinations such </w:t>
      </w:r>
      <w:r>
        <w:rPr/>
        <w:t>as </w:t>
      </w:r>
      <w:r>
        <w:rPr>
          <w:spacing w:val="3"/>
        </w:rPr>
        <w:t>smells, </w:t>
      </w:r>
      <w:r>
        <w:rPr>
          <w:spacing w:val="2"/>
        </w:rPr>
        <w:t>physical </w:t>
      </w:r>
      <w:r>
        <w:rPr>
          <w:spacing w:val="3"/>
        </w:rPr>
        <w:t>feelings, sights </w:t>
      </w:r>
      <w:r>
        <w:rPr>
          <w:spacing w:val="2"/>
        </w:rPr>
        <w:t>and </w:t>
      </w:r>
      <w:r>
        <w:rPr>
          <w:spacing w:val="3"/>
        </w:rPr>
        <w:t>sounds. </w:t>
      </w:r>
      <w:r>
        <w:rPr>
          <w:spacing w:val="2"/>
        </w:rPr>
        <w:t>Use </w:t>
      </w:r>
      <w:r>
        <w:rPr/>
        <w:t>of </w:t>
      </w:r>
      <w:r>
        <w:rPr>
          <w:spacing w:val="3"/>
        </w:rPr>
        <w:t>these drugs </w:t>
      </w:r>
      <w:r>
        <w:rPr>
          <w:spacing w:val="2"/>
        </w:rPr>
        <w:t>can </w:t>
      </w:r>
      <w:r>
        <w:rPr>
          <w:spacing w:val="3"/>
        </w:rPr>
        <w:t>lead </w:t>
      </w:r>
      <w:r>
        <w:rPr/>
        <w:t>to </w:t>
      </w:r>
      <w:r>
        <w:rPr>
          <w:spacing w:val="3"/>
        </w:rPr>
        <w:t>self inflicted injuries, </w:t>
      </w:r>
      <w:r>
        <w:rPr>
          <w:spacing w:val="4"/>
        </w:rPr>
        <w:t>violence, </w:t>
      </w:r>
      <w:r>
        <w:rPr>
          <w:spacing w:val="3"/>
        </w:rPr>
        <w:t>convulsions, </w:t>
      </w:r>
      <w:r>
        <w:rPr>
          <w:spacing w:val="4"/>
        </w:rPr>
        <w:t>heart </w:t>
      </w:r>
      <w:r>
        <w:rPr>
          <w:spacing w:val="2"/>
        </w:rPr>
        <w:t>and </w:t>
      </w:r>
      <w:r>
        <w:rPr>
          <w:spacing w:val="3"/>
        </w:rPr>
        <w:t>lung </w:t>
      </w:r>
      <w:r>
        <w:rPr>
          <w:spacing w:val="2"/>
        </w:rPr>
        <w:t>failure and rupture </w:t>
      </w:r>
      <w:r>
        <w:rPr/>
        <w:t>of </w:t>
      </w:r>
      <w:r>
        <w:rPr>
          <w:spacing w:val="3"/>
        </w:rPr>
        <w:t>blood </w:t>
      </w:r>
      <w:r>
        <w:rPr>
          <w:spacing w:val="2"/>
        </w:rPr>
        <w:t>vessels  </w:t>
      </w:r>
      <w:r>
        <w:rPr/>
        <w:t>in </w:t>
      </w:r>
      <w:r>
        <w:rPr>
          <w:spacing w:val="2"/>
        </w:rPr>
        <w:t>the </w:t>
      </w:r>
      <w:r>
        <w:rPr>
          <w:spacing w:val="3"/>
        </w:rPr>
        <w:t>brain. </w:t>
      </w:r>
      <w:r>
        <w:rPr>
          <w:spacing w:val="2"/>
        </w:rPr>
        <w:t>The </w:t>
      </w:r>
      <w:r>
        <w:rPr>
          <w:spacing w:val="3"/>
        </w:rPr>
        <w:t>common drugs under this </w:t>
      </w:r>
      <w:r>
        <w:rPr>
          <w:spacing w:val="4"/>
        </w:rPr>
        <w:t>category </w:t>
      </w:r>
      <w:r>
        <w:rPr>
          <w:spacing w:val="3"/>
        </w:rPr>
        <w:t>include marijuana, hashish, </w:t>
      </w:r>
      <w:r>
        <w:rPr>
          <w:spacing w:val="2"/>
        </w:rPr>
        <w:t>and LSD (Lysergic </w:t>
      </w:r>
      <w:r>
        <w:rPr>
          <w:spacing w:val="3"/>
        </w:rPr>
        <w:t>Acid</w:t>
      </w:r>
      <w:r>
        <w:rPr>
          <w:spacing w:val="-10"/>
        </w:rPr>
        <w:t> </w:t>
      </w:r>
      <w:r>
        <w:rPr>
          <w:spacing w:val="3"/>
        </w:rPr>
        <w:t>Diethylamide).</w:t>
      </w:r>
    </w:p>
    <w:p>
      <w:pPr>
        <w:pStyle w:val="BodyText"/>
        <w:spacing w:before="1"/>
        <w:rPr>
          <w:sz w:val="24"/>
        </w:rPr>
      </w:pPr>
    </w:p>
    <w:p>
      <w:pPr>
        <w:pStyle w:val="BodyText"/>
        <w:spacing w:line="276" w:lineRule="auto" w:before="1"/>
        <w:ind w:left="440" w:right="538"/>
        <w:jc w:val="both"/>
      </w:pPr>
      <w:r>
        <w:rPr/>
        <w:t>It is </w:t>
      </w:r>
      <w:r>
        <w:rPr>
          <w:spacing w:val="4"/>
        </w:rPr>
        <w:t>important </w:t>
      </w:r>
      <w:r>
        <w:rPr>
          <w:spacing w:val="2"/>
        </w:rPr>
        <w:t>for the </w:t>
      </w:r>
      <w:r>
        <w:rPr>
          <w:spacing w:val="3"/>
        </w:rPr>
        <w:t>school, </w:t>
      </w:r>
      <w:r>
        <w:rPr>
          <w:spacing w:val="2"/>
        </w:rPr>
        <w:t>and </w:t>
      </w:r>
      <w:r>
        <w:rPr>
          <w:spacing w:val="3"/>
        </w:rPr>
        <w:t>particularly </w:t>
      </w:r>
      <w:r>
        <w:rPr>
          <w:spacing w:val="2"/>
        </w:rPr>
        <w:t>the </w:t>
      </w:r>
      <w:r>
        <w:rPr>
          <w:spacing w:val="3"/>
        </w:rPr>
        <w:t>teachers </w:t>
      </w:r>
      <w:r>
        <w:rPr>
          <w:spacing w:val="2"/>
        </w:rPr>
        <w:t>not only </w:t>
      </w:r>
      <w:r>
        <w:rPr/>
        <w:t>to be </w:t>
      </w:r>
      <w:r>
        <w:rPr>
          <w:spacing w:val="3"/>
        </w:rPr>
        <w:t>knowledgeable </w:t>
      </w:r>
      <w:r>
        <w:rPr>
          <w:spacing w:val="2"/>
        </w:rPr>
        <w:t>but </w:t>
      </w:r>
      <w:r>
        <w:rPr/>
        <w:t>to </w:t>
      </w:r>
      <w:r>
        <w:rPr>
          <w:spacing w:val="3"/>
        </w:rPr>
        <w:t>also </w:t>
      </w:r>
      <w:r>
        <w:rPr/>
        <w:t>have </w:t>
      </w:r>
      <w:r>
        <w:rPr>
          <w:spacing w:val="2"/>
        </w:rPr>
        <w:t>the </w:t>
      </w:r>
      <w:r>
        <w:rPr>
          <w:spacing w:val="3"/>
        </w:rPr>
        <w:t>ability </w:t>
      </w:r>
      <w:r>
        <w:rPr/>
        <w:t>to </w:t>
      </w:r>
      <w:r>
        <w:rPr>
          <w:spacing w:val="3"/>
        </w:rPr>
        <w:t>identify drug abuse among learners. </w:t>
      </w:r>
      <w:r>
        <w:rPr/>
        <w:t>he </w:t>
      </w:r>
      <w:r>
        <w:rPr>
          <w:spacing w:val="3"/>
        </w:rPr>
        <w:t>common signs </w:t>
      </w:r>
      <w:r>
        <w:rPr/>
        <w:t>of </w:t>
      </w:r>
      <w:r>
        <w:rPr>
          <w:spacing w:val="2"/>
        </w:rPr>
        <w:t>the </w:t>
      </w:r>
      <w:r>
        <w:rPr>
          <w:spacing w:val="3"/>
        </w:rPr>
        <w:t>presence </w:t>
      </w:r>
      <w:r>
        <w:rPr/>
        <w:t>of </w:t>
      </w:r>
      <w:r>
        <w:rPr>
          <w:spacing w:val="3"/>
        </w:rPr>
        <w:t>drug abuse</w:t>
      </w:r>
      <w:r>
        <w:rPr>
          <w:spacing w:val="56"/>
        </w:rPr>
        <w:t> </w:t>
      </w:r>
      <w:r>
        <w:rPr>
          <w:spacing w:val="3"/>
        </w:rPr>
        <w:t>include:</w:t>
      </w:r>
    </w:p>
    <w:p>
      <w:pPr>
        <w:pStyle w:val="ListParagraph"/>
        <w:numPr>
          <w:ilvl w:val="0"/>
          <w:numId w:val="12"/>
        </w:numPr>
        <w:tabs>
          <w:tab w:pos="1781" w:val="left" w:leader="none"/>
        </w:tabs>
        <w:spacing w:line="256" w:lineRule="auto" w:before="206" w:after="0"/>
        <w:ind w:left="1780" w:right="535" w:hanging="340"/>
        <w:jc w:val="left"/>
        <w:rPr>
          <w:sz w:val="21"/>
        </w:rPr>
      </w:pPr>
      <w:r>
        <w:rPr>
          <w:sz w:val="21"/>
        </w:rPr>
        <w:t>Possession of drug related objects such as rolling paper and pipes.</w:t>
      </w:r>
    </w:p>
    <w:p>
      <w:pPr>
        <w:pStyle w:val="ListParagraph"/>
        <w:numPr>
          <w:ilvl w:val="0"/>
          <w:numId w:val="12"/>
        </w:numPr>
        <w:tabs>
          <w:tab w:pos="1781" w:val="left" w:leader="none"/>
        </w:tabs>
        <w:spacing w:line="240" w:lineRule="auto" w:before="169" w:after="0"/>
        <w:ind w:left="1780" w:right="0" w:hanging="341"/>
        <w:jc w:val="left"/>
        <w:rPr>
          <w:sz w:val="21"/>
        </w:rPr>
      </w:pPr>
      <w:r>
        <w:rPr>
          <w:sz w:val="21"/>
        </w:rPr>
        <w:t>Possession of the actual</w:t>
      </w:r>
      <w:r>
        <w:rPr>
          <w:spacing w:val="18"/>
          <w:sz w:val="21"/>
        </w:rPr>
        <w:t> </w:t>
      </w:r>
      <w:r>
        <w:rPr>
          <w:sz w:val="21"/>
        </w:rPr>
        <w:t>drugs.</w:t>
      </w:r>
    </w:p>
    <w:p>
      <w:pPr>
        <w:pStyle w:val="ListParagraph"/>
        <w:numPr>
          <w:ilvl w:val="0"/>
          <w:numId w:val="12"/>
        </w:numPr>
        <w:tabs>
          <w:tab w:pos="1781" w:val="left" w:leader="none"/>
        </w:tabs>
        <w:spacing w:line="240" w:lineRule="auto" w:before="187" w:after="0"/>
        <w:ind w:left="1780" w:right="0" w:hanging="341"/>
        <w:jc w:val="left"/>
        <w:rPr>
          <w:sz w:val="21"/>
        </w:rPr>
      </w:pPr>
      <w:r>
        <w:rPr>
          <w:sz w:val="21"/>
        </w:rPr>
        <w:t>Smell of drugs or odour on clothing and</w:t>
      </w:r>
      <w:r>
        <w:rPr>
          <w:spacing w:val="44"/>
          <w:sz w:val="21"/>
        </w:rPr>
        <w:t> </w:t>
      </w:r>
      <w:r>
        <w:rPr>
          <w:sz w:val="21"/>
        </w:rPr>
        <w:t>breath.</w:t>
      </w:r>
    </w:p>
    <w:p>
      <w:pPr>
        <w:pStyle w:val="ListParagraph"/>
        <w:numPr>
          <w:ilvl w:val="0"/>
          <w:numId w:val="12"/>
        </w:numPr>
        <w:tabs>
          <w:tab w:pos="1781" w:val="left" w:leader="none"/>
        </w:tabs>
        <w:spacing w:line="240" w:lineRule="auto" w:before="186" w:after="0"/>
        <w:ind w:left="1780" w:right="0" w:hanging="341"/>
        <w:jc w:val="left"/>
        <w:rPr>
          <w:sz w:val="21"/>
        </w:rPr>
      </w:pPr>
      <w:r>
        <w:rPr>
          <w:sz w:val="21"/>
        </w:rPr>
        <w:t>Drug related magazines and</w:t>
      </w:r>
      <w:r>
        <w:rPr>
          <w:spacing w:val="20"/>
          <w:sz w:val="21"/>
        </w:rPr>
        <w:t> </w:t>
      </w:r>
      <w:r>
        <w:rPr>
          <w:sz w:val="21"/>
        </w:rPr>
        <w:t>clothing.</w:t>
      </w:r>
    </w:p>
    <w:p>
      <w:pPr>
        <w:pStyle w:val="ListParagraph"/>
        <w:numPr>
          <w:ilvl w:val="0"/>
          <w:numId w:val="12"/>
        </w:numPr>
        <w:tabs>
          <w:tab w:pos="1781" w:val="left" w:leader="none"/>
        </w:tabs>
        <w:spacing w:line="240" w:lineRule="auto" w:before="187" w:after="0"/>
        <w:ind w:left="1780" w:right="0" w:hanging="341"/>
        <w:jc w:val="left"/>
        <w:rPr>
          <w:sz w:val="21"/>
        </w:rPr>
      </w:pPr>
      <w:r>
        <w:rPr>
          <w:sz w:val="21"/>
        </w:rPr>
        <w:t>Hostility in discussing</w:t>
      </w:r>
      <w:r>
        <w:rPr>
          <w:spacing w:val="14"/>
          <w:sz w:val="21"/>
        </w:rPr>
        <w:t> </w:t>
      </w:r>
      <w:r>
        <w:rPr>
          <w:sz w:val="21"/>
        </w:rPr>
        <w:t>drugs.</w:t>
      </w:r>
    </w:p>
    <w:p>
      <w:pPr>
        <w:pStyle w:val="BodyText"/>
        <w:rPr>
          <w:sz w:val="20"/>
        </w:rPr>
      </w:pPr>
    </w:p>
    <w:p>
      <w:pPr>
        <w:pStyle w:val="BodyText"/>
        <w:rPr>
          <w:sz w:val="20"/>
        </w:rPr>
      </w:pPr>
    </w:p>
    <w:p>
      <w:pPr>
        <w:pStyle w:val="BodyText"/>
        <w:rPr>
          <w:sz w:val="16"/>
        </w:rPr>
      </w:pPr>
    </w:p>
    <w:p>
      <w:pPr>
        <w:tabs>
          <w:tab w:pos="3655" w:val="left" w:leader="none"/>
        </w:tabs>
        <w:spacing w:before="101"/>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)6</w:t>
      </w:r>
    </w:p>
    <w:p>
      <w:pPr>
        <w:spacing w:after="0"/>
        <w:jc w:val="left"/>
        <w:rPr>
          <w:sz w:val="20"/>
        </w:rPr>
        <w:sectPr>
          <w:pgSz w:w="9980" w:h="14180"/>
          <w:pgMar w:top="1000" w:bottom="280" w:left="1260" w:right="1160"/>
        </w:sectPr>
      </w:pPr>
    </w:p>
    <w:p>
      <w:pPr>
        <w:pStyle w:val="ListParagraph"/>
        <w:numPr>
          <w:ilvl w:val="0"/>
          <w:numId w:val="12"/>
        </w:numPr>
        <w:tabs>
          <w:tab w:pos="1781" w:val="left" w:leader="none"/>
        </w:tabs>
        <w:spacing w:line="256" w:lineRule="auto" w:before="87" w:after="0"/>
        <w:ind w:left="1780" w:right="538" w:hanging="340"/>
        <w:jc w:val="left"/>
        <w:rPr>
          <w:sz w:val="21"/>
        </w:rPr>
      </w:pPr>
      <w:r>
        <w:rPr/>
        <w:pict>
          <v:group style="position:absolute;margin-left:0pt;margin-top:.373011pt;width:498.9pt;height:707.95pt;mso-position-horizontal-relative:page;mso-position-vertical-relative:page;z-index:-25521459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spacing w:val="2"/>
          <w:sz w:val="21"/>
        </w:rPr>
        <w:t>Memory </w:t>
      </w:r>
      <w:r>
        <w:rPr>
          <w:sz w:val="21"/>
        </w:rPr>
        <w:t>loss, lapses, </w:t>
      </w:r>
      <w:r>
        <w:rPr>
          <w:spacing w:val="2"/>
          <w:sz w:val="21"/>
        </w:rPr>
        <w:t>short </w:t>
      </w:r>
      <w:r>
        <w:rPr>
          <w:sz w:val="21"/>
        </w:rPr>
        <w:t>attention span or difficulty in concentration in</w:t>
      </w:r>
      <w:r>
        <w:rPr>
          <w:spacing w:val="9"/>
          <w:sz w:val="21"/>
        </w:rPr>
        <w:t> </w:t>
      </w:r>
      <w:r>
        <w:rPr>
          <w:sz w:val="21"/>
        </w:rPr>
        <w:t>class.</w:t>
      </w:r>
    </w:p>
    <w:p>
      <w:pPr>
        <w:pStyle w:val="ListParagraph"/>
        <w:numPr>
          <w:ilvl w:val="0"/>
          <w:numId w:val="12"/>
        </w:numPr>
        <w:tabs>
          <w:tab w:pos="1781" w:val="left" w:leader="none"/>
        </w:tabs>
        <w:spacing w:line="240" w:lineRule="auto" w:before="141" w:after="0"/>
        <w:ind w:left="1780" w:right="0" w:hanging="341"/>
        <w:jc w:val="left"/>
        <w:rPr>
          <w:sz w:val="21"/>
        </w:rPr>
      </w:pPr>
      <w:r>
        <w:rPr>
          <w:sz w:val="21"/>
        </w:rPr>
        <w:t>Conversation mainly focusing on</w:t>
      </w:r>
      <w:r>
        <w:rPr>
          <w:spacing w:val="20"/>
          <w:sz w:val="21"/>
        </w:rPr>
        <w:t> </w:t>
      </w:r>
      <w:r>
        <w:rPr>
          <w:sz w:val="21"/>
        </w:rPr>
        <w:t>drugs.</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Good knowledge about various types of</w:t>
      </w:r>
      <w:r>
        <w:rPr>
          <w:spacing w:val="34"/>
          <w:sz w:val="21"/>
        </w:rPr>
        <w:t> </w:t>
      </w:r>
      <w:r>
        <w:rPr>
          <w:sz w:val="21"/>
        </w:rPr>
        <w:t>drugs.</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Unhealthy appearance, indifference to hygiene and</w:t>
      </w:r>
      <w:r>
        <w:rPr>
          <w:spacing w:val="18"/>
          <w:sz w:val="21"/>
        </w:rPr>
        <w:t> </w:t>
      </w:r>
      <w:r>
        <w:rPr>
          <w:sz w:val="21"/>
        </w:rPr>
        <w:t>grooming.</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Blood shot eyes or dilated </w:t>
      </w:r>
      <w:r>
        <w:rPr>
          <w:spacing w:val="2"/>
          <w:sz w:val="21"/>
        </w:rPr>
        <w:t> </w:t>
      </w:r>
      <w:r>
        <w:rPr>
          <w:sz w:val="21"/>
        </w:rPr>
        <w:t>learners.</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Deteriorating performance in </w:t>
      </w:r>
      <w:r>
        <w:rPr>
          <w:spacing w:val="7"/>
          <w:sz w:val="21"/>
        </w:rPr>
        <w:t> </w:t>
      </w:r>
      <w:r>
        <w:rPr>
          <w:sz w:val="21"/>
        </w:rPr>
        <w:t>class.</w:t>
      </w:r>
    </w:p>
    <w:p>
      <w:pPr>
        <w:pStyle w:val="ListParagraph"/>
        <w:numPr>
          <w:ilvl w:val="0"/>
          <w:numId w:val="12"/>
        </w:numPr>
        <w:tabs>
          <w:tab w:pos="1781" w:val="left" w:leader="none"/>
        </w:tabs>
        <w:spacing w:line="240" w:lineRule="auto" w:before="159" w:after="0"/>
        <w:ind w:left="1780" w:right="0" w:hanging="341"/>
        <w:jc w:val="left"/>
        <w:rPr>
          <w:sz w:val="21"/>
        </w:rPr>
      </w:pPr>
      <w:r>
        <w:rPr>
          <w:sz w:val="21"/>
        </w:rPr>
        <w:t>Increased absenteeism and</w:t>
      </w:r>
      <w:r>
        <w:rPr>
          <w:spacing w:val="15"/>
          <w:sz w:val="21"/>
        </w:rPr>
        <w:t> </w:t>
      </w:r>
      <w:r>
        <w:rPr>
          <w:sz w:val="21"/>
        </w:rPr>
        <w:t>tardiness.</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Chronic</w:t>
      </w:r>
      <w:r>
        <w:rPr>
          <w:spacing w:val="4"/>
          <w:sz w:val="21"/>
        </w:rPr>
        <w:t> </w:t>
      </w:r>
      <w:r>
        <w:rPr>
          <w:sz w:val="21"/>
        </w:rPr>
        <w:t>dishonesty.</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Possession of large amounts of</w:t>
      </w:r>
      <w:r>
        <w:rPr>
          <w:spacing w:val="22"/>
          <w:sz w:val="21"/>
        </w:rPr>
        <w:t> </w:t>
      </w:r>
      <w:r>
        <w:rPr>
          <w:sz w:val="21"/>
        </w:rPr>
        <w:t>money.</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Increasing and inappropriate anger, hostility and</w:t>
      </w:r>
      <w:r>
        <w:rPr>
          <w:spacing w:val="18"/>
          <w:sz w:val="21"/>
        </w:rPr>
        <w:t> </w:t>
      </w:r>
      <w:r>
        <w:rPr>
          <w:sz w:val="21"/>
        </w:rPr>
        <w:t>irritability.</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Reduced motivation, energy,</w:t>
      </w:r>
      <w:r>
        <w:rPr>
          <w:spacing w:val="-28"/>
          <w:sz w:val="21"/>
        </w:rPr>
        <w:t> </w:t>
      </w:r>
      <w:r>
        <w:rPr>
          <w:spacing w:val="2"/>
          <w:sz w:val="21"/>
        </w:rPr>
        <w:t>self-discipline.</w:t>
      </w:r>
    </w:p>
    <w:p>
      <w:pPr>
        <w:pStyle w:val="ListParagraph"/>
        <w:numPr>
          <w:ilvl w:val="0"/>
          <w:numId w:val="12"/>
        </w:numPr>
        <w:tabs>
          <w:tab w:pos="1781" w:val="left" w:leader="none"/>
        </w:tabs>
        <w:spacing w:line="240" w:lineRule="auto" w:before="159" w:after="0"/>
        <w:ind w:left="1780" w:right="0" w:hanging="341"/>
        <w:jc w:val="left"/>
        <w:rPr>
          <w:sz w:val="21"/>
        </w:rPr>
      </w:pPr>
      <w:r>
        <w:rPr>
          <w:sz w:val="21"/>
        </w:rPr>
        <w:t>Insomnia.</w:t>
      </w:r>
    </w:p>
    <w:p>
      <w:pPr>
        <w:pStyle w:val="ListParagraph"/>
        <w:numPr>
          <w:ilvl w:val="0"/>
          <w:numId w:val="12"/>
        </w:numPr>
        <w:tabs>
          <w:tab w:pos="1781" w:val="left" w:leader="none"/>
        </w:tabs>
        <w:spacing w:line="240" w:lineRule="auto" w:before="158" w:after="0"/>
        <w:ind w:left="1780" w:right="0" w:hanging="341"/>
        <w:jc w:val="left"/>
        <w:rPr>
          <w:sz w:val="21"/>
        </w:rPr>
      </w:pPr>
      <w:r>
        <w:rPr>
          <w:spacing w:val="-3"/>
          <w:sz w:val="21"/>
        </w:rPr>
        <w:t>Tremors </w:t>
      </w:r>
      <w:r>
        <w:rPr>
          <w:sz w:val="21"/>
        </w:rPr>
        <w:t>in</w:t>
      </w:r>
      <w:r>
        <w:rPr>
          <w:spacing w:val="11"/>
          <w:sz w:val="21"/>
        </w:rPr>
        <w:t> </w:t>
      </w:r>
      <w:r>
        <w:rPr>
          <w:sz w:val="21"/>
        </w:rPr>
        <w:t>hands.</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Staggering, physical</w:t>
      </w:r>
      <w:r>
        <w:rPr>
          <w:spacing w:val="-12"/>
          <w:sz w:val="21"/>
        </w:rPr>
        <w:t> </w:t>
      </w:r>
      <w:r>
        <w:rPr>
          <w:sz w:val="21"/>
        </w:rPr>
        <w:t>disorientation.</w:t>
      </w:r>
    </w:p>
    <w:p>
      <w:pPr>
        <w:pStyle w:val="ListParagraph"/>
        <w:numPr>
          <w:ilvl w:val="0"/>
          <w:numId w:val="12"/>
        </w:numPr>
        <w:tabs>
          <w:tab w:pos="1781" w:val="left" w:leader="none"/>
        </w:tabs>
        <w:spacing w:line="240" w:lineRule="auto" w:before="158" w:after="0"/>
        <w:ind w:left="1780" w:right="0" w:hanging="341"/>
        <w:jc w:val="left"/>
        <w:rPr>
          <w:sz w:val="21"/>
        </w:rPr>
      </w:pPr>
      <w:r>
        <w:rPr>
          <w:sz w:val="21"/>
        </w:rPr>
        <w:t>Abrupt emotional</w:t>
      </w:r>
      <w:r>
        <w:rPr>
          <w:spacing w:val="8"/>
          <w:sz w:val="21"/>
        </w:rPr>
        <w:t> </w:t>
      </w:r>
      <w:r>
        <w:rPr>
          <w:spacing w:val="2"/>
          <w:sz w:val="21"/>
        </w:rPr>
        <w:t>change.</w:t>
      </w:r>
    </w:p>
    <w:p>
      <w:pPr>
        <w:pStyle w:val="BodyText"/>
        <w:spacing w:before="3"/>
        <w:rPr>
          <w:sz w:val="27"/>
        </w:rPr>
      </w:pPr>
    </w:p>
    <w:p>
      <w:pPr>
        <w:pStyle w:val="Heading6"/>
        <w:spacing w:before="1"/>
      </w:pPr>
      <w:r>
        <w:rPr/>
        <w:t>Tobacco</w:t>
      </w:r>
    </w:p>
    <w:p>
      <w:pPr>
        <w:pStyle w:val="BodyText"/>
        <w:spacing w:line="276" w:lineRule="auto" w:before="36"/>
        <w:ind w:left="440" w:right="537"/>
        <w:jc w:val="both"/>
      </w:pPr>
      <w:r>
        <w:rPr/>
        <w:t>The</w:t>
      </w:r>
      <w:r>
        <w:rPr>
          <w:spacing w:val="-22"/>
        </w:rPr>
        <w:t> </w:t>
      </w:r>
      <w:r>
        <w:rPr/>
        <w:t>most</w:t>
      </w:r>
      <w:r>
        <w:rPr>
          <w:spacing w:val="-22"/>
        </w:rPr>
        <w:t> </w:t>
      </w:r>
      <w:r>
        <w:rPr/>
        <w:t>common</w:t>
      </w:r>
      <w:r>
        <w:rPr>
          <w:spacing w:val="-22"/>
        </w:rPr>
        <w:t> </w:t>
      </w:r>
      <w:r>
        <w:rPr/>
        <w:t>use</w:t>
      </w:r>
      <w:r>
        <w:rPr>
          <w:spacing w:val="-22"/>
        </w:rPr>
        <w:t> </w:t>
      </w:r>
      <w:r>
        <w:rPr/>
        <w:t>of</w:t>
      </w:r>
      <w:r>
        <w:rPr>
          <w:spacing w:val="-22"/>
        </w:rPr>
        <w:t> </w:t>
      </w:r>
      <w:r>
        <w:rPr/>
        <w:t>tobacco</w:t>
      </w:r>
      <w:r>
        <w:rPr>
          <w:spacing w:val="-22"/>
        </w:rPr>
        <w:t> </w:t>
      </w:r>
      <w:r>
        <w:rPr/>
        <w:t>is</w:t>
      </w:r>
      <w:r>
        <w:rPr>
          <w:spacing w:val="-22"/>
        </w:rPr>
        <w:t> </w:t>
      </w:r>
      <w:r>
        <w:rPr/>
        <w:t>cigarette</w:t>
      </w:r>
      <w:r>
        <w:rPr>
          <w:spacing w:val="-22"/>
        </w:rPr>
        <w:t> </w:t>
      </w:r>
      <w:r>
        <w:rPr/>
        <w:t>smoking.</w:t>
      </w:r>
      <w:r>
        <w:rPr>
          <w:spacing w:val="-42"/>
        </w:rPr>
        <w:t> </w:t>
      </w:r>
      <w:r>
        <w:rPr/>
        <w:t>In</w:t>
      </w:r>
      <w:r>
        <w:rPr>
          <w:spacing w:val="-22"/>
        </w:rPr>
        <w:t> </w:t>
      </w:r>
      <w:r>
        <w:rPr/>
        <w:t>this</w:t>
      </w:r>
      <w:r>
        <w:rPr>
          <w:spacing w:val="-22"/>
        </w:rPr>
        <w:t> </w:t>
      </w:r>
      <w:r>
        <w:rPr/>
        <w:t>country,</w:t>
      </w:r>
      <w:r>
        <w:rPr>
          <w:spacing w:val="-42"/>
        </w:rPr>
        <w:t> </w:t>
      </w:r>
      <w:r>
        <w:rPr/>
        <w:t>cigarette smoking is endemic, especially among the youth. The National Campaign Against Drug Abuse </w:t>
      </w:r>
      <w:r>
        <w:rPr>
          <w:spacing w:val="-3"/>
        </w:rPr>
        <w:t>(NACADA) </w:t>
      </w:r>
      <w:r>
        <w:rPr/>
        <w:t>estimates that close to one million school children smoke cigarettes. This figure is alarming in view of the young age of the</w:t>
      </w:r>
      <w:r>
        <w:rPr>
          <w:spacing w:val="-14"/>
        </w:rPr>
        <w:t> </w:t>
      </w:r>
      <w:r>
        <w:rPr/>
        <w:t>smokers</w:t>
      </w:r>
      <w:r>
        <w:rPr>
          <w:spacing w:val="-14"/>
        </w:rPr>
        <w:t> </w:t>
      </w:r>
      <w:r>
        <w:rPr/>
        <w:t>involved</w:t>
      </w:r>
      <w:r>
        <w:rPr>
          <w:spacing w:val="-13"/>
        </w:rPr>
        <w:t> </w:t>
      </w:r>
      <w:r>
        <w:rPr/>
        <w:t>and</w:t>
      </w:r>
      <w:r>
        <w:rPr>
          <w:spacing w:val="-14"/>
        </w:rPr>
        <w:t> </w:t>
      </w:r>
      <w:r>
        <w:rPr/>
        <w:t>the</w:t>
      </w:r>
      <w:r>
        <w:rPr>
          <w:spacing w:val="-13"/>
        </w:rPr>
        <w:t> </w:t>
      </w:r>
      <w:r>
        <w:rPr/>
        <w:t>serious</w:t>
      </w:r>
      <w:r>
        <w:rPr>
          <w:spacing w:val="-14"/>
        </w:rPr>
        <w:t> </w:t>
      </w:r>
      <w:r>
        <w:rPr/>
        <w:t>health</w:t>
      </w:r>
      <w:r>
        <w:rPr>
          <w:spacing w:val="-14"/>
        </w:rPr>
        <w:t> </w:t>
      </w:r>
      <w:r>
        <w:rPr/>
        <w:t>problems</w:t>
      </w:r>
      <w:r>
        <w:rPr>
          <w:spacing w:val="-13"/>
        </w:rPr>
        <w:t> </w:t>
      </w:r>
      <w:r>
        <w:rPr/>
        <w:t>they</w:t>
      </w:r>
      <w:r>
        <w:rPr>
          <w:spacing w:val="-14"/>
        </w:rPr>
        <w:t> </w:t>
      </w:r>
      <w:r>
        <w:rPr/>
        <w:t>expose</w:t>
      </w:r>
      <w:r>
        <w:rPr>
          <w:spacing w:val="-13"/>
        </w:rPr>
        <w:t> </w:t>
      </w:r>
      <w:r>
        <w:rPr/>
        <w:t>themselves to at such a tender age.</w:t>
      </w:r>
    </w:p>
    <w:p>
      <w:pPr>
        <w:pStyle w:val="BodyText"/>
        <w:spacing w:before="8"/>
        <w:rPr>
          <w:sz w:val="20"/>
        </w:rPr>
      </w:pPr>
    </w:p>
    <w:p>
      <w:pPr>
        <w:pStyle w:val="BodyText"/>
        <w:spacing w:line="276" w:lineRule="auto"/>
        <w:ind w:left="440" w:right="517"/>
        <w:jc w:val="both"/>
      </w:pPr>
      <w:r>
        <w:rPr/>
        <w:t>Cigarette smoking poses </w:t>
      </w:r>
      <w:r>
        <w:rPr>
          <w:spacing w:val="-3"/>
        </w:rPr>
        <w:t>severe </w:t>
      </w:r>
      <w:r>
        <w:rPr/>
        <w:t>health problems to the users, some  of which are painful. It is widely acknowledged that cigarette smoking can result in cancer of the mouth, throat, larynx or lungs, heart attacks and stroke. Medical practitioners point out that the most common diseases attributed to continuous consumption of cigarettes are emphysema and Buergers diseases. Emphysema affects mainly the lungs. The lungs are slowly and progressively destroyed</w:t>
      </w:r>
      <w:r>
        <w:rPr>
          <w:spacing w:val="-18"/>
        </w:rPr>
        <w:t> </w:t>
      </w:r>
      <w:r>
        <w:rPr/>
        <w:t>and</w:t>
      </w:r>
      <w:r>
        <w:rPr>
          <w:spacing w:val="-17"/>
        </w:rPr>
        <w:t> </w:t>
      </w:r>
      <w:r>
        <w:rPr/>
        <w:t>this</w:t>
      </w:r>
      <w:r>
        <w:rPr>
          <w:spacing w:val="-18"/>
        </w:rPr>
        <w:t> </w:t>
      </w:r>
      <w:r>
        <w:rPr/>
        <w:t>leads</w:t>
      </w:r>
      <w:r>
        <w:rPr>
          <w:spacing w:val="-17"/>
        </w:rPr>
        <w:t> </w:t>
      </w:r>
      <w:r>
        <w:rPr/>
        <w:t>to</w:t>
      </w:r>
      <w:r>
        <w:rPr>
          <w:spacing w:val="-18"/>
        </w:rPr>
        <w:t> </w:t>
      </w:r>
      <w:r>
        <w:rPr/>
        <w:t>suffocation</w:t>
      </w:r>
      <w:r>
        <w:rPr>
          <w:spacing w:val="-17"/>
        </w:rPr>
        <w:t> </w:t>
      </w:r>
      <w:r>
        <w:rPr/>
        <w:t>and</w:t>
      </w:r>
      <w:r>
        <w:rPr>
          <w:spacing w:val="-18"/>
        </w:rPr>
        <w:t> </w:t>
      </w:r>
      <w:r>
        <w:rPr/>
        <w:t>continuous</w:t>
      </w:r>
      <w:r>
        <w:rPr>
          <w:spacing w:val="-17"/>
        </w:rPr>
        <w:t> </w:t>
      </w:r>
      <w:r>
        <w:rPr/>
        <w:t>chesty</w:t>
      </w:r>
      <w:r>
        <w:rPr>
          <w:spacing w:val="-18"/>
        </w:rPr>
        <w:t> </w:t>
      </w:r>
      <w:r>
        <w:rPr/>
        <w:t>coughs.</w:t>
      </w:r>
      <w:r>
        <w:rPr>
          <w:spacing w:val="-37"/>
        </w:rPr>
        <w:t> </w:t>
      </w:r>
      <w:r>
        <w:rPr/>
        <w:t>Buergers is</w:t>
      </w:r>
      <w:r>
        <w:rPr>
          <w:spacing w:val="-6"/>
        </w:rPr>
        <w:t> </w:t>
      </w:r>
      <w:r>
        <w:rPr/>
        <w:t>characterised</w:t>
      </w:r>
      <w:r>
        <w:rPr>
          <w:spacing w:val="-5"/>
        </w:rPr>
        <w:t> </w:t>
      </w:r>
      <w:r>
        <w:rPr/>
        <w:t>by</w:t>
      </w:r>
      <w:r>
        <w:rPr>
          <w:spacing w:val="-6"/>
        </w:rPr>
        <w:t> </w:t>
      </w:r>
      <w:r>
        <w:rPr/>
        <w:t>clogging</w:t>
      </w:r>
      <w:r>
        <w:rPr>
          <w:spacing w:val="-5"/>
        </w:rPr>
        <w:t> </w:t>
      </w:r>
      <w:r>
        <w:rPr/>
        <w:t>and</w:t>
      </w:r>
      <w:r>
        <w:rPr>
          <w:spacing w:val="-5"/>
        </w:rPr>
        <w:t> </w:t>
      </w:r>
      <w:r>
        <w:rPr/>
        <w:t>inflammation</w:t>
      </w:r>
      <w:r>
        <w:rPr>
          <w:spacing w:val="-6"/>
        </w:rPr>
        <w:t> </w:t>
      </w:r>
      <w:r>
        <w:rPr/>
        <w:t>of</w:t>
      </w:r>
      <w:r>
        <w:rPr>
          <w:spacing w:val="-5"/>
        </w:rPr>
        <w:t> </w:t>
      </w:r>
      <w:r>
        <w:rPr/>
        <w:t>blood</w:t>
      </w:r>
      <w:r>
        <w:rPr>
          <w:spacing w:val="-6"/>
        </w:rPr>
        <w:t> </w:t>
      </w:r>
      <w:r>
        <w:rPr/>
        <w:t>capillaries.This</w:t>
      </w:r>
      <w:r>
        <w:rPr>
          <w:spacing w:val="-5"/>
        </w:rPr>
        <w:t> </w:t>
      </w:r>
      <w:r>
        <w:rPr/>
        <w:t>leads</w:t>
      </w:r>
      <w:r>
        <w:rPr>
          <w:spacing w:val="-5"/>
        </w:rPr>
        <w:t> </w:t>
      </w:r>
      <w:r>
        <w:rPr/>
        <w:t>to deterioration in blood </w:t>
      </w:r>
      <w:r>
        <w:rPr>
          <w:spacing w:val="-3"/>
        </w:rPr>
        <w:t>supply, </w:t>
      </w:r>
      <w:r>
        <w:rPr/>
        <w:t>which can culminate in gangrene in the fingers and toes.</w:t>
      </w:r>
    </w:p>
    <w:p>
      <w:pPr>
        <w:pStyle w:val="BodyText"/>
        <w:rPr>
          <w:sz w:val="20"/>
        </w:rPr>
      </w:pPr>
    </w:p>
    <w:p>
      <w:pPr>
        <w:pStyle w:val="BodyText"/>
        <w:rPr>
          <w:sz w:val="20"/>
        </w:rPr>
      </w:pPr>
    </w:p>
    <w:p>
      <w:pPr>
        <w:pStyle w:val="BodyText"/>
        <w:spacing w:before="9"/>
        <w:rPr>
          <w:sz w:val="20"/>
        </w:rPr>
      </w:pPr>
    </w:p>
    <w:p>
      <w:pPr>
        <w:tabs>
          <w:tab w:pos="4493" w:val="left" w:leader="none"/>
        </w:tabs>
        <w:spacing w:before="0"/>
        <w:ind w:left="3655" w:right="0" w:firstLine="0"/>
        <w:jc w:val="left"/>
        <w:rPr>
          <w:sz w:val="16"/>
        </w:rPr>
      </w:pPr>
      <w:r>
        <w:rPr>
          <w:w w:val="75"/>
          <w:sz w:val="20"/>
        </w:rPr>
        <w:t>)7</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BodyText"/>
        <w:spacing w:line="276" w:lineRule="auto" w:before="70"/>
        <w:ind w:left="440" w:right="537"/>
        <w:jc w:val="both"/>
      </w:pPr>
      <w:r>
        <w:rPr/>
        <w:pict>
          <v:group style="position:absolute;margin-left:0pt;margin-top:.107011pt;width:498.9pt;height:708.45pt;mso-position-horizontal-relative:page;mso-position-vertical-relative:page;z-index:-25521356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pacing w:val="4"/>
        </w:rPr>
        <w:t>Other </w:t>
      </w:r>
      <w:r>
        <w:rPr>
          <w:spacing w:val="5"/>
        </w:rPr>
        <w:t>conditions attributed  </w:t>
      </w:r>
      <w:r>
        <w:rPr>
          <w:spacing w:val="3"/>
        </w:rPr>
        <w:t>to  </w:t>
      </w:r>
      <w:r>
        <w:rPr>
          <w:spacing w:val="4"/>
        </w:rPr>
        <w:t>cigarette  </w:t>
      </w:r>
      <w:r>
        <w:rPr>
          <w:spacing w:val="5"/>
        </w:rPr>
        <w:t>smoking  include  </w:t>
      </w:r>
      <w:r>
        <w:rPr>
          <w:spacing w:val="4"/>
        </w:rPr>
        <w:t>weakening </w:t>
      </w:r>
      <w:r>
        <w:rPr>
          <w:spacing w:val="3"/>
        </w:rPr>
        <w:t>of </w:t>
      </w:r>
      <w:r>
        <w:rPr>
          <w:spacing w:val="5"/>
        </w:rPr>
        <w:t>bones, </w:t>
      </w:r>
      <w:r>
        <w:rPr>
          <w:spacing w:val="4"/>
        </w:rPr>
        <w:t>hair graying, skin </w:t>
      </w:r>
      <w:r>
        <w:rPr>
          <w:spacing w:val="5"/>
        </w:rPr>
        <w:t>wrinkling, </w:t>
      </w:r>
      <w:r>
        <w:rPr>
          <w:spacing w:val="4"/>
        </w:rPr>
        <w:t>and loss </w:t>
      </w:r>
      <w:r>
        <w:rPr>
          <w:spacing w:val="3"/>
        </w:rPr>
        <w:t>of </w:t>
      </w:r>
      <w:r>
        <w:rPr>
          <w:spacing w:val="5"/>
        </w:rPr>
        <w:t>vision. </w:t>
      </w:r>
      <w:r>
        <w:rPr/>
        <w:t>Treatment </w:t>
      </w:r>
      <w:r>
        <w:rPr>
          <w:spacing w:val="3"/>
        </w:rPr>
        <w:t>of </w:t>
      </w:r>
      <w:r>
        <w:rPr>
          <w:spacing w:val="4"/>
        </w:rPr>
        <w:t>cigarette </w:t>
      </w:r>
      <w:r>
        <w:rPr>
          <w:spacing w:val="5"/>
        </w:rPr>
        <w:t>smoking </w:t>
      </w:r>
      <w:r>
        <w:rPr>
          <w:spacing w:val="4"/>
        </w:rPr>
        <w:t>related </w:t>
      </w:r>
      <w:r>
        <w:rPr>
          <w:spacing w:val="5"/>
        </w:rPr>
        <w:t>diseases, </w:t>
      </w:r>
      <w:r>
        <w:rPr>
          <w:spacing w:val="4"/>
        </w:rPr>
        <w:t>such </w:t>
      </w:r>
      <w:r>
        <w:rPr>
          <w:spacing w:val="3"/>
        </w:rPr>
        <w:t>as </w:t>
      </w:r>
      <w:r>
        <w:rPr>
          <w:spacing w:val="2"/>
        </w:rPr>
        <w:t>cancer, </w:t>
      </w:r>
      <w:r>
        <w:rPr>
          <w:spacing w:val="3"/>
        </w:rPr>
        <w:t>is </w:t>
      </w:r>
      <w:r>
        <w:rPr>
          <w:spacing w:val="4"/>
        </w:rPr>
        <w:t>not only </w:t>
      </w:r>
      <w:r>
        <w:rPr>
          <w:spacing w:val="5"/>
        </w:rPr>
        <w:t>painful </w:t>
      </w:r>
      <w:r>
        <w:rPr>
          <w:spacing w:val="4"/>
        </w:rPr>
        <w:t>but also</w:t>
      </w:r>
      <w:r>
        <w:rPr>
          <w:spacing w:val="12"/>
        </w:rPr>
        <w:t> </w:t>
      </w:r>
      <w:r>
        <w:rPr>
          <w:spacing w:val="2"/>
        </w:rPr>
        <w:t>costly.</w:t>
      </w:r>
    </w:p>
    <w:p>
      <w:pPr>
        <w:pStyle w:val="BodyText"/>
        <w:spacing w:before="9"/>
        <w:rPr>
          <w:sz w:val="32"/>
        </w:rPr>
      </w:pPr>
    </w:p>
    <w:p>
      <w:pPr>
        <w:pStyle w:val="Heading6"/>
      </w:pPr>
      <w:r>
        <w:rPr/>
        <w:t>Alcohol</w:t>
      </w:r>
    </w:p>
    <w:p>
      <w:pPr>
        <w:pStyle w:val="BodyText"/>
        <w:spacing w:line="276" w:lineRule="auto" w:before="36"/>
        <w:ind w:left="440" w:right="594"/>
      </w:pPr>
      <w:r>
        <w:rPr/>
        <w:t>Alcohol is one of the most used and abused drug. Under age drinking is on the rise and the risk of developing alcoholism at an early stage is high.</w:t>
      </w:r>
    </w:p>
    <w:p>
      <w:pPr>
        <w:pStyle w:val="BodyText"/>
        <w:spacing w:before="2"/>
        <w:rPr>
          <w:sz w:val="24"/>
        </w:rPr>
      </w:pPr>
    </w:p>
    <w:p>
      <w:pPr>
        <w:pStyle w:val="BodyText"/>
        <w:spacing w:line="276" w:lineRule="auto"/>
        <w:ind w:left="440" w:right="517"/>
        <w:jc w:val="both"/>
      </w:pPr>
      <w:r>
        <w:rPr/>
        <w:t>The youth who are involved in alcohol consumption are more likely to engage in unprotected sex (and therefore become susceptible to HIV/AIDS infection or other sexually transmitted diseases and unwanted pregnancy), dangerous pranks, violence and destruction of property, among others. Of major concern, however, are the health hazards that the youth expose themselves to through alcohol abuse. These include:</w:t>
      </w:r>
    </w:p>
    <w:p>
      <w:pPr>
        <w:pStyle w:val="ListParagraph"/>
        <w:numPr>
          <w:ilvl w:val="0"/>
          <w:numId w:val="12"/>
        </w:numPr>
        <w:tabs>
          <w:tab w:pos="1781" w:val="left" w:leader="none"/>
        </w:tabs>
        <w:spacing w:line="240" w:lineRule="auto" w:before="170" w:after="0"/>
        <w:ind w:left="1780" w:right="0" w:hanging="341"/>
        <w:jc w:val="left"/>
        <w:rPr>
          <w:sz w:val="21"/>
        </w:rPr>
      </w:pPr>
      <w:r>
        <w:rPr>
          <w:sz w:val="21"/>
        </w:rPr>
        <w:t>Alteration and death of brain</w:t>
      </w:r>
      <w:r>
        <w:rPr>
          <w:spacing w:val="25"/>
          <w:sz w:val="21"/>
        </w:rPr>
        <w:t> </w:t>
      </w:r>
      <w:r>
        <w:rPr>
          <w:sz w:val="21"/>
        </w:rPr>
        <w:t>cells.</w:t>
      </w:r>
    </w:p>
    <w:p>
      <w:pPr>
        <w:pStyle w:val="ListParagraph"/>
        <w:numPr>
          <w:ilvl w:val="0"/>
          <w:numId w:val="12"/>
        </w:numPr>
        <w:tabs>
          <w:tab w:pos="1781" w:val="left" w:leader="none"/>
        </w:tabs>
        <w:spacing w:line="276" w:lineRule="auto" w:before="206" w:after="0"/>
        <w:ind w:left="1780" w:right="538" w:hanging="340"/>
        <w:jc w:val="both"/>
        <w:rPr>
          <w:sz w:val="21"/>
        </w:rPr>
      </w:pPr>
      <w:r>
        <w:rPr>
          <w:sz w:val="21"/>
        </w:rPr>
        <w:t>Increase in the risk of hypertension, stroke and damage to the </w:t>
      </w:r>
      <w:r>
        <w:rPr>
          <w:spacing w:val="2"/>
          <w:sz w:val="21"/>
        </w:rPr>
        <w:t>heart</w:t>
      </w:r>
      <w:r>
        <w:rPr>
          <w:spacing w:val="8"/>
          <w:sz w:val="21"/>
        </w:rPr>
        <w:t> </w:t>
      </w:r>
      <w:r>
        <w:rPr>
          <w:sz w:val="21"/>
        </w:rPr>
        <w:t>muscle.</w:t>
      </w:r>
    </w:p>
    <w:p>
      <w:pPr>
        <w:pStyle w:val="ListParagraph"/>
        <w:numPr>
          <w:ilvl w:val="0"/>
          <w:numId w:val="12"/>
        </w:numPr>
        <w:tabs>
          <w:tab w:pos="1781" w:val="left" w:leader="none"/>
        </w:tabs>
        <w:spacing w:line="276" w:lineRule="auto" w:before="170" w:after="0"/>
        <w:ind w:left="1780" w:right="517" w:hanging="340"/>
        <w:jc w:val="both"/>
        <w:rPr>
          <w:sz w:val="21"/>
        </w:rPr>
      </w:pPr>
      <w:r>
        <w:rPr>
          <w:sz w:val="21"/>
        </w:rPr>
        <w:t>Weakening of the immune system thereby increasing the probability of one contracting diseases and developing</w:t>
      </w:r>
      <w:r>
        <w:rPr>
          <w:spacing w:val="-22"/>
          <w:sz w:val="21"/>
        </w:rPr>
        <w:t> </w:t>
      </w:r>
      <w:r>
        <w:rPr>
          <w:sz w:val="21"/>
        </w:rPr>
        <w:t>cancer, especially cancer of the</w:t>
      </w:r>
      <w:r>
        <w:rPr>
          <w:spacing w:val="18"/>
          <w:sz w:val="21"/>
        </w:rPr>
        <w:t> </w:t>
      </w:r>
      <w:r>
        <w:rPr>
          <w:spacing w:val="-3"/>
          <w:sz w:val="21"/>
        </w:rPr>
        <w:t>liver.</w:t>
      </w:r>
    </w:p>
    <w:p>
      <w:pPr>
        <w:pStyle w:val="ListParagraph"/>
        <w:numPr>
          <w:ilvl w:val="0"/>
          <w:numId w:val="12"/>
        </w:numPr>
        <w:tabs>
          <w:tab w:pos="1781" w:val="left" w:leader="none"/>
        </w:tabs>
        <w:spacing w:line="240" w:lineRule="auto" w:before="170" w:after="0"/>
        <w:ind w:left="1780" w:right="0" w:hanging="341"/>
        <w:jc w:val="left"/>
        <w:rPr>
          <w:sz w:val="21"/>
        </w:rPr>
      </w:pPr>
      <w:r>
        <w:rPr>
          <w:sz w:val="21"/>
        </w:rPr>
        <w:t>Increase in chances of injury, disability or even</w:t>
      </w:r>
      <w:r>
        <w:rPr>
          <w:spacing w:val="26"/>
          <w:sz w:val="21"/>
        </w:rPr>
        <w:t> </w:t>
      </w:r>
      <w:r>
        <w:rPr>
          <w:sz w:val="21"/>
        </w:rPr>
        <w:t>death.</w:t>
      </w:r>
    </w:p>
    <w:p>
      <w:pPr>
        <w:pStyle w:val="ListParagraph"/>
        <w:numPr>
          <w:ilvl w:val="0"/>
          <w:numId w:val="12"/>
        </w:numPr>
        <w:tabs>
          <w:tab w:pos="1781" w:val="left" w:leader="none"/>
        </w:tabs>
        <w:spacing w:line="276" w:lineRule="auto" w:before="207" w:after="0"/>
        <w:ind w:left="1780" w:right="539" w:hanging="340"/>
        <w:jc w:val="both"/>
        <w:rPr>
          <w:sz w:val="21"/>
        </w:rPr>
      </w:pPr>
      <w:r>
        <w:rPr>
          <w:sz w:val="21"/>
        </w:rPr>
        <w:t>Reduced mental performance in relation to judgement, moral reasoning and abstract</w:t>
      </w:r>
      <w:r>
        <w:rPr>
          <w:spacing w:val="-1"/>
          <w:sz w:val="21"/>
        </w:rPr>
        <w:t> </w:t>
      </w:r>
      <w:r>
        <w:rPr>
          <w:sz w:val="21"/>
        </w:rPr>
        <w:t>thinking.</w:t>
      </w:r>
    </w:p>
    <w:p>
      <w:pPr>
        <w:pStyle w:val="BodyText"/>
        <w:rPr>
          <w:sz w:val="31"/>
        </w:rPr>
      </w:pPr>
    </w:p>
    <w:p>
      <w:pPr>
        <w:pStyle w:val="BodyText"/>
        <w:ind w:left="440"/>
      </w:pPr>
      <w:r>
        <w:rPr/>
        <w:t>The indicators that a learner is using or abusing alcohol include:</w:t>
      </w:r>
    </w:p>
    <w:p>
      <w:pPr>
        <w:pStyle w:val="ListParagraph"/>
        <w:numPr>
          <w:ilvl w:val="0"/>
          <w:numId w:val="12"/>
        </w:numPr>
        <w:tabs>
          <w:tab w:pos="1781" w:val="left" w:leader="none"/>
        </w:tabs>
        <w:spacing w:line="240" w:lineRule="auto" w:before="207" w:after="0"/>
        <w:ind w:left="1780" w:right="0" w:hanging="341"/>
        <w:jc w:val="left"/>
        <w:rPr>
          <w:sz w:val="21"/>
        </w:rPr>
      </w:pPr>
      <w:r>
        <w:rPr>
          <w:sz w:val="21"/>
        </w:rPr>
        <w:t>Smell of alcohol in</w:t>
      </w:r>
      <w:r>
        <w:rPr>
          <w:spacing w:val="18"/>
          <w:sz w:val="21"/>
        </w:rPr>
        <w:t> </w:t>
      </w:r>
      <w:r>
        <w:rPr>
          <w:sz w:val="21"/>
        </w:rPr>
        <w:t>breath.</w:t>
      </w:r>
    </w:p>
    <w:p>
      <w:pPr>
        <w:pStyle w:val="ListParagraph"/>
        <w:numPr>
          <w:ilvl w:val="0"/>
          <w:numId w:val="12"/>
        </w:numPr>
        <w:tabs>
          <w:tab w:pos="1781" w:val="left" w:leader="none"/>
        </w:tabs>
        <w:spacing w:line="240" w:lineRule="auto" w:before="206" w:after="0"/>
        <w:ind w:left="1780" w:right="0" w:hanging="341"/>
        <w:jc w:val="left"/>
        <w:rPr>
          <w:sz w:val="21"/>
        </w:rPr>
      </w:pPr>
      <w:r>
        <w:rPr>
          <w:sz w:val="21"/>
        </w:rPr>
        <w:t>Abrupt mood</w:t>
      </w:r>
      <w:r>
        <w:rPr>
          <w:spacing w:val="8"/>
          <w:sz w:val="21"/>
        </w:rPr>
        <w:t> </w:t>
      </w:r>
      <w:r>
        <w:rPr>
          <w:sz w:val="21"/>
        </w:rPr>
        <w:t>swings.</w:t>
      </w:r>
    </w:p>
    <w:p>
      <w:pPr>
        <w:pStyle w:val="ListParagraph"/>
        <w:numPr>
          <w:ilvl w:val="0"/>
          <w:numId w:val="12"/>
        </w:numPr>
        <w:tabs>
          <w:tab w:pos="1781" w:val="left" w:leader="none"/>
        </w:tabs>
        <w:spacing w:line="240" w:lineRule="auto" w:before="207" w:after="0"/>
        <w:ind w:left="1780" w:right="0" w:hanging="341"/>
        <w:jc w:val="left"/>
        <w:rPr>
          <w:sz w:val="21"/>
        </w:rPr>
      </w:pPr>
      <w:r>
        <w:rPr>
          <w:sz w:val="21"/>
        </w:rPr>
        <w:t>Isolation, depression,</w:t>
      </w:r>
      <w:r>
        <w:rPr>
          <w:spacing w:val="-34"/>
          <w:sz w:val="21"/>
        </w:rPr>
        <w:t> </w:t>
      </w:r>
      <w:r>
        <w:rPr>
          <w:spacing w:val="2"/>
          <w:sz w:val="21"/>
        </w:rPr>
        <w:t>fatigue.</w:t>
      </w:r>
    </w:p>
    <w:p>
      <w:pPr>
        <w:pStyle w:val="ListParagraph"/>
        <w:numPr>
          <w:ilvl w:val="0"/>
          <w:numId w:val="12"/>
        </w:numPr>
        <w:tabs>
          <w:tab w:pos="1781" w:val="left" w:leader="none"/>
        </w:tabs>
        <w:spacing w:line="240" w:lineRule="auto" w:before="206" w:after="0"/>
        <w:ind w:left="1780" w:right="0" w:hanging="341"/>
        <w:jc w:val="left"/>
        <w:rPr>
          <w:sz w:val="21"/>
        </w:rPr>
      </w:pPr>
      <w:r>
        <w:rPr>
          <w:sz w:val="21"/>
        </w:rPr>
        <w:t>Decline in school</w:t>
      </w:r>
      <w:r>
        <w:rPr>
          <w:spacing w:val="13"/>
          <w:sz w:val="21"/>
        </w:rPr>
        <w:t> </w:t>
      </w:r>
      <w:r>
        <w:rPr>
          <w:spacing w:val="2"/>
          <w:sz w:val="21"/>
        </w:rPr>
        <w:t>attendance.</w:t>
      </w:r>
    </w:p>
    <w:p>
      <w:pPr>
        <w:pStyle w:val="ListParagraph"/>
        <w:numPr>
          <w:ilvl w:val="0"/>
          <w:numId w:val="12"/>
        </w:numPr>
        <w:tabs>
          <w:tab w:pos="1781" w:val="left" w:leader="none"/>
        </w:tabs>
        <w:spacing w:line="240" w:lineRule="auto" w:before="207" w:after="0"/>
        <w:ind w:left="1780" w:right="0" w:hanging="341"/>
        <w:jc w:val="left"/>
        <w:rPr>
          <w:sz w:val="21"/>
        </w:rPr>
      </w:pPr>
      <w:r>
        <w:rPr>
          <w:sz w:val="21"/>
        </w:rPr>
        <w:t>Sudden resistance to</w:t>
      </w:r>
      <w:r>
        <w:rPr>
          <w:spacing w:val="14"/>
          <w:sz w:val="21"/>
        </w:rPr>
        <w:t> </w:t>
      </w:r>
      <w:r>
        <w:rPr>
          <w:sz w:val="21"/>
        </w:rPr>
        <w:t>punishment.</w:t>
      </w:r>
    </w:p>
    <w:p>
      <w:pPr>
        <w:pStyle w:val="ListParagraph"/>
        <w:numPr>
          <w:ilvl w:val="0"/>
          <w:numId w:val="12"/>
        </w:numPr>
        <w:tabs>
          <w:tab w:pos="1781" w:val="left" w:leader="none"/>
        </w:tabs>
        <w:spacing w:line="240" w:lineRule="auto" w:before="206" w:after="0"/>
        <w:ind w:left="1780" w:right="0" w:hanging="341"/>
        <w:jc w:val="left"/>
        <w:rPr>
          <w:sz w:val="21"/>
        </w:rPr>
      </w:pPr>
      <w:r>
        <w:rPr>
          <w:sz w:val="21"/>
        </w:rPr>
        <w:t>Unusual temper</w:t>
      </w:r>
      <w:r>
        <w:rPr>
          <w:spacing w:val="8"/>
          <w:sz w:val="21"/>
        </w:rPr>
        <w:t> </w:t>
      </w:r>
      <w:r>
        <w:rPr>
          <w:sz w:val="21"/>
        </w:rPr>
        <w:t>flare-up.</w:t>
      </w:r>
    </w:p>
    <w:p>
      <w:pPr>
        <w:pStyle w:val="ListParagraph"/>
        <w:numPr>
          <w:ilvl w:val="0"/>
          <w:numId w:val="12"/>
        </w:numPr>
        <w:tabs>
          <w:tab w:pos="1781" w:val="left" w:leader="none"/>
        </w:tabs>
        <w:spacing w:line="240" w:lineRule="auto" w:before="207" w:after="0"/>
        <w:ind w:left="1780" w:right="0" w:hanging="341"/>
        <w:jc w:val="left"/>
        <w:rPr>
          <w:sz w:val="21"/>
        </w:rPr>
      </w:pPr>
      <w:r>
        <w:rPr>
          <w:sz w:val="21"/>
        </w:rPr>
        <w:t>Unusual aggression at the slightest</w:t>
      </w:r>
      <w:r>
        <w:rPr>
          <w:spacing w:val="28"/>
          <w:sz w:val="21"/>
        </w:rPr>
        <w:t> </w:t>
      </w:r>
      <w:r>
        <w:rPr>
          <w:sz w:val="21"/>
        </w:rPr>
        <w:t>provocation.</w:t>
      </w:r>
    </w:p>
    <w:p>
      <w:pPr>
        <w:pStyle w:val="BodyText"/>
        <w:rPr>
          <w:sz w:val="20"/>
        </w:rPr>
      </w:pPr>
    </w:p>
    <w:p>
      <w:pPr>
        <w:pStyle w:val="BodyText"/>
        <w:rPr>
          <w:sz w:val="20"/>
        </w:rPr>
      </w:pPr>
    </w:p>
    <w:p>
      <w:pPr>
        <w:pStyle w:val="BodyText"/>
        <w:spacing w:before="1"/>
        <w:rPr>
          <w:sz w:val="24"/>
        </w:rPr>
      </w:pPr>
    </w:p>
    <w:p>
      <w:pPr>
        <w:tabs>
          <w:tab w:pos="3655" w:val="left" w:leader="none"/>
        </w:tabs>
        <w:spacing w:before="1"/>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)8</w:t>
      </w:r>
    </w:p>
    <w:p>
      <w:pPr>
        <w:spacing w:after="0"/>
        <w:jc w:val="left"/>
        <w:rPr>
          <w:sz w:val="20"/>
        </w:rPr>
        <w:sectPr>
          <w:pgSz w:w="9980" w:h="14180"/>
          <w:pgMar w:top="1000" w:bottom="280" w:left="1260" w:right="1160"/>
        </w:sectPr>
      </w:pPr>
    </w:p>
    <w:p>
      <w:pPr>
        <w:pStyle w:val="ListParagraph"/>
        <w:numPr>
          <w:ilvl w:val="0"/>
          <w:numId w:val="12"/>
        </w:numPr>
        <w:tabs>
          <w:tab w:pos="1781" w:val="left" w:leader="none"/>
        </w:tabs>
        <w:spacing w:line="240" w:lineRule="auto" w:before="87" w:after="0"/>
        <w:ind w:left="1780" w:right="0" w:hanging="341"/>
        <w:jc w:val="left"/>
        <w:rPr>
          <w:sz w:val="21"/>
        </w:rPr>
      </w:pPr>
      <w:r>
        <w:rPr/>
        <w:pict>
          <v:group style="position:absolute;margin-left:0pt;margin-top:.373011pt;width:498.9pt;height:707.95pt;mso-position-horizontal-relative:page;mso-position-vertical-relative:page;z-index:-255212544"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sz w:val="21"/>
        </w:rPr>
        <w:t>Loss of interest in hobbies and</w:t>
      </w:r>
      <w:r>
        <w:rPr>
          <w:spacing w:val="28"/>
          <w:sz w:val="21"/>
        </w:rPr>
        <w:t> </w:t>
      </w:r>
      <w:r>
        <w:rPr>
          <w:spacing w:val="2"/>
          <w:sz w:val="21"/>
        </w:rPr>
        <w:t>sports.</w:t>
      </w:r>
    </w:p>
    <w:p>
      <w:pPr>
        <w:pStyle w:val="ListParagraph"/>
        <w:numPr>
          <w:ilvl w:val="0"/>
          <w:numId w:val="12"/>
        </w:numPr>
        <w:tabs>
          <w:tab w:pos="1781" w:val="left" w:leader="none"/>
        </w:tabs>
        <w:spacing w:line="240" w:lineRule="auto" w:before="207" w:after="0"/>
        <w:ind w:left="1780" w:right="0" w:hanging="341"/>
        <w:jc w:val="left"/>
        <w:rPr>
          <w:sz w:val="21"/>
        </w:rPr>
      </w:pPr>
      <w:r>
        <w:rPr>
          <w:sz w:val="21"/>
        </w:rPr>
        <w:t>Secrecy about actions and</w:t>
      </w:r>
      <w:r>
        <w:rPr>
          <w:spacing w:val="21"/>
          <w:sz w:val="21"/>
        </w:rPr>
        <w:t> </w:t>
      </w:r>
      <w:r>
        <w:rPr>
          <w:sz w:val="21"/>
        </w:rPr>
        <w:t>possessions.</w:t>
      </w:r>
    </w:p>
    <w:p>
      <w:pPr>
        <w:pStyle w:val="BodyText"/>
        <w:rPr>
          <w:sz w:val="20"/>
        </w:rPr>
      </w:pPr>
    </w:p>
    <w:p>
      <w:pPr>
        <w:pStyle w:val="BodyText"/>
        <w:spacing w:before="6"/>
        <w:rPr>
          <w:sz w:val="15"/>
        </w:rPr>
      </w:pPr>
    </w:p>
    <w:tbl>
      <w:tblPr>
        <w:tblW w:w="0" w:type="auto"/>
        <w:jc w:val="left"/>
        <w:tblInd w:w="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3"/>
      </w:tblGrid>
      <w:tr>
        <w:trPr>
          <w:trHeight w:val="342" w:hRule="atLeast"/>
        </w:trPr>
        <w:tc>
          <w:tcPr>
            <w:tcW w:w="6553" w:type="dxa"/>
            <w:tcBorders>
              <w:top w:val="single" w:sz="48" w:space="0" w:color="FBC78E"/>
            </w:tcBorders>
            <w:shd w:val="clear" w:color="auto" w:fill="F78F1E"/>
          </w:tcPr>
          <w:p>
            <w:pPr>
              <w:pStyle w:val="TableParagraph"/>
              <w:spacing w:line="322" w:lineRule="exact"/>
              <w:ind w:left="875" w:right="953"/>
              <w:jc w:val="center"/>
              <w:rPr>
                <w:rFonts w:ascii="Arial"/>
                <w:b/>
                <w:sz w:val="26"/>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.6</w:t>
            </w:r>
          </w:p>
        </w:tc>
      </w:tr>
      <w:tr>
        <w:trPr>
          <w:trHeight w:val="103" w:hRule="atLeast"/>
        </w:trPr>
        <w:tc>
          <w:tcPr>
            <w:tcW w:w="6553" w:type="dxa"/>
            <w:shd w:val="clear" w:color="auto" w:fill="F78F1E"/>
          </w:tcPr>
          <w:p>
            <w:pPr>
              <w:pStyle w:val="TableParagraph"/>
              <w:rPr>
                <w:rFonts w:ascii="Times New Roman"/>
                <w:sz w:val="4"/>
              </w:rPr>
            </w:pPr>
          </w:p>
        </w:tc>
      </w:tr>
      <w:tr>
        <w:trPr>
          <w:trHeight w:val="1404" w:hRule="atLeast"/>
        </w:trPr>
        <w:tc>
          <w:tcPr>
            <w:tcW w:w="6553" w:type="dxa"/>
            <w:tcBorders>
              <w:top w:val="single" w:sz="8" w:space="0" w:color="F78F1E"/>
              <w:left w:val="single" w:sz="8" w:space="0" w:color="F78F1E"/>
              <w:bottom w:val="single" w:sz="8" w:space="0" w:color="F78F1E"/>
              <w:right w:val="single" w:sz="8" w:space="0" w:color="F78F1E"/>
            </w:tcBorders>
            <w:shd w:val="clear" w:color="auto" w:fill="FBC78E"/>
          </w:tcPr>
          <w:p>
            <w:pPr>
              <w:pStyle w:val="TableParagraph"/>
              <w:spacing w:line="276" w:lineRule="auto" w:before="126"/>
              <w:ind w:left="586" w:right="623"/>
              <w:jc w:val="both"/>
              <w:rPr>
                <w:b/>
                <w:sz w:val="21"/>
              </w:rPr>
            </w:pPr>
            <w:r>
              <w:rPr>
                <w:b/>
                <w:sz w:val="21"/>
              </w:rPr>
              <w:t>The school must endeavour to create a safe and caring environment where learners and staff know the dangers of drug abuse, and strive to make the school a drug free environment.</w:t>
            </w:r>
          </w:p>
        </w:tc>
      </w:tr>
    </w:tbl>
    <w:p>
      <w:pPr>
        <w:pStyle w:val="BodyText"/>
        <w:rPr>
          <w:sz w:val="20"/>
        </w:rPr>
      </w:pPr>
    </w:p>
    <w:p>
      <w:pPr>
        <w:pStyle w:val="BodyText"/>
        <w:rPr>
          <w:sz w:val="14"/>
        </w:r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1" w:lineRule="exact" w:before="3"/>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before="10"/>
              <w:rPr>
                <w:sz w:val="20"/>
              </w:rPr>
            </w:pPr>
          </w:p>
          <w:p>
            <w:pPr>
              <w:pStyle w:val="TableParagraph"/>
              <w:ind w:left="204"/>
              <w:rPr>
                <w:sz w:val="21"/>
              </w:rPr>
            </w:pPr>
            <w:r>
              <w:rPr>
                <w:sz w:val="21"/>
              </w:rPr>
              <w:t>Drug Instruction</w:t>
            </w:r>
          </w:p>
        </w:tc>
      </w:tr>
    </w:tbl>
    <w:p>
      <w:pPr>
        <w:pStyle w:val="ListParagraph"/>
        <w:numPr>
          <w:ilvl w:val="2"/>
          <w:numId w:val="9"/>
        </w:numPr>
        <w:tabs>
          <w:tab w:pos="1021" w:val="left" w:leader="none"/>
        </w:tabs>
        <w:spacing w:line="276" w:lineRule="auto" w:before="5" w:after="0"/>
        <w:ind w:left="1020" w:right="538" w:hanging="340"/>
        <w:jc w:val="both"/>
        <w:rPr>
          <w:sz w:val="21"/>
        </w:rPr>
      </w:pPr>
      <w:r>
        <w:rPr/>
        <w:pict>
          <v:shape style="position:absolute;margin-left:75.021004pt;margin-top:-57.148201pt;width:99.55pt;height:20.75pt;mso-position-horizontal-relative:page;mso-position-vertical-relative:paragraph;z-index:-255211520" coordorigin="1500,-1143" coordsize="1991,415" path="m3364,-1143l1627,-1143,1554,-1141,1516,-1127,1502,-1090,1500,-1016,1500,-855,1502,-782,1516,-744,1554,-730,1627,-728,3364,-728,3438,-730,3475,-744,3489,-782,3491,-855,3491,-1016,3489,-1090,3475,-1127,3438,-1141,3364,-1143xe" filled="true" fillcolor="#dcddde" stroked="false">
            <v:path arrowok="t"/>
            <v:fill type="solid"/>
            <w10:wrap type="none"/>
          </v:shape>
        </w:pict>
      </w:r>
      <w:r>
        <w:rPr>
          <w:sz w:val="21"/>
        </w:rPr>
        <w:t>The teachers should, in the subjects they teach, enlighten the learners about drugs and dangers of drug</w:t>
      </w:r>
      <w:r>
        <w:rPr>
          <w:spacing w:val="29"/>
          <w:sz w:val="21"/>
        </w:rPr>
        <w:t> </w:t>
      </w:r>
      <w:r>
        <w:rPr>
          <w:spacing w:val="2"/>
          <w:sz w:val="21"/>
        </w:rPr>
        <w:t>abuse.</w:t>
      </w:r>
    </w:p>
    <w:p>
      <w:pPr>
        <w:pStyle w:val="BodyText"/>
        <w:spacing w:before="6"/>
        <w:rPr>
          <w:sz w:val="19"/>
        </w:rPr>
      </w:pPr>
    </w:p>
    <w:p>
      <w:pPr>
        <w:pStyle w:val="ListParagraph"/>
        <w:numPr>
          <w:ilvl w:val="2"/>
          <w:numId w:val="9"/>
        </w:numPr>
        <w:tabs>
          <w:tab w:pos="1021" w:val="left" w:leader="none"/>
        </w:tabs>
        <w:spacing w:line="276" w:lineRule="auto" w:before="0" w:after="0"/>
        <w:ind w:left="1020" w:right="515" w:hanging="340"/>
        <w:jc w:val="both"/>
        <w:rPr>
          <w:sz w:val="21"/>
        </w:rPr>
      </w:pPr>
      <w:r>
        <w:rPr>
          <w:sz w:val="21"/>
        </w:rPr>
        <w:t>Instruction on drugs should be enriched through use of up-to-date information</w:t>
      </w:r>
      <w:r>
        <w:rPr>
          <w:spacing w:val="-14"/>
          <w:sz w:val="21"/>
        </w:rPr>
        <w:t> </w:t>
      </w:r>
      <w:r>
        <w:rPr>
          <w:sz w:val="21"/>
        </w:rPr>
        <w:t>that</w:t>
      </w:r>
      <w:r>
        <w:rPr>
          <w:spacing w:val="-13"/>
          <w:sz w:val="21"/>
        </w:rPr>
        <w:t> </w:t>
      </w:r>
      <w:r>
        <w:rPr>
          <w:sz w:val="21"/>
        </w:rPr>
        <w:t>is</w:t>
      </w:r>
      <w:r>
        <w:rPr>
          <w:spacing w:val="-13"/>
          <w:sz w:val="21"/>
        </w:rPr>
        <w:t> </w:t>
      </w:r>
      <w:r>
        <w:rPr>
          <w:sz w:val="21"/>
        </w:rPr>
        <w:t>made</w:t>
      </w:r>
      <w:r>
        <w:rPr>
          <w:spacing w:val="-13"/>
          <w:sz w:val="21"/>
        </w:rPr>
        <w:t> </w:t>
      </w:r>
      <w:r>
        <w:rPr>
          <w:sz w:val="21"/>
        </w:rPr>
        <w:t>available</w:t>
      </w:r>
      <w:r>
        <w:rPr>
          <w:spacing w:val="-13"/>
          <w:sz w:val="21"/>
        </w:rPr>
        <w:t> </w:t>
      </w:r>
      <w:r>
        <w:rPr>
          <w:sz w:val="21"/>
        </w:rPr>
        <w:t>by</w:t>
      </w:r>
      <w:r>
        <w:rPr>
          <w:spacing w:val="-14"/>
          <w:sz w:val="21"/>
        </w:rPr>
        <w:t> </w:t>
      </w:r>
      <w:r>
        <w:rPr>
          <w:sz w:val="21"/>
        </w:rPr>
        <w:t>official</w:t>
      </w:r>
      <w:r>
        <w:rPr>
          <w:spacing w:val="-12"/>
          <w:sz w:val="21"/>
        </w:rPr>
        <w:t> </w:t>
      </w:r>
      <w:r>
        <w:rPr>
          <w:sz w:val="21"/>
        </w:rPr>
        <w:t>agencies,</w:t>
      </w:r>
      <w:r>
        <w:rPr>
          <w:spacing w:val="-34"/>
          <w:sz w:val="21"/>
        </w:rPr>
        <w:t> </w:t>
      </w:r>
      <w:r>
        <w:rPr>
          <w:sz w:val="21"/>
        </w:rPr>
        <w:t>such</w:t>
      </w:r>
      <w:r>
        <w:rPr>
          <w:spacing w:val="-13"/>
          <w:sz w:val="21"/>
        </w:rPr>
        <w:t> </w:t>
      </w:r>
      <w:r>
        <w:rPr>
          <w:sz w:val="21"/>
        </w:rPr>
        <w:t>as</w:t>
      </w:r>
      <w:r>
        <w:rPr>
          <w:spacing w:val="-13"/>
          <w:sz w:val="21"/>
        </w:rPr>
        <w:t> </w:t>
      </w:r>
      <w:r>
        <w:rPr>
          <w:spacing w:val="-3"/>
          <w:sz w:val="21"/>
        </w:rPr>
        <w:t>NACADA, </w:t>
      </w:r>
      <w:r>
        <w:rPr>
          <w:sz w:val="21"/>
        </w:rPr>
        <w:t>and other voluntary agencies.</w:t>
      </w:r>
    </w:p>
    <w:p>
      <w:pPr>
        <w:pStyle w:val="BodyText"/>
        <w:spacing w:before="6"/>
        <w:rPr>
          <w:sz w:val="19"/>
        </w:rPr>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Instruction</w:t>
      </w:r>
      <w:r>
        <w:rPr>
          <w:spacing w:val="-20"/>
          <w:sz w:val="21"/>
        </w:rPr>
        <w:t> </w:t>
      </w:r>
      <w:r>
        <w:rPr>
          <w:sz w:val="21"/>
        </w:rPr>
        <w:t>on</w:t>
      </w:r>
      <w:r>
        <w:rPr>
          <w:spacing w:val="-19"/>
          <w:sz w:val="21"/>
        </w:rPr>
        <w:t> </w:t>
      </w:r>
      <w:r>
        <w:rPr>
          <w:sz w:val="21"/>
        </w:rPr>
        <w:t>drugs</w:t>
      </w:r>
      <w:r>
        <w:rPr>
          <w:spacing w:val="-19"/>
          <w:sz w:val="21"/>
        </w:rPr>
        <w:t> </w:t>
      </w:r>
      <w:r>
        <w:rPr>
          <w:sz w:val="21"/>
        </w:rPr>
        <w:t>should</w:t>
      </w:r>
      <w:r>
        <w:rPr>
          <w:spacing w:val="-20"/>
          <w:sz w:val="21"/>
        </w:rPr>
        <w:t> </w:t>
      </w:r>
      <w:r>
        <w:rPr>
          <w:sz w:val="21"/>
        </w:rPr>
        <w:t>be</w:t>
      </w:r>
      <w:r>
        <w:rPr>
          <w:spacing w:val="-19"/>
          <w:sz w:val="21"/>
        </w:rPr>
        <w:t> </w:t>
      </w:r>
      <w:r>
        <w:rPr>
          <w:sz w:val="21"/>
        </w:rPr>
        <w:t>enriched</w:t>
      </w:r>
      <w:r>
        <w:rPr>
          <w:spacing w:val="-20"/>
          <w:sz w:val="21"/>
        </w:rPr>
        <w:t> </w:t>
      </w:r>
      <w:r>
        <w:rPr>
          <w:sz w:val="21"/>
        </w:rPr>
        <w:t>through</w:t>
      </w:r>
      <w:r>
        <w:rPr>
          <w:spacing w:val="-20"/>
          <w:sz w:val="21"/>
        </w:rPr>
        <w:t> </w:t>
      </w:r>
      <w:r>
        <w:rPr>
          <w:sz w:val="21"/>
        </w:rPr>
        <w:t>use</w:t>
      </w:r>
      <w:r>
        <w:rPr>
          <w:spacing w:val="-19"/>
          <w:sz w:val="21"/>
        </w:rPr>
        <w:t> </w:t>
      </w:r>
      <w:r>
        <w:rPr>
          <w:sz w:val="21"/>
        </w:rPr>
        <w:t>of</w:t>
      </w:r>
      <w:r>
        <w:rPr>
          <w:spacing w:val="-19"/>
          <w:sz w:val="21"/>
        </w:rPr>
        <w:t> </w:t>
      </w:r>
      <w:r>
        <w:rPr>
          <w:sz w:val="21"/>
        </w:rPr>
        <w:t>various</w:t>
      </w:r>
      <w:r>
        <w:rPr>
          <w:spacing w:val="-19"/>
          <w:sz w:val="21"/>
        </w:rPr>
        <w:t> </w:t>
      </w:r>
      <w:r>
        <w:rPr>
          <w:sz w:val="21"/>
        </w:rPr>
        <w:t>methods and techniques such as:</w:t>
      </w:r>
    </w:p>
    <w:p>
      <w:pPr>
        <w:pStyle w:val="ListParagraph"/>
        <w:numPr>
          <w:ilvl w:val="0"/>
          <w:numId w:val="13"/>
        </w:numPr>
        <w:tabs>
          <w:tab w:pos="1781" w:val="left" w:leader="none"/>
        </w:tabs>
        <w:spacing w:line="276" w:lineRule="auto" w:before="170" w:after="0"/>
        <w:ind w:left="1780" w:right="538" w:hanging="340"/>
        <w:jc w:val="left"/>
        <w:rPr>
          <w:sz w:val="21"/>
        </w:rPr>
      </w:pPr>
      <w:r>
        <w:rPr>
          <w:spacing w:val="5"/>
          <w:sz w:val="21"/>
        </w:rPr>
        <w:t>Advertisement </w:t>
      </w:r>
      <w:r>
        <w:rPr>
          <w:sz w:val="21"/>
        </w:rPr>
        <w:t>– </w:t>
      </w:r>
      <w:r>
        <w:rPr>
          <w:spacing w:val="5"/>
          <w:sz w:val="21"/>
        </w:rPr>
        <w:t>Learners should </w:t>
      </w:r>
      <w:r>
        <w:rPr>
          <w:spacing w:val="4"/>
          <w:sz w:val="21"/>
        </w:rPr>
        <w:t>bring drug related </w:t>
      </w:r>
      <w:r>
        <w:rPr>
          <w:spacing w:val="5"/>
          <w:sz w:val="21"/>
        </w:rPr>
        <w:t>advertisement </w:t>
      </w:r>
      <w:r>
        <w:rPr>
          <w:spacing w:val="3"/>
          <w:sz w:val="21"/>
        </w:rPr>
        <w:t>for </w:t>
      </w:r>
      <w:r>
        <w:rPr>
          <w:spacing w:val="5"/>
          <w:sz w:val="21"/>
        </w:rPr>
        <w:t>analysis </w:t>
      </w:r>
      <w:r>
        <w:rPr>
          <w:spacing w:val="3"/>
          <w:sz w:val="21"/>
        </w:rPr>
        <w:t>in</w:t>
      </w:r>
      <w:r>
        <w:rPr>
          <w:spacing w:val="35"/>
          <w:sz w:val="21"/>
        </w:rPr>
        <w:t> </w:t>
      </w:r>
      <w:r>
        <w:rPr>
          <w:spacing w:val="5"/>
          <w:sz w:val="21"/>
        </w:rPr>
        <w:t>class.</w:t>
      </w:r>
    </w:p>
    <w:p>
      <w:pPr>
        <w:pStyle w:val="ListParagraph"/>
        <w:numPr>
          <w:ilvl w:val="0"/>
          <w:numId w:val="13"/>
        </w:numPr>
        <w:tabs>
          <w:tab w:pos="1781" w:val="left" w:leader="none"/>
        </w:tabs>
        <w:spacing w:line="276" w:lineRule="auto" w:before="170" w:after="0"/>
        <w:ind w:left="1780" w:right="539" w:hanging="340"/>
        <w:jc w:val="left"/>
        <w:rPr>
          <w:sz w:val="21"/>
        </w:rPr>
      </w:pPr>
      <w:r>
        <w:rPr>
          <w:sz w:val="21"/>
        </w:rPr>
        <w:t>Brainstorming</w:t>
      </w:r>
      <w:r>
        <w:rPr>
          <w:spacing w:val="-14"/>
          <w:sz w:val="21"/>
        </w:rPr>
        <w:t> </w:t>
      </w:r>
      <w:r>
        <w:rPr>
          <w:sz w:val="21"/>
        </w:rPr>
        <w:t>–</w:t>
      </w:r>
      <w:r>
        <w:rPr>
          <w:spacing w:val="-14"/>
          <w:sz w:val="21"/>
        </w:rPr>
        <w:t> </w:t>
      </w:r>
      <w:r>
        <w:rPr>
          <w:sz w:val="21"/>
        </w:rPr>
        <w:t>Learners</w:t>
      </w:r>
      <w:r>
        <w:rPr>
          <w:spacing w:val="-13"/>
          <w:sz w:val="21"/>
        </w:rPr>
        <w:t> </w:t>
      </w:r>
      <w:r>
        <w:rPr>
          <w:sz w:val="21"/>
        </w:rPr>
        <w:t>should</w:t>
      </w:r>
      <w:r>
        <w:rPr>
          <w:spacing w:val="-14"/>
          <w:sz w:val="21"/>
        </w:rPr>
        <w:t> </w:t>
      </w:r>
      <w:r>
        <w:rPr>
          <w:sz w:val="21"/>
        </w:rPr>
        <w:t>discuss</w:t>
      </w:r>
      <w:r>
        <w:rPr>
          <w:spacing w:val="-14"/>
          <w:sz w:val="21"/>
        </w:rPr>
        <w:t> </w:t>
      </w:r>
      <w:r>
        <w:rPr>
          <w:sz w:val="21"/>
        </w:rPr>
        <w:t>and</w:t>
      </w:r>
      <w:r>
        <w:rPr>
          <w:spacing w:val="-13"/>
          <w:sz w:val="21"/>
        </w:rPr>
        <w:t> </w:t>
      </w:r>
      <w:r>
        <w:rPr>
          <w:sz w:val="21"/>
        </w:rPr>
        <w:t>suggest</w:t>
      </w:r>
      <w:r>
        <w:rPr>
          <w:spacing w:val="-14"/>
          <w:sz w:val="21"/>
        </w:rPr>
        <w:t> </w:t>
      </w:r>
      <w:r>
        <w:rPr>
          <w:sz w:val="21"/>
        </w:rPr>
        <w:t>ways</w:t>
      </w:r>
      <w:r>
        <w:rPr>
          <w:spacing w:val="-14"/>
          <w:sz w:val="21"/>
        </w:rPr>
        <w:t> </w:t>
      </w:r>
      <w:r>
        <w:rPr>
          <w:sz w:val="21"/>
        </w:rPr>
        <w:t>that can</w:t>
      </w:r>
      <w:r>
        <w:rPr>
          <w:spacing w:val="10"/>
          <w:sz w:val="21"/>
        </w:rPr>
        <w:t> </w:t>
      </w:r>
      <w:r>
        <w:rPr>
          <w:sz w:val="21"/>
        </w:rPr>
        <w:t>contribute</w:t>
      </w:r>
      <w:r>
        <w:rPr>
          <w:spacing w:val="10"/>
          <w:sz w:val="21"/>
        </w:rPr>
        <w:t> </w:t>
      </w:r>
      <w:r>
        <w:rPr>
          <w:sz w:val="21"/>
        </w:rPr>
        <w:t>to</w:t>
      </w:r>
      <w:r>
        <w:rPr>
          <w:spacing w:val="10"/>
          <w:sz w:val="21"/>
        </w:rPr>
        <w:t> </w:t>
      </w:r>
      <w:r>
        <w:rPr>
          <w:sz w:val="21"/>
        </w:rPr>
        <w:t>creating</w:t>
      </w:r>
      <w:r>
        <w:rPr>
          <w:spacing w:val="10"/>
          <w:sz w:val="21"/>
        </w:rPr>
        <w:t> </w:t>
      </w:r>
      <w:r>
        <w:rPr>
          <w:sz w:val="21"/>
        </w:rPr>
        <w:t>a</w:t>
      </w:r>
      <w:r>
        <w:rPr>
          <w:spacing w:val="10"/>
          <w:sz w:val="21"/>
        </w:rPr>
        <w:t> </w:t>
      </w:r>
      <w:r>
        <w:rPr>
          <w:sz w:val="21"/>
        </w:rPr>
        <w:t>drug</w:t>
      </w:r>
      <w:r>
        <w:rPr>
          <w:spacing w:val="10"/>
          <w:sz w:val="21"/>
        </w:rPr>
        <w:t> </w:t>
      </w:r>
      <w:r>
        <w:rPr>
          <w:sz w:val="21"/>
        </w:rPr>
        <w:t>free</w:t>
      </w:r>
      <w:r>
        <w:rPr>
          <w:spacing w:val="10"/>
          <w:sz w:val="21"/>
        </w:rPr>
        <w:t> </w:t>
      </w:r>
      <w:r>
        <w:rPr>
          <w:sz w:val="21"/>
        </w:rPr>
        <w:t>school</w:t>
      </w:r>
      <w:r>
        <w:rPr>
          <w:spacing w:val="10"/>
          <w:sz w:val="21"/>
        </w:rPr>
        <w:t> </w:t>
      </w:r>
      <w:r>
        <w:rPr>
          <w:sz w:val="21"/>
        </w:rPr>
        <w:t>environment.</w:t>
      </w:r>
    </w:p>
    <w:p>
      <w:pPr>
        <w:pStyle w:val="ListParagraph"/>
        <w:numPr>
          <w:ilvl w:val="0"/>
          <w:numId w:val="13"/>
        </w:numPr>
        <w:tabs>
          <w:tab w:pos="1781" w:val="left" w:leader="none"/>
        </w:tabs>
        <w:spacing w:line="276" w:lineRule="auto" w:before="170" w:after="0"/>
        <w:ind w:left="1780" w:right="538" w:hanging="340"/>
        <w:jc w:val="left"/>
        <w:rPr>
          <w:sz w:val="21"/>
        </w:rPr>
      </w:pPr>
      <w:r>
        <w:rPr>
          <w:spacing w:val="5"/>
          <w:sz w:val="21"/>
        </w:rPr>
        <w:t>Bulletin </w:t>
      </w:r>
      <w:r>
        <w:rPr>
          <w:spacing w:val="4"/>
          <w:sz w:val="21"/>
        </w:rPr>
        <w:t>board </w:t>
      </w:r>
      <w:r>
        <w:rPr>
          <w:sz w:val="21"/>
        </w:rPr>
        <w:t>– </w:t>
      </w:r>
      <w:r>
        <w:rPr>
          <w:spacing w:val="5"/>
          <w:sz w:val="21"/>
        </w:rPr>
        <w:t>Learners should </w:t>
      </w:r>
      <w:r>
        <w:rPr>
          <w:spacing w:val="3"/>
          <w:sz w:val="21"/>
        </w:rPr>
        <w:t>display </w:t>
      </w:r>
      <w:r>
        <w:rPr>
          <w:spacing w:val="5"/>
          <w:sz w:val="21"/>
        </w:rPr>
        <w:t>magazine </w:t>
      </w:r>
      <w:r>
        <w:rPr>
          <w:spacing w:val="4"/>
          <w:sz w:val="21"/>
        </w:rPr>
        <w:t>and newspaper </w:t>
      </w:r>
      <w:r>
        <w:rPr>
          <w:spacing w:val="5"/>
          <w:sz w:val="21"/>
        </w:rPr>
        <w:t>articles </w:t>
      </w:r>
      <w:r>
        <w:rPr>
          <w:spacing w:val="3"/>
          <w:sz w:val="21"/>
        </w:rPr>
        <w:t>on </w:t>
      </w:r>
      <w:r>
        <w:rPr>
          <w:spacing w:val="4"/>
          <w:sz w:val="21"/>
        </w:rPr>
        <w:t>drug</w:t>
      </w:r>
      <w:r>
        <w:rPr>
          <w:spacing w:val="38"/>
          <w:sz w:val="21"/>
        </w:rPr>
        <w:t> </w:t>
      </w:r>
      <w:r>
        <w:rPr>
          <w:spacing w:val="5"/>
          <w:sz w:val="21"/>
        </w:rPr>
        <w:t>abuse.</w:t>
      </w:r>
    </w:p>
    <w:p>
      <w:pPr>
        <w:pStyle w:val="ListParagraph"/>
        <w:numPr>
          <w:ilvl w:val="0"/>
          <w:numId w:val="13"/>
        </w:numPr>
        <w:tabs>
          <w:tab w:pos="1781" w:val="left" w:leader="none"/>
        </w:tabs>
        <w:spacing w:line="276" w:lineRule="auto" w:before="170" w:after="0"/>
        <w:ind w:left="1780" w:right="538" w:hanging="340"/>
        <w:jc w:val="left"/>
        <w:rPr>
          <w:sz w:val="21"/>
        </w:rPr>
      </w:pPr>
      <w:r>
        <w:rPr>
          <w:sz w:val="21"/>
        </w:rPr>
        <w:t>Learners should display their own </w:t>
      </w:r>
      <w:r>
        <w:rPr>
          <w:spacing w:val="2"/>
          <w:sz w:val="21"/>
        </w:rPr>
        <w:t>articles </w:t>
      </w:r>
      <w:r>
        <w:rPr>
          <w:sz w:val="21"/>
        </w:rPr>
        <w:t>regarding dangers of drug</w:t>
      </w:r>
      <w:r>
        <w:rPr>
          <w:spacing w:val="8"/>
          <w:sz w:val="21"/>
        </w:rPr>
        <w:t> </w:t>
      </w:r>
      <w:r>
        <w:rPr>
          <w:spacing w:val="2"/>
          <w:sz w:val="21"/>
        </w:rPr>
        <w:t>abuse.</w:t>
      </w:r>
    </w:p>
    <w:p>
      <w:pPr>
        <w:pStyle w:val="ListParagraph"/>
        <w:numPr>
          <w:ilvl w:val="0"/>
          <w:numId w:val="13"/>
        </w:numPr>
        <w:tabs>
          <w:tab w:pos="1781" w:val="left" w:leader="none"/>
        </w:tabs>
        <w:spacing w:line="276" w:lineRule="auto" w:before="170" w:after="0"/>
        <w:ind w:left="1780" w:right="538" w:hanging="340"/>
        <w:jc w:val="left"/>
        <w:rPr>
          <w:sz w:val="21"/>
        </w:rPr>
      </w:pPr>
      <w:r>
        <w:rPr>
          <w:spacing w:val="3"/>
          <w:sz w:val="21"/>
        </w:rPr>
        <w:t>School should </w:t>
      </w:r>
      <w:r>
        <w:rPr>
          <w:spacing w:val="2"/>
          <w:sz w:val="21"/>
        </w:rPr>
        <w:t>display </w:t>
      </w:r>
      <w:r>
        <w:rPr>
          <w:spacing w:val="3"/>
          <w:sz w:val="21"/>
        </w:rPr>
        <w:t>posters </w:t>
      </w:r>
      <w:r>
        <w:rPr>
          <w:spacing w:val="2"/>
          <w:sz w:val="21"/>
        </w:rPr>
        <w:t>promoting </w:t>
      </w:r>
      <w:r>
        <w:rPr>
          <w:spacing w:val="3"/>
          <w:sz w:val="21"/>
        </w:rPr>
        <w:t>campaign against </w:t>
      </w:r>
      <w:r>
        <w:rPr>
          <w:spacing w:val="4"/>
          <w:sz w:val="21"/>
        </w:rPr>
        <w:t>abuse.</w:t>
      </w:r>
    </w:p>
    <w:p>
      <w:pPr>
        <w:pStyle w:val="ListParagraph"/>
        <w:numPr>
          <w:ilvl w:val="0"/>
          <w:numId w:val="13"/>
        </w:numPr>
        <w:tabs>
          <w:tab w:pos="1781" w:val="left" w:leader="none"/>
        </w:tabs>
        <w:spacing w:line="276" w:lineRule="auto" w:before="170" w:after="0"/>
        <w:ind w:left="1780" w:right="538" w:hanging="340"/>
        <w:jc w:val="left"/>
        <w:rPr>
          <w:sz w:val="21"/>
        </w:rPr>
      </w:pPr>
      <w:r>
        <w:rPr>
          <w:spacing w:val="3"/>
          <w:sz w:val="21"/>
        </w:rPr>
        <w:t>Learners should narrate their experiences </w:t>
      </w:r>
      <w:r>
        <w:rPr>
          <w:sz w:val="21"/>
        </w:rPr>
        <w:t>of </w:t>
      </w:r>
      <w:r>
        <w:rPr>
          <w:spacing w:val="3"/>
          <w:sz w:val="21"/>
        </w:rPr>
        <w:t>what </w:t>
      </w:r>
      <w:r>
        <w:rPr>
          <w:spacing w:val="2"/>
          <w:sz w:val="21"/>
        </w:rPr>
        <w:t>they see </w:t>
      </w:r>
      <w:r>
        <w:rPr>
          <w:sz w:val="21"/>
        </w:rPr>
        <w:t>in </w:t>
      </w:r>
      <w:r>
        <w:rPr>
          <w:spacing w:val="3"/>
          <w:sz w:val="21"/>
        </w:rPr>
        <w:t>their</w:t>
      </w:r>
      <w:r>
        <w:rPr>
          <w:spacing w:val="16"/>
          <w:sz w:val="21"/>
        </w:rPr>
        <w:t> </w:t>
      </w:r>
      <w:r>
        <w:rPr>
          <w:spacing w:val="3"/>
          <w:sz w:val="21"/>
        </w:rPr>
        <w:t>neighbourhood.</w:t>
      </w:r>
    </w:p>
    <w:p>
      <w:pPr>
        <w:pStyle w:val="BodyText"/>
        <w:rPr>
          <w:sz w:val="20"/>
        </w:rPr>
      </w:pPr>
    </w:p>
    <w:p>
      <w:pPr>
        <w:pStyle w:val="BodyText"/>
        <w:rPr>
          <w:sz w:val="20"/>
        </w:rPr>
      </w:pPr>
    </w:p>
    <w:p>
      <w:pPr>
        <w:pStyle w:val="BodyText"/>
        <w:spacing w:before="4"/>
        <w:rPr>
          <w:sz w:val="19"/>
        </w:rPr>
      </w:pPr>
    </w:p>
    <w:p>
      <w:pPr>
        <w:tabs>
          <w:tab w:pos="4493" w:val="left" w:leader="none"/>
        </w:tabs>
        <w:spacing w:before="1"/>
        <w:ind w:left="3655" w:right="0" w:firstLine="0"/>
        <w:jc w:val="left"/>
        <w:rPr>
          <w:sz w:val="16"/>
        </w:rPr>
      </w:pPr>
      <w:r>
        <w:rPr>
          <w:w w:val="75"/>
          <w:sz w:val="20"/>
        </w:rPr>
        <w:t>)9</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Heading6"/>
        <w:spacing w:before="70"/>
      </w:pPr>
      <w:r>
        <w:rPr/>
        <w:pict>
          <v:group style="position:absolute;margin-left:0pt;margin-top:.107011pt;width:498.9pt;height:708.45pt;mso-position-horizontal-relative:page;mso-position-vertical-relative:page;z-index:-25521049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t>Creating a Drug-Free Environment</w:t>
      </w:r>
    </w:p>
    <w:p>
      <w:pPr>
        <w:pStyle w:val="BodyText"/>
        <w:spacing w:before="8"/>
        <w:rPr>
          <w:b/>
          <w:sz w:val="22"/>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The teachers should acquire knowledge and understanding about drugs and signs of drug </w:t>
      </w:r>
      <w:r>
        <w:rPr>
          <w:spacing w:val="2"/>
          <w:sz w:val="21"/>
        </w:rPr>
        <w:t>abuse, </w:t>
      </w:r>
      <w:r>
        <w:rPr>
          <w:sz w:val="21"/>
        </w:rPr>
        <w:t>identify and note the symptoms </w:t>
      </w:r>
      <w:r>
        <w:rPr>
          <w:spacing w:val="-3"/>
          <w:sz w:val="21"/>
        </w:rPr>
        <w:t>and </w:t>
      </w:r>
      <w:r>
        <w:rPr>
          <w:sz w:val="21"/>
        </w:rPr>
        <w:t>take the </w:t>
      </w:r>
      <w:r>
        <w:rPr>
          <w:spacing w:val="2"/>
          <w:sz w:val="21"/>
        </w:rPr>
        <w:t>necessary </w:t>
      </w:r>
      <w:r>
        <w:rPr>
          <w:sz w:val="21"/>
        </w:rPr>
        <w:t>remedial</w:t>
      </w:r>
      <w:r>
        <w:rPr>
          <w:spacing w:val="16"/>
          <w:sz w:val="21"/>
        </w:rPr>
        <w:t> </w:t>
      </w:r>
      <w:r>
        <w:rPr>
          <w:sz w:val="21"/>
        </w:rPr>
        <w:t>actions.</w:t>
      </w:r>
    </w:p>
    <w:p>
      <w:pPr>
        <w:pStyle w:val="BodyText"/>
        <w:spacing w:before="6"/>
        <w:rPr>
          <w:sz w:val="19"/>
        </w:rPr>
      </w:pPr>
    </w:p>
    <w:p>
      <w:pPr>
        <w:pStyle w:val="ListParagraph"/>
        <w:numPr>
          <w:ilvl w:val="2"/>
          <w:numId w:val="9"/>
        </w:numPr>
        <w:tabs>
          <w:tab w:pos="1021" w:val="left" w:leader="none"/>
        </w:tabs>
        <w:spacing w:line="276" w:lineRule="auto" w:before="1" w:after="0"/>
        <w:ind w:left="1020" w:right="517" w:hanging="340"/>
        <w:jc w:val="both"/>
        <w:rPr>
          <w:sz w:val="21"/>
        </w:rPr>
      </w:pPr>
      <w:r>
        <w:rPr>
          <w:spacing w:val="2"/>
          <w:sz w:val="21"/>
        </w:rPr>
        <w:t>The </w:t>
      </w:r>
      <w:r>
        <w:rPr>
          <w:spacing w:val="3"/>
          <w:sz w:val="21"/>
        </w:rPr>
        <w:t>school should sensitise learners about </w:t>
      </w:r>
      <w:r>
        <w:rPr>
          <w:spacing w:val="2"/>
          <w:sz w:val="21"/>
        </w:rPr>
        <w:t>the </w:t>
      </w:r>
      <w:r>
        <w:rPr>
          <w:spacing w:val="3"/>
          <w:sz w:val="21"/>
        </w:rPr>
        <w:t>dangers </w:t>
      </w:r>
      <w:r>
        <w:rPr>
          <w:sz w:val="21"/>
        </w:rPr>
        <w:t>of </w:t>
      </w:r>
      <w:r>
        <w:rPr>
          <w:spacing w:val="3"/>
          <w:sz w:val="21"/>
        </w:rPr>
        <w:t>drug misuse </w:t>
      </w:r>
      <w:r>
        <w:rPr>
          <w:spacing w:val="2"/>
          <w:sz w:val="21"/>
        </w:rPr>
        <w:t>and </w:t>
      </w:r>
      <w:r>
        <w:rPr>
          <w:spacing w:val="3"/>
          <w:sz w:val="21"/>
        </w:rPr>
        <w:t>abuse </w:t>
      </w:r>
      <w:r>
        <w:rPr>
          <w:spacing w:val="2"/>
          <w:sz w:val="21"/>
        </w:rPr>
        <w:t>and </w:t>
      </w:r>
      <w:r>
        <w:rPr>
          <w:sz w:val="21"/>
        </w:rPr>
        <w:t>ways of </w:t>
      </w:r>
      <w:r>
        <w:rPr>
          <w:spacing w:val="3"/>
          <w:sz w:val="21"/>
        </w:rPr>
        <w:t>resisting peer </w:t>
      </w:r>
      <w:r>
        <w:rPr>
          <w:spacing w:val="2"/>
          <w:sz w:val="21"/>
        </w:rPr>
        <w:t>pressure </w:t>
      </w:r>
      <w:r>
        <w:rPr>
          <w:sz w:val="21"/>
        </w:rPr>
        <w:t>to </w:t>
      </w:r>
      <w:r>
        <w:rPr>
          <w:spacing w:val="4"/>
          <w:sz w:val="21"/>
        </w:rPr>
        <w:t>try </w:t>
      </w:r>
      <w:r>
        <w:rPr>
          <w:spacing w:val="3"/>
          <w:sz w:val="21"/>
        </w:rPr>
        <w:t>drugs. </w:t>
      </w:r>
      <w:r>
        <w:rPr>
          <w:sz w:val="21"/>
        </w:rPr>
        <w:t>Teachers </w:t>
      </w:r>
      <w:r>
        <w:rPr>
          <w:spacing w:val="3"/>
          <w:sz w:val="21"/>
        </w:rPr>
        <w:t>should help learners </w:t>
      </w:r>
      <w:r>
        <w:rPr>
          <w:sz w:val="21"/>
        </w:rPr>
        <w:t>to </w:t>
      </w:r>
      <w:r>
        <w:rPr>
          <w:spacing w:val="2"/>
          <w:sz w:val="21"/>
        </w:rPr>
        <w:t>resist </w:t>
      </w:r>
      <w:r>
        <w:rPr>
          <w:spacing w:val="3"/>
          <w:sz w:val="21"/>
        </w:rPr>
        <w:t>peer </w:t>
      </w:r>
      <w:r>
        <w:rPr>
          <w:spacing w:val="2"/>
          <w:sz w:val="21"/>
        </w:rPr>
        <w:t>pressure </w:t>
      </w:r>
      <w:r>
        <w:rPr>
          <w:sz w:val="21"/>
        </w:rPr>
        <w:t>to </w:t>
      </w:r>
      <w:r>
        <w:rPr>
          <w:spacing w:val="2"/>
          <w:sz w:val="21"/>
        </w:rPr>
        <w:t>use </w:t>
      </w:r>
      <w:r>
        <w:rPr>
          <w:spacing w:val="3"/>
          <w:sz w:val="21"/>
        </w:rPr>
        <w:t>drugs </w:t>
      </w:r>
      <w:r>
        <w:rPr>
          <w:sz w:val="21"/>
        </w:rPr>
        <w:t>by </w:t>
      </w:r>
      <w:r>
        <w:rPr>
          <w:spacing w:val="3"/>
          <w:sz w:val="21"/>
        </w:rPr>
        <w:t>closely monitoring their activities </w:t>
      </w:r>
      <w:r>
        <w:rPr>
          <w:spacing w:val="2"/>
          <w:sz w:val="21"/>
        </w:rPr>
        <w:t>and </w:t>
      </w:r>
      <w:r>
        <w:rPr>
          <w:spacing w:val="3"/>
          <w:sz w:val="21"/>
        </w:rPr>
        <w:t>advising </w:t>
      </w:r>
      <w:r>
        <w:rPr>
          <w:sz w:val="21"/>
        </w:rPr>
        <w:t>on </w:t>
      </w:r>
      <w:r>
        <w:rPr>
          <w:spacing w:val="2"/>
          <w:sz w:val="21"/>
        </w:rPr>
        <w:t>the company they </w:t>
      </w:r>
      <w:r>
        <w:rPr>
          <w:spacing w:val="3"/>
          <w:sz w:val="21"/>
        </w:rPr>
        <w:t>should</w:t>
      </w:r>
      <w:r>
        <w:rPr>
          <w:spacing w:val="14"/>
          <w:sz w:val="21"/>
        </w:rPr>
        <w:t> </w:t>
      </w:r>
      <w:r>
        <w:rPr>
          <w:sz w:val="21"/>
        </w:rPr>
        <w:t>avoid.</w:t>
      </w:r>
    </w:p>
    <w:p>
      <w:pPr>
        <w:pStyle w:val="BodyText"/>
        <w:spacing w:before="7"/>
        <w:rPr>
          <w:sz w:val="18"/>
        </w:rPr>
      </w:pPr>
    </w:p>
    <w:p>
      <w:pPr>
        <w:pStyle w:val="ListParagraph"/>
        <w:numPr>
          <w:ilvl w:val="2"/>
          <w:numId w:val="9"/>
        </w:numPr>
        <w:tabs>
          <w:tab w:pos="1021" w:val="left" w:leader="none"/>
        </w:tabs>
        <w:spacing w:line="266" w:lineRule="auto" w:before="0" w:after="0"/>
        <w:ind w:left="1020" w:right="537" w:hanging="340"/>
        <w:jc w:val="both"/>
        <w:rPr>
          <w:sz w:val="21"/>
        </w:rPr>
      </w:pPr>
      <w:r>
        <w:rPr>
          <w:spacing w:val="2"/>
          <w:sz w:val="21"/>
        </w:rPr>
        <w:t>The </w:t>
      </w:r>
      <w:r>
        <w:rPr>
          <w:spacing w:val="3"/>
          <w:sz w:val="21"/>
        </w:rPr>
        <w:t>schools should elicit </w:t>
      </w:r>
      <w:r>
        <w:rPr>
          <w:spacing w:val="2"/>
          <w:sz w:val="21"/>
        </w:rPr>
        <w:t>the </w:t>
      </w:r>
      <w:r>
        <w:rPr>
          <w:spacing w:val="3"/>
          <w:sz w:val="21"/>
        </w:rPr>
        <w:t>assistance </w:t>
      </w:r>
      <w:r>
        <w:rPr>
          <w:sz w:val="21"/>
        </w:rPr>
        <w:t>of </w:t>
      </w:r>
      <w:r>
        <w:rPr>
          <w:spacing w:val="2"/>
          <w:sz w:val="21"/>
        </w:rPr>
        <w:t>the parents and the</w:t>
      </w:r>
      <w:r>
        <w:rPr>
          <w:spacing w:val="-22"/>
          <w:sz w:val="21"/>
        </w:rPr>
        <w:t> </w:t>
      </w:r>
      <w:r>
        <w:rPr>
          <w:spacing w:val="3"/>
          <w:sz w:val="21"/>
        </w:rPr>
        <w:t>larger community </w:t>
      </w:r>
      <w:r>
        <w:rPr>
          <w:spacing w:val="-4"/>
          <w:sz w:val="21"/>
        </w:rPr>
        <w:t>by, </w:t>
      </w:r>
      <w:r>
        <w:rPr>
          <w:spacing w:val="2"/>
          <w:sz w:val="21"/>
        </w:rPr>
        <w:t>for </w:t>
      </w:r>
      <w:r>
        <w:rPr>
          <w:spacing w:val="4"/>
          <w:sz w:val="21"/>
        </w:rPr>
        <w:t>example, </w:t>
      </w:r>
      <w:r>
        <w:rPr>
          <w:spacing w:val="2"/>
          <w:sz w:val="21"/>
        </w:rPr>
        <w:t>providing </w:t>
      </w:r>
      <w:r>
        <w:rPr>
          <w:spacing w:val="3"/>
          <w:sz w:val="21"/>
        </w:rPr>
        <w:t>schools with </w:t>
      </w:r>
      <w:r>
        <w:rPr>
          <w:spacing w:val="4"/>
          <w:sz w:val="21"/>
        </w:rPr>
        <w:t>expertise </w:t>
      </w:r>
      <w:r>
        <w:rPr>
          <w:spacing w:val="2"/>
          <w:sz w:val="21"/>
        </w:rPr>
        <w:t>and the </w:t>
      </w:r>
      <w:r>
        <w:rPr>
          <w:spacing w:val="4"/>
          <w:sz w:val="21"/>
        </w:rPr>
        <w:t>necessary </w:t>
      </w:r>
      <w:r>
        <w:rPr>
          <w:spacing w:val="2"/>
          <w:sz w:val="21"/>
        </w:rPr>
        <w:t>resources and </w:t>
      </w:r>
      <w:r>
        <w:rPr>
          <w:spacing w:val="4"/>
          <w:sz w:val="21"/>
        </w:rPr>
        <w:t>support </w:t>
      </w:r>
      <w:r>
        <w:rPr>
          <w:sz w:val="21"/>
        </w:rPr>
        <w:t>in </w:t>
      </w:r>
      <w:r>
        <w:rPr>
          <w:spacing w:val="2"/>
          <w:sz w:val="21"/>
        </w:rPr>
        <w:t>preventing </w:t>
      </w:r>
      <w:r>
        <w:rPr>
          <w:spacing w:val="3"/>
          <w:sz w:val="21"/>
        </w:rPr>
        <w:t>drug </w:t>
      </w:r>
      <w:r>
        <w:rPr>
          <w:spacing w:val="2"/>
          <w:sz w:val="21"/>
        </w:rPr>
        <w:t>use </w:t>
      </w:r>
      <w:r>
        <w:rPr>
          <w:spacing w:val="3"/>
          <w:sz w:val="21"/>
        </w:rPr>
        <w:t>among learners </w:t>
      </w:r>
      <w:r>
        <w:rPr>
          <w:sz w:val="21"/>
        </w:rPr>
        <w:t>in </w:t>
      </w:r>
      <w:r>
        <w:rPr>
          <w:spacing w:val="3"/>
          <w:sz w:val="21"/>
        </w:rPr>
        <w:t>school </w:t>
      </w:r>
      <w:r>
        <w:rPr>
          <w:spacing w:val="2"/>
          <w:sz w:val="21"/>
        </w:rPr>
        <w:t>and </w:t>
      </w:r>
      <w:r>
        <w:rPr>
          <w:sz w:val="21"/>
        </w:rPr>
        <w:t>in </w:t>
      </w:r>
      <w:r>
        <w:rPr>
          <w:spacing w:val="2"/>
          <w:sz w:val="21"/>
        </w:rPr>
        <w:t>the </w:t>
      </w:r>
      <w:r>
        <w:rPr>
          <w:sz w:val="21"/>
        </w:rPr>
        <w:t>community. </w:t>
      </w:r>
      <w:r>
        <w:rPr>
          <w:spacing w:val="2"/>
          <w:sz w:val="21"/>
        </w:rPr>
        <w:t>Parents and </w:t>
      </w:r>
      <w:r>
        <w:rPr>
          <w:spacing w:val="3"/>
          <w:sz w:val="21"/>
        </w:rPr>
        <w:t>community members should closely monitor </w:t>
      </w:r>
      <w:r>
        <w:rPr>
          <w:spacing w:val="2"/>
          <w:sz w:val="21"/>
        </w:rPr>
        <w:t>the </w:t>
      </w:r>
      <w:r>
        <w:rPr>
          <w:spacing w:val="3"/>
          <w:sz w:val="21"/>
        </w:rPr>
        <w:t>activities </w:t>
      </w:r>
      <w:r>
        <w:rPr>
          <w:sz w:val="21"/>
        </w:rPr>
        <w:t>of </w:t>
      </w:r>
      <w:r>
        <w:rPr>
          <w:spacing w:val="3"/>
          <w:sz w:val="21"/>
        </w:rPr>
        <w:t>kiosks/small businesses situated near </w:t>
      </w:r>
      <w:r>
        <w:rPr>
          <w:spacing w:val="2"/>
          <w:sz w:val="21"/>
        </w:rPr>
        <w:t>the </w:t>
      </w:r>
      <w:r>
        <w:rPr>
          <w:spacing w:val="3"/>
          <w:sz w:val="21"/>
        </w:rPr>
        <w:t>school with </w:t>
      </w:r>
      <w:r>
        <w:rPr>
          <w:sz w:val="21"/>
        </w:rPr>
        <w:t>a </w:t>
      </w:r>
      <w:r>
        <w:rPr>
          <w:spacing w:val="2"/>
          <w:sz w:val="21"/>
        </w:rPr>
        <w:t>view </w:t>
      </w:r>
      <w:r>
        <w:rPr>
          <w:sz w:val="21"/>
        </w:rPr>
        <w:t>to </w:t>
      </w:r>
      <w:r>
        <w:rPr>
          <w:spacing w:val="3"/>
          <w:sz w:val="21"/>
        </w:rPr>
        <w:t>taking </w:t>
      </w:r>
      <w:r>
        <w:rPr>
          <w:sz w:val="21"/>
        </w:rPr>
        <w:t>any </w:t>
      </w:r>
      <w:r>
        <w:rPr>
          <w:spacing w:val="4"/>
          <w:sz w:val="21"/>
        </w:rPr>
        <w:t>necessary </w:t>
      </w:r>
      <w:r>
        <w:rPr>
          <w:spacing w:val="3"/>
          <w:sz w:val="21"/>
        </w:rPr>
        <w:t>remedial intervention. </w:t>
      </w:r>
      <w:r>
        <w:rPr>
          <w:sz w:val="21"/>
        </w:rPr>
        <w:t>Similarly, </w:t>
      </w:r>
      <w:r>
        <w:rPr>
          <w:spacing w:val="2"/>
          <w:sz w:val="21"/>
        </w:rPr>
        <w:t>parents and </w:t>
      </w:r>
      <w:r>
        <w:rPr>
          <w:spacing w:val="3"/>
          <w:sz w:val="21"/>
        </w:rPr>
        <w:t>community members should </w:t>
      </w:r>
      <w:r>
        <w:rPr>
          <w:spacing w:val="2"/>
          <w:sz w:val="21"/>
        </w:rPr>
        <w:t>not allow </w:t>
      </w:r>
      <w:r>
        <w:rPr>
          <w:spacing w:val="3"/>
          <w:sz w:val="21"/>
        </w:rPr>
        <w:t>their children </w:t>
      </w:r>
      <w:r>
        <w:rPr>
          <w:sz w:val="21"/>
        </w:rPr>
        <w:t>to </w:t>
      </w:r>
      <w:r>
        <w:rPr>
          <w:spacing w:val="3"/>
          <w:sz w:val="21"/>
        </w:rPr>
        <w:t>visit tourist hotels </w:t>
      </w:r>
      <w:r>
        <w:rPr>
          <w:sz w:val="21"/>
        </w:rPr>
        <w:t>or </w:t>
      </w:r>
      <w:r>
        <w:rPr>
          <w:spacing w:val="3"/>
          <w:sz w:val="21"/>
        </w:rPr>
        <w:t>befriend tourists. Some tourists </w:t>
      </w:r>
      <w:r>
        <w:rPr>
          <w:sz w:val="21"/>
        </w:rPr>
        <w:t>have </w:t>
      </w:r>
      <w:r>
        <w:rPr>
          <w:spacing w:val="2"/>
          <w:sz w:val="21"/>
        </w:rPr>
        <w:t>ill</w:t>
      </w:r>
      <w:r>
        <w:rPr>
          <w:spacing w:val="19"/>
          <w:sz w:val="21"/>
        </w:rPr>
        <w:t> </w:t>
      </w:r>
      <w:r>
        <w:rPr>
          <w:spacing w:val="3"/>
          <w:sz w:val="21"/>
        </w:rPr>
        <w:t>intentions.</w:t>
      </w:r>
    </w:p>
    <w:p>
      <w:pPr>
        <w:pStyle w:val="BodyText"/>
        <w:spacing w:before="2"/>
        <w:rPr>
          <w:sz w:val="20"/>
        </w:rPr>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The school should cooperate with law enforcement agencies, social </w:t>
      </w:r>
      <w:r>
        <w:rPr>
          <w:spacing w:val="2"/>
          <w:sz w:val="21"/>
        </w:rPr>
        <w:t>services </w:t>
      </w:r>
      <w:r>
        <w:rPr>
          <w:sz w:val="21"/>
        </w:rPr>
        <w:t>and health professionals to talk to the learners and staff on issues relating to drug </w:t>
      </w:r>
      <w:r>
        <w:rPr>
          <w:spacing w:val="2"/>
          <w:sz w:val="21"/>
        </w:rPr>
        <w:t>abuse, </w:t>
      </w:r>
      <w:r>
        <w:rPr>
          <w:sz w:val="21"/>
        </w:rPr>
        <w:t>the legal implications and rehabilitation activities.</w:t>
      </w:r>
    </w:p>
    <w:p>
      <w:pPr>
        <w:pStyle w:val="BodyText"/>
        <w:spacing w:before="8"/>
        <w:rPr>
          <w:sz w:val="18"/>
        </w:rPr>
      </w:pPr>
    </w:p>
    <w:p>
      <w:pPr>
        <w:pStyle w:val="ListParagraph"/>
        <w:numPr>
          <w:ilvl w:val="2"/>
          <w:numId w:val="9"/>
        </w:numPr>
        <w:tabs>
          <w:tab w:pos="1021" w:val="left" w:leader="none"/>
        </w:tabs>
        <w:spacing w:line="266" w:lineRule="auto" w:before="0" w:after="0"/>
        <w:ind w:left="1020" w:right="517" w:hanging="340"/>
        <w:jc w:val="both"/>
        <w:rPr>
          <w:sz w:val="21"/>
        </w:rPr>
      </w:pPr>
      <w:r>
        <w:rPr>
          <w:spacing w:val="2"/>
          <w:sz w:val="21"/>
        </w:rPr>
        <w:t>The </w:t>
      </w:r>
      <w:r>
        <w:rPr>
          <w:spacing w:val="3"/>
          <w:sz w:val="21"/>
        </w:rPr>
        <w:t>school, </w:t>
      </w:r>
      <w:r>
        <w:rPr>
          <w:spacing w:val="2"/>
          <w:sz w:val="21"/>
        </w:rPr>
        <w:t>through the </w:t>
      </w:r>
      <w:r>
        <w:rPr>
          <w:spacing w:val="3"/>
          <w:sz w:val="21"/>
        </w:rPr>
        <w:t>Guidance </w:t>
      </w:r>
      <w:r>
        <w:rPr>
          <w:spacing w:val="2"/>
          <w:sz w:val="21"/>
        </w:rPr>
        <w:t>and </w:t>
      </w:r>
      <w:r>
        <w:rPr>
          <w:spacing w:val="3"/>
          <w:sz w:val="21"/>
        </w:rPr>
        <w:t>Counseling team/section, should </w:t>
      </w:r>
      <w:r>
        <w:rPr>
          <w:spacing w:val="2"/>
          <w:sz w:val="21"/>
        </w:rPr>
        <w:t>endeavour </w:t>
      </w:r>
      <w:r>
        <w:rPr>
          <w:sz w:val="21"/>
        </w:rPr>
        <w:t>to </w:t>
      </w:r>
      <w:r>
        <w:rPr>
          <w:spacing w:val="2"/>
          <w:sz w:val="21"/>
        </w:rPr>
        <w:t>provide </w:t>
      </w:r>
      <w:r>
        <w:rPr>
          <w:spacing w:val="3"/>
          <w:sz w:val="21"/>
        </w:rPr>
        <w:t>counselling </w:t>
      </w:r>
      <w:r>
        <w:rPr>
          <w:spacing w:val="2"/>
          <w:sz w:val="21"/>
        </w:rPr>
        <w:t>and </w:t>
      </w:r>
      <w:r>
        <w:rPr>
          <w:spacing w:val="3"/>
          <w:sz w:val="21"/>
        </w:rPr>
        <w:t>pastoral advice </w:t>
      </w:r>
      <w:r>
        <w:rPr>
          <w:sz w:val="21"/>
        </w:rPr>
        <w:t>to </w:t>
      </w:r>
      <w:r>
        <w:rPr>
          <w:spacing w:val="3"/>
          <w:sz w:val="21"/>
        </w:rPr>
        <w:t>learners </w:t>
      </w:r>
      <w:r>
        <w:rPr>
          <w:spacing w:val="2"/>
          <w:sz w:val="21"/>
        </w:rPr>
        <w:t>and </w:t>
      </w:r>
      <w:r>
        <w:rPr>
          <w:sz w:val="21"/>
        </w:rPr>
        <w:t>make </w:t>
      </w:r>
      <w:r>
        <w:rPr>
          <w:spacing w:val="2"/>
          <w:sz w:val="21"/>
        </w:rPr>
        <w:t>referrals </w:t>
      </w:r>
      <w:r>
        <w:rPr>
          <w:sz w:val="21"/>
        </w:rPr>
        <w:t>to </w:t>
      </w:r>
      <w:r>
        <w:rPr>
          <w:spacing w:val="3"/>
          <w:sz w:val="21"/>
        </w:rPr>
        <w:t>local treatment </w:t>
      </w:r>
      <w:r>
        <w:rPr>
          <w:spacing w:val="2"/>
          <w:sz w:val="21"/>
        </w:rPr>
        <w:t>programme for the </w:t>
      </w:r>
      <w:r>
        <w:rPr>
          <w:spacing w:val="3"/>
          <w:sz w:val="21"/>
        </w:rPr>
        <w:t>learners with drug</w:t>
      </w:r>
      <w:r>
        <w:rPr>
          <w:spacing w:val="18"/>
          <w:sz w:val="21"/>
        </w:rPr>
        <w:t> </w:t>
      </w:r>
      <w:r>
        <w:rPr>
          <w:spacing w:val="2"/>
          <w:sz w:val="21"/>
        </w:rPr>
        <w:t>problems.</w:t>
      </w:r>
    </w:p>
    <w:p>
      <w:pPr>
        <w:pStyle w:val="BodyText"/>
        <w:spacing w:before="4"/>
        <w:rPr>
          <w:sz w:val="20"/>
        </w:rPr>
      </w:pPr>
    </w:p>
    <w:p>
      <w:pPr>
        <w:pStyle w:val="ListParagraph"/>
        <w:numPr>
          <w:ilvl w:val="2"/>
          <w:numId w:val="9"/>
        </w:numPr>
        <w:tabs>
          <w:tab w:pos="1021" w:val="left" w:leader="none"/>
        </w:tabs>
        <w:spacing w:line="276" w:lineRule="auto" w:before="0" w:after="0"/>
        <w:ind w:left="1020" w:right="516" w:hanging="340"/>
        <w:jc w:val="both"/>
        <w:rPr>
          <w:sz w:val="21"/>
        </w:rPr>
      </w:pPr>
      <w:r>
        <w:rPr>
          <w:spacing w:val="2"/>
          <w:sz w:val="21"/>
        </w:rPr>
        <w:t>Where</w:t>
      </w:r>
      <w:r>
        <w:rPr>
          <w:spacing w:val="-12"/>
          <w:sz w:val="21"/>
        </w:rPr>
        <w:t> </w:t>
      </w:r>
      <w:r>
        <w:rPr>
          <w:spacing w:val="3"/>
          <w:sz w:val="21"/>
        </w:rPr>
        <w:t>cases</w:t>
      </w:r>
      <w:r>
        <w:rPr>
          <w:spacing w:val="-12"/>
          <w:sz w:val="21"/>
        </w:rPr>
        <w:t> </w:t>
      </w:r>
      <w:r>
        <w:rPr>
          <w:sz w:val="21"/>
        </w:rPr>
        <w:t>of</w:t>
      </w:r>
      <w:r>
        <w:rPr>
          <w:spacing w:val="-12"/>
          <w:sz w:val="21"/>
        </w:rPr>
        <w:t> </w:t>
      </w:r>
      <w:r>
        <w:rPr>
          <w:spacing w:val="2"/>
          <w:sz w:val="21"/>
        </w:rPr>
        <w:t>use</w:t>
      </w:r>
      <w:r>
        <w:rPr>
          <w:spacing w:val="-12"/>
          <w:sz w:val="21"/>
        </w:rPr>
        <w:t> </w:t>
      </w:r>
      <w:r>
        <w:rPr>
          <w:sz w:val="21"/>
        </w:rPr>
        <w:t>or</w:t>
      </w:r>
      <w:r>
        <w:rPr>
          <w:spacing w:val="-12"/>
          <w:sz w:val="21"/>
        </w:rPr>
        <w:t> </w:t>
      </w:r>
      <w:r>
        <w:rPr>
          <w:spacing w:val="3"/>
          <w:sz w:val="21"/>
        </w:rPr>
        <w:t>missuse</w:t>
      </w:r>
      <w:r>
        <w:rPr>
          <w:spacing w:val="-12"/>
          <w:sz w:val="21"/>
        </w:rPr>
        <w:t> </w:t>
      </w:r>
      <w:r>
        <w:rPr>
          <w:sz w:val="21"/>
        </w:rPr>
        <w:t>of</w:t>
      </w:r>
      <w:r>
        <w:rPr>
          <w:spacing w:val="-12"/>
          <w:sz w:val="21"/>
        </w:rPr>
        <w:t> </w:t>
      </w:r>
      <w:r>
        <w:rPr>
          <w:spacing w:val="3"/>
          <w:sz w:val="21"/>
        </w:rPr>
        <w:t>drugs</w:t>
      </w:r>
      <w:r>
        <w:rPr>
          <w:spacing w:val="-12"/>
          <w:sz w:val="21"/>
        </w:rPr>
        <w:t> </w:t>
      </w:r>
      <w:r>
        <w:rPr>
          <w:spacing w:val="3"/>
          <w:sz w:val="21"/>
        </w:rPr>
        <w:t>gets</w:t>
      </w:r>
      <w:r>
        <w:rPr>
          <w:spacing w:val="-12"/>
          <w:sz w:val="21"/>
        </w:rPr>
        <w:t> </w:t>
      </w:r>
      <w:r>
        <w:rPr>
          <w:spacing w:val="3"/>
          <w:sz w:val="21"/>
        </w:rPr>
        <w:t>detected,</w:t>
      </w:r>
      <w:r>
        <w:rPr>
          <w:spacing w:val="-35"/>
          <w:sz w:val="21"/>
        </w:rPr>
        <w:t> </w:t>
      </w:r>
      <w:r>
        <w:rPr>
          <w:spacing w:val="2"/>
          <w:sz w:val="21"/>
        </w:rPr>
        <w:t>the</w:t>
      </w:r>
      <w:r>
        <w:rPr>
          <w:spacing w:val="-11"/>
          <w:sz w:val="21"/>
        </w:rPr>
        <w:t> </w:t>
      </w:r>
      <w:r>
        <w:rPr>
          <w:sz w:val="21"/>
        </w:rPr>
        <w:t>community, </w:t>
      </w:r>
      <w:r>
        <w:rPr>
          <w:spacing w:val="3"/>
          <w:sz w:val="21"/>
        </w:rPr>
        <w:t>including school management, needs </w:t>
      </w:r>
      <w:r>
        <w:rPr>
          <w:sz w:val="21"/>
        </w:rPr>
        <w:t>to </w:t>
      </w:r>
      <w:r>
        <w:rPr>
          <w:spacing w:val="2"/>
          <w:sz w:val="21"/>
        </w:rPr>
        <w:t>show </w:t>
      </w:r>
      <w:r>
        <w:rPr>
          <w:sz w:val="21"/>
        </w:rPr>
        <w:t>care </w:t>
      </w:r>
      <w:r>
        <w:rPr>
          <w:spacing w:val="2"/>
          <w:sz w:val="21"/>
        </w:rPr>
        <w:t>and </w:t>
      </w:r>
      <w:r>
        <w:rPr>
          <w:spacing w:val="3"/>
          <w:sz w:val="21"/>
        </w:rPr>
        <w:t>concern </w:t>
      </w:r>
      <w:r>
        <w:rPr>
          <w:spacing w:val="2"/>
          <w:sz w:val="21"/>
        </w:rPr>
        <w:t>through </w:t>
      </w:r>
      <w:r>
        <w:rPr>
          <w:spacing w:val="3"/>
          <w:sz w:val="21"/>
        </w:rPr>
        <w:t>couselling. </w:t>
      </w:r>
      <w:r>
        <w:rPr>
          <w:sz w:val="21"/>
        </w:rPr>
        <w:t>Teachers, in </w:t>
      </w:r>
      <w:r>
        <w:rPr>
          <w:spacing w:val="2"/>
          <w:sz w:val="21"/>
        </w:rPr>
        <w:t>particular, </w:t>
      </w:r>
      <w:r>
        <w:rPr>
          <w:spacing w:val="3"/>
          <w:sz w:val="21"/>
        </w:rPr>
        <w:t>need </w:t>
      </w:r>
      <w:r>
        <w:rPr>
          <w:sz w:val="21"/>
        </w:rPr>
        <w:t>to </w:t>
      </w:r>
      <w:r>
        <w:rPr>
          <w:spacing w:val="3"/>
          <w:sz w:val="21"/>
        </w:rPr>
        <w:t>appreciate that </w:t>
      </w:r>
      <w:r>
        <w:rPr>
          <w:spacing w:val="2"/>
          <w:sz w:val="21"/>
        </w:rPr>
        <w:t>the </w:t>
      </w:r>
      <w:r>
        <w:rPr>
          <w:spacing w:val="3"/>
          <w:sz w:val="21"/>
        </w:rPr>
        <w:t>best </w:t>
      </w:r>
      <w:r>
        <w:rPr>
          <w:sz w:val="21"/>
        </w:rPr>
        <w:t>way to </w:t>
      </w:r>
      <w:r>
        <w:rPr>
          <w:spacing w:val="3"/>
          <w:sz w:val="21"/>
        </w:rPr>
        <w:t>fight drug abuse </w:t>
      </w:r>
      <w:r>
        <w:rPr>
          <w:sz w:val="21"/>
        </w:rPr>
        <w:t>is to </w:t>
      </w:r>
      <w:r>
        <w:rPr>
          <w:spacing w:val="3"/>
          <w:sz w:val="21"/>
        </w:rPr>
        <w:t>counsel those caught engaging </w:t>
      </w:r>
      <w:r>
        <w:rPr>
          <w:sz w:val="21"/>
        </w:rPr>
        <w:t>in </w:t>
      </w:r>
      <w:r>
        <w:rPr>
          <w:spacing w:val="3"/>
          <w:sz w:val="21"/>
        </w:rPr>
        <w:t>this</w:t>
      </w:r>
      <w:r>
        <w:rPr>
          <w:spacing w:val="16"/>
          <w:sz w:val="21"/>
        </w:rPr>
        <w:t> </w:t>
      </w:r>
      <w:r>
        <w:rPr>
          <w:spacing w:val="4"/>
          <w:sz w:val="21"/>
        </w:rPr>
        <w:t>vice.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tabs>
          <w:tab w:pos="3801" w:val="right" w:leader="none"/>
        </w:tabs>
        <w:spacing w:before="101"/>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40</w:t>
      </w:r>
    </w:p>
    <w:p>
      <w:pPr>
        <w:spacing w:after="0"/>
        <w:jc w:val="left"/>
        <w:rPr>
          <w:sz w:val="20"/>
        </w:rPr>
        <w:sectPr>
          <w:pgSz w:w="9980" w:h="14180"/>
          <w:pgMar w:top="1000" w:bottom="280" w:left="1260" w:right="1160"/>
        </w:sectPr>
      </w:pPr>
    </w:p>
    <w:p>
      <w:pPr>
        <w:pStyle w:val="Heading4"/>
        <w:numPr>
          <w:ilvl w:val="1"/>
          <w:numId w:val="9"/>
        </w:numPr>
        <w:tabs>
          <w:tab w:pos="1120" w:val="left" w:leader="none"/>
          <w:tab w:pos="1121" w:val="left" w:leader="none"/>
        </w:tabs>
        <w:spacing w:line="240" w:lineRule="auto" w:before="89" w:after="0"/>
        <w:ind w:left="1120" w:right="0" w:hanging="681"/>
        <w:jc w:val="left"/>
      </w:pPr>
      <w:r>
        <w:rPr/>
        <w:pict>
          <v:group style="position:absolute;margin-left:0pt;margin-top:.373011pt;width:498.9pt;height:707.95pt;mso-position-horizontal-relative:page;mso-position-vertical-relative:page;z-index:-25520947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rect style="position:absolute;left:10;top:958;width:8258;height:556" filled="true" fillcolor="#000000" stroked="false">
              <v:fill type="solid"/>
            </v:rect>
            <v:rect style="position:absolute;left:10;top:958;width:8258;height:556" filled="false" stroked="true" strokeweight="1pt" strokecolor="#000000">
              <v:stroke dashstyle="solid"/>
            </v:rect>
            <w10:wrap type="none"/>
          </v:group>
        </w:pict>
      </w:r>
      <w:bookmarkStart w:name="_TOC_250007" w:id="18"/>
      <w:r>
        <w:rPr>
          <w:color w:val="F78F1E"/>
          <w:spacing w:val="-4"/>
        </w:rPr>
        <w:t>Teaching </w:t>
      </w:r>
      <w:r>
        <w:rPr>
          <w:color w:val="F78F1E"/>
        </w:rPr>
        <w:t>and </w:t>
      </w:r>
      <w:r>
        <w:rPr>
          <w:color w:val="F78F1E"/>
          <w:spacing w:val="2"/>
        </w:rPr>
        <w:t>Learning</w:t>
      </w:r>
      <w:r>
        <w:rPr>
          <w:color w:val="F78F1E"/>
          <w:spacing w:val="26"/>
        </w:rPr>
        <w:t> </w:t>
      </w:r>
      <w:bookmarkEnd w:id="18"/>
      <w:r>
        <w:rPr>
          <w:color w:val="F78F1E"/>
        </w:rPr>
        <w:t>Environment</w:t>
      </w:r>
    </w:p>
    <w:p>
      <w:pPr>
        <w:pStyle w:val="BodyText"/>
        <w:spacing w:line="276" w:lineRule="auto" w:before="299"/>
        <w:ind w:left="440" w:right="537"/>
        <w:jc w:val="both"/>
      </w:pPr>
      <w:r>
        <w:rPr/>
        <w:t>Teaching</w:t>
      </w:r>
      <w:r>
        <w:rPr>
          <w:spacing w:val="-18"/>
        </w:rPr>
        <w:t> </w:t>
      </w:r>
      <w:r>
        <w:rPr>
          <w:spacing w:val="2"/>
        </w:rPr>
        <w:t>and</w:t>
      </w:r>
      <w:r>
        <w:rPr>
          <w:spacing w:val="-17"/>
        </w:rPr>
        <w:t> </w:t>
      </w:r>
      <w:r>
        <w:rPr>
          <w:spacing w:val="3"/>
        </w:rPr>
        <w:t>learning</w:t>
      </w:r>
      <w:r>
        <w:rPr>
          <w:spacing w:val="-17"/>
        </w:rPr>
        <w:t> </w:t>
      </w:r>
      <w:r>
        <w:rPr>
          <w:spacing w:val="2"/>
        </w:rPr>
        <w:t>environment</w:t>
      </w:r>
      <w:r>
        <w:rPr>
          <w:spacing w:val="-17"/>
        </w:rPr>
        <w:t> </w:t>
      </w:r>
      <w:r>
        <w:rPr>
          <w:spacing w:val="2"/>
        </w:rPr>
        <w:t>refers</w:t>
      </w:r>
      <w:r>
        <w:rPr>
          <w:spacing w:val="-17"/>
        </w:rPr>
        <w:t> </w:t>
      </w:r>
      <w:r>
        <w:rPr/>
        <w:t>to</w:t>
      </w:r>
      <w:r>
        <w:rPr>
          <w:spacing w:val="-17"/>
        </w:rPr>
        <w:t> </w:t>
      </w:r>
      <w:r>
        <w:rPr>
          <w:spacing w:val="2"/>
        </w:rPr>
        <w:t>the</w:t>
      </w:r>
      <w:r>
        <w:rPr>
          <w:spacing w:val="-17"/>
        </w:rPr>
        <w:t> </w:t>
      </w:r>
      <w:r>
        <w:rPr>
          <w:spacing w:val="3"/>
        </w:rPr>
        <w:t>conditions</w:t>
      </w:r>
      <w:r>
        <w:rPr>
          <w:spacing w:val="-17"/>
        </w:rPr>
        <w:t> </w:t>
      </w:r>
      <w:r>
        <w:rPr>
          <w:spacing w:val="3"/>
        </w:rPr>
        <w:t>within</w:t>
      </w:r>
      <w:r>
        <w:rPr>
          <w:spacing w:val="-17"/>
        </w:rPr>
        <w:t> </w:t>
      </w:r>
      <w:r>
        <w:rPr>
          <w:spacing w:val="2"/>
        </w:rPr>
        <w:t>the</w:t>
      </w:r>
      <w:r>
        <w:rPr>
          <w:spacing w:val="-17"/>
        </w:rPr>
        <w:t> </w:t>
      </w:r>
      <w:r>
        <w:rPr>
          <w:spacing w:val="3"/>
        </w:rPr>
        <w:t>school under which teaching </w:t>
      </w:r>
      <w:r>
        <w:rPr>
          <w:spacing w:val="2"/>
        </w:rPr>
        <w:t>and </w:t>
      </w:r>
      <w:r>
        <w:rPr>
          <w:spacing w:val="3"/>
        </w:rPr>
        <w:t>learning </w:t>
      </w:r>
      <w:r>
        <w:rPr/>
        <w:t>take </w:t>
      </w:r>
      <w:r>
        <w:rPr>
          <w:spacing w:val="4"/>
        </w:rPr>
        <w:t>place. </w:t>
      </w:r>
      <w:r>
        <w:rPr>
          <w:spacing w:val="3"/>
        </w:rPr>
        <w:t>While </w:t>
      </w:r>
      <w:r>
        <w:rPr>
          <w:spacing w:val="2"/>
        </w:rPr>
        <w:t>much </w:t>
      </w:r>
      <w:r>
        <w:rPr/>
        <w:t>of </w:t>
      </w:r>
      <w:r>
        <w:rPr>
          <w:spacing w:val="2"/>
        </w:rPr>
        <w:t>the </w:t>
      </w:r>
      <w:r>
        <w:rPr>
          <w:spacing w:val="3"/>
        </w:rPr>
        <w:t>learning </w:t>
      </w:r>
      <w:r>
        <w:rPr/>
        <w:t>takes </w:t>
      </w:r>
      <w:r>
        <w:rPr>
          <w:spacing w:val="3"/>
        </w:rPr>
        <w:t>place within </w:t>
      </w:r>
      <w:r>
        <w:rPr>
          <w:spacing w:val="2"/>
        </w:rPr>
        <w:t>the </w:t>
      </w:r>
      <w:r>
        <w:rPr>
          <w:spacing w:val="3"/>
        </w:rPr>
        <w:t>classroom, learning also occurs </w:t>
      </w:r>
      <w:r>
        <w:rPr/>
        <w:t>in </w:t>
      </w:r>
      <w:r>
        <w:rPr>
          <w:spacing w:val="3"/>
        </w:rPr>
        <w:t>other </w:t>
      </w:r>
      <w:r>
        <w:rPr>
          <w:spacing w:val="2"/>
        </w:rPr>
        <w:t>areas </w:t>
      </w:r>
      <w:r>
        <w:rPr/>
        <w:t>of  </w:t>
      </w:r>
      <w:r>
        <w:rPr>
          <w:spacing w:val="2"/>
        </w:rPr>
        <w:t>the </w:t>
      </w:r>
      <w:r>
        <w:rPr>
          <w:spacing w:val="3"/>
        </w:rPr>
        <w:t>school compound </w:t>
      </w:r>
      <w:r>
        <w:rPr/>
        <w:t>– </w:t>
      </w:r>
      <w:r>
        <w:rPr>
          <w:spacing w:val="3"/>
        </w:rPr>
        <w:t>such </w:t>
      </w:r>
      <w:r>
        <w:rPr/>
        <w:t>as </w:t>
      </w:r>
      <w:r>
        <w:rPr>
          <w:spacing w:val="2"/>
        </w:rPr>
        <w:t>the library, the </w:t>
      </w:r>
      <w:r>
        <w:rPr>
          <w:spacing w:val="3"/>
        </w:rPr>
        <w:t>workshops </w:t>
      </w:r>
      <w:r>
        <w:rPr>
          <w:spacing w:val="2"/>
        </w:rPr>
        <w:t>and the playing </w:t>
      </w:r>
      <w:r>
        <w:rPr>
          <w:spacing w:val="3"/>
        </w:rPr>
        <w:t>fields. </w:t>
      </w:r>
      <w:r>
        <w:rPr/>
        <w:t>In </w:t>
      </w:r>
      <w:r>
        <w:rPr>
          <w:spacing w:val="3"/>
        </w:rPr>
        <w:t>this respect, </w:t>
      </w:r>
      <w:r>
        <w:rPr>
          <w:spacing w:val="2"/>
        </w:rPr>
        <w:t>the </w:t>
      </w:r>
      <w:r>
        <w:rPr/>
        <w:t>way </w:t>
      </w:r>
      <w:r>
        <w:rPr>
          <w:spacing w:val="3"/>
        </w:rPr>
        <w:t>learners </w:t>
      </w:r>
      <w:r>
        <w:rPr>
          <w:spacing w:val="2"/>
        </w:rPr>
        <w:t>relate </w:t>
      </w:r>
      <w:r>
        <w:rPr>
          <w:spacing w:val="3"/>
        </w:rPr>
        <w:t>with </w:t>
      </w:r>
      <w:r>
        <w:rPr>
          <w:spacing w:val="2"/>
        </w:rPr>
        <w:t>fellow </w:t>
      </w:r>
      <w:r>
        <w:rPr>
          <w:spacing w:val="3"/>
        </w:rPr>
        <w:t>learners </w:t>
      </w:r>
      <w:r>
        <w:rPr>
          <w:spacing w:val="2"/>
        </w:rPr>
        <w:t>and </w:t>
      </w:r>
      <w:r>
        <w:rPr>
          <w:spacing w:val="3"/>
        </w:rPr>
        <w:t>with teachers and, </w:t>
      </w:r>
      <w:r>
        <w:rPr/>
        <w:t>similarly, </w:t>
      </w:r>
      <w:r>
        <w:rPr>
          <w:spacing w:val="2"/>
        </w:rPr>
        <w:t>the </w:t>
      </w:r>
      <w:r>
        <w:rPr/>
        <w:t>way </w:t>
      </w:r>
      <w:r>
        <w:rPr>
          <w:spacing w:val="3"/>
        </w:rPr>
        <w:t>teachers </w:t>
      </w:r>
      <w:r>
        <w:rPr>
          <w:spacing w:val="2"/>
        </w:rPr>
        <w:t>relate </w:t>
      </w:r>
      <w:r>
        <w:rPr>
          <w:spacing w:val="3"/>
        </w:rPr>
        <w:t>with </w:t>
      </w:r>
      <w:r>
        <w:rPr>
          <w:spacing w:val="2"/>
        </w:rPr>
        <w:t>fellow </w:t>
      </w:r>
      <w:r>
        <w:rPr>
          <w:spacing w:val="3"/>
        </w:rPr>
        <w:t>teachers </w:t>
      </w:r>
      <w:r>
        <w:rPr/>
        <w:t>in </w:t>
      </w:r>
      <w:r>
        <w:rPr>
          <w:spacing w:val="2"/>
        </w:rPr>
        <w:t>the </w:t>
      </w:r>
      <w:r>
        <w:rPr>
          <w:spacing w:val="3"/>
        </w:rPr>
        <w:t>school compound, </w:t>
      </w:r>
      <w:r>
        <w:rPr/>
        <w:t>are </w:t>
      </w:r>
      <w:r>
        <w:rPr>
          <w:spacing w:val="3"/>
        </w:rPr>
        <w:t>critical </w:t>
      </w:r>
      <w:r>
        <w:rPr/>
        <w:t>to </w:t>
      </w:r>
      <w:r>
        <w:rPr>
          <w:spacing w:val="2"/>
        </w:rPr>
        <w:t>the </w:t>
      </w:r>
      <w:r>
        <w:rPr>
          <w:spacing w:val="3"/>
        </w:rPr>
        <w:t>teaching </w:t>
      </w:r>
      <w:r>
        <w:rPr>
          <w:spacing w:val="2"/>
        </w:rPr>
        <w:t>and </w:t>
      </w:r>
      <w:r>
        <w:rPr>
          <w:spacing w:val="3"/>
        </w:rPr>
        <w:t>learning</w:t>
      </w:r>
      <w:r>
        <w:rPr>
          <w:spacing w:val="52"/>
        </w:rPr>
        <w:t> </w:t>
      </w:r>
      <w:r>
        <w:rPr>
          <w:spacing w:val="3"/>
        </w:rPr>
        <w:t>processes.</w:t>
      </w:r>
    </w:p>
    <w:p>
      <w:pPr>
        <w:pStyle w:val="BodyText"/>
        <w:spacing w:before="1"/>
        <w:rPr>
          <w:sz w:val="24"/>
        </w:rPr>
      </w:pPr>
    </w:p>
    <w:p>
      <w:pPr>
        <w:pStyle w:val="BodyText"/>
        <w:spacing w:line="276" w:lineRule="auto"/>
        <w:ind w:left="440" w:right="518"/>
        <w:jc w:val="both"/>
      </w:pPr>
      <w:r>
        <w:rPr>
          <w:spacing w:val="2"/>
        </w:rPr>
        <w:t>The </w:t>
      </w:r>
      <w:r>
        <w:rPr>
          <w:spacing w:val="3"/>
        </w:rPr>
        <w:t>interaction among learners </w:t>
      </w:r>
      <w:r>
        <w:rPr/>
        <w:t>in  </w:t>
      </w:r>
      <w:r>
        <w:rPr>
          <w:spacing w:val="2"/>
        </w:rPr>
        <w:t>the </w:t>
      </w:r>
      <w:r>
        <w:rPr>
          <w:spacing w:val="3"/>
        </w:rPr>
        <w:t>school should encourage them     </w:t>
      </w:r>
      <w:r>
        <w:rPr/>
        <w:t>to be </w:t>
      </w:r>
      <w:r>
        <w:rPr>
          <w:spacing w:val="2"/>
        </w:rPr>
        <w:t>actively involved </w:t>
      </w:r>
      <w:r>
        <w:rPr/>
        <w:t>in </w:t>
      </w:r>
      <w:r>
        <w:rPr>
          <w:spacing w:val="3"/>
        </w:rPr>
        <w:t>learning </w:t>
      </w:r>
      <w:r>
        <w:rPr>
          <w:spacing w:val="2"/>
        </w:rPr>
        <w:t>and </w:t>
      </w:r>
      <w:r>
        <w:rPr>
          <w:spacing w:val="3"/>
        </w:rPr>
        <w:t>studying. </w:t>
      </w:r>
      <w:r>
        <w:rPr/>
        <w:t>Similarly, </w:t>
      </w:r>
      <w:r>
        <w:rPr>
          <w:spacing w:val="2"/>
        </w:rPr>
        <w:t>the </w:t>
      </w:r>
      <w:r>
        <w:rPr>
          <w:spacing w:val="3"/>
        </w:rPr>
        <w:t>interaction </w:t>
      </w:r>
      <w:r>
        <w:rPr>
          <w:spacing w:val="2"/>
        </w:rPr>
        <w:t>between</w:t>
      </w:r>
      <w:r>
        <w:rPr>
          <w:spacing w:val="-6"/>
        </w:rPr>
        <w:t> </w:t>
      </w:r>
      <w:r>
        <w:rPr>
          <w:spacing w:val="3"/>
        </w:rPr>
        <w:t>teachers</w:t>
      </w:r>
      <w:r>
        <w:rPr>
          <w:spacing w:val="-6"/>
        </w:rPr>
        <w:t> </w:t>
      </w:r>
      <w:r>
        <w:rPr>
          <w:spacing w:val="2"/>
        </w:rPr>
        <w:t>and</w:t>
      </w:r>
      <w:r>
        <w:rPr>
          <w:spacing w:val="-5"/>
        </w:rPr>
        <w:t> </w:t>
      </w:r>
      <w:r>
        <w:rPr>
          <w:spacing w:val="3"/>
        </w:rPr>
        <w:t>learners</w:t>
      </w:r>
      <w:r>
        <w:rPr>
          <w:spacing w:val="-6"/>
        </w:rPr>
        <w:t> </w:t>
      </w:r>
      <w:r>
        <w:rPr>
          <w:spacing w:val="3"/>
        </w:rPr>
        <w:t>should</w:t>
      </w:r>
      <w:r>
        <w:rPr>
          <w:spacing w:val="-5"/>
        </w:rPr>
        <w:t> </w:t>
      </w:r>
      <w:r>
        <w:rPr>
          <w:spacing w:val="3"/>
        </w:rPr>
        <w:t>encourage</w:t>
      </w:r>
      <w:r>
        <w:rPr>
          <w:spacing w:val="-6"/>
        </w:rPr>
        <w:t> </w:t>
      </w:r>
      <w:r>
        <w:rPr>
          <w:spacing w:val="2"/>
        </w:rPr>
        <w:t>the</w:t>
      </w:r>
      <w:r>
        <w:rPr>
          <w:spacing w:val="-5"/>
        </w:rPr>
        <w:t> </w:t>
      </w:r>
      <w:r>
        <w:rPr>
          <w:spacing w:val="3"/>
        </w:rPr>
        <w:t>children</w:t>
      </w:r>
      <w:r>
        <w:rPr>
          <w:spacing w:val="-6"/>
        </w:rPr>
        <w:t> </w:t>
      </w:r>
      <w:r>
        <w:rPr/>
        <w:t>to</w:t>
      </w:r>
      <w:r>
        <w:rPr>
          <w:spacing w:val="-5"/>
        </w:rPr>
        <w:t> </w:t>
      </w:r>
      <w:r>
        <w:rPr/>
        <w:t>be</w:t>
      </w:r>
      <w:r>
        <w:rPr>
          <w:spacing w:val="-6"/>
        </w:rPr>
        <w:t> </w:t>
      </w:r>
      <w:r>
        <w:rPr>
          <w:spacing w:val="2"/>
        </w:rPr>
        <w:t>actively involved </w:t>
      </w:r>
      <w:r>
        <w:rPr/>
        <w:t>in </w:t>
      </w:r>
      <w:r>
        <w:rPr>
          <w:spacing w:val="2"/>
        </w:rPr>
        <w:t>the </w:t>
      </w:r>
      <w:r>
        <w:rPr>
          <w:spacing w:val="3"/>
        </w:rPr>
        <w:t>learning </w:t>
      </w:r>
      <w:r>
        <w:rPr>
          <w:spacing w:val="2"/>
        </w:rPr>
        <w:t>process. </w:t>
      </w:r>
      <w:r>
        <w:rPr>
          <w:spacing w:val="3"/>
        </w:rPr>
        <w:t>These conditions </w:t>
      </w:r>
      <w:r>
        <w:rPr/>
        <w:t>are </w:t>
      </w:r>
      <w:r>
        <w:rPr>
          <w:spacing w:val="3"/>
        </w:rPr>
        <w:t>better enhanced when teachers consistently </w:t>
      </w:r>
      <w:r>
        <w:rPr/>
        <w:t>pay </w:t>
      </w:r>
      <w:r>
        <w:rPr>
          <w:spacing w:val="3"/>
        </w:rPr>
        <w:t>attention </w:t>
      </w:r>
      <w:r>
        <w:rPr/>
        <w:t>to </w:t>
      </w:r>
      <w:r>
        <w:rPr>
          <w:spacing w:val="2"/>
        </w:rPr>
        <w:t>promoting </w:t>
      </w:r>
      <w:r>
        <w:rPr>
          <w:spacing w:val="3"/>
        </w:rPr>
        <w:t>child rights </w:t>
      </w:r>
      <w:r>
        <w:rPr/>
        <w:t>as </w:t>
      </w:r>
      <w:r>
        <w:rPr>
          <w:spacing w:val="3"/>
        </w:rPr>
        <w:t>spelt </w:t>
      </w:r>
      <w:r>
        <w:rPr>
          <w:spacing w:val="2"/>
        </w:rPr>
        <w:t>out </w:t>
      </w:r>
      <w:r>
        <w:rPr/>
        <w:t>in </w:t>
      </w:r>
      <w:r>
        <w:rPr>
          <w:spacing w:val="2"/>
        </w:rPr>
        <w:t>the </w:t>
      </w:r>
      <w:r>
        <w:rPr>
          <w:spacing w:val="3"/>
        </w:rPr>
        <w:t>United Nations </w:t>
      </w:r>
      <w:r>
        <w:rPr>
          <w:spacing w:val="2"/>
        </w:rPr>
        <w:t>Convention </w:t>
      </w:r>
      <w:r>
        <w:rPr/>
        <w:t>on </w:t>
      </w:r>
      <w:r>
        <w:rPr>
          <w:spacing w:val="2"/>
        </w:rPr>
        <w:t>the </w:t>
      </w:r>
      <w:r>
        <w:rPr>
          <w:spacing w:val="3"/>
        </w:rPr>
        <w:t>Rights </w:t>
      </w:r>
      <w:r>
        <w:rPr/>
        <w:t>of </w:t>
      </w:r>
      <w:r>
        <w:rPr>
          <w:spacing w:val="2"/>
        </w:rPr>
        <w:t>the </w:t>
      </w:r>
      <w:r>
        <w:rPr>
          <w:spacing w:val="3"/>
        </w:rPr>
        <w:t>Child (CRC). Harshness </w:t>
      </w:r>
      <w:r>
        <w:rPr>
          <w:spacing w:val="2"/>
        </w:rPr>
        <w:t>and </w:t>
      </w:r>
      <w:r>
        <w:rPr>
          <w:spacing w:val="3"/>
        </w:rPr>
        <w:t>rejection </w:t>
      </w:r>
      <w:r>
        <w:rPr/>
        <w:t>are key </w:t>
      </w:r>
      <w:r>
        <w:rPr>
          <w:spacing w:val="3"/>
        </w:rPr>
        <w:t>enemies </w:t>
      </w:r>
      <w:r>
        <w:rPr/>
        <w:t>of </w:t>
      </w:r>
      <w:r>
        <w:rPr>
          <w:spacing w:val="2"/>
        </w:rPr>
        <w:t>the </w:t>
      </w:r>
      <w:r>
        <w:rPr>
          <w:spacing w:val="3"/>
        </w:rPr>
        <w:t>learning</w:t>
      </w:r>
      <w:r>
        <w:rPr>
          <w:spacing w:val="9"/>
        </w:rPr>
        <w:t> </w:t>
      </w:r>
      <w:r>
        <w:rPr>
          <w:spacing w:val="2"/>
        </w:rPr>
        <w:t>process.</w:t>
      </w:r>
    </w:p>
    <w:p>
      <w:pPr>
        <w:pStyle w:val="BodyText"/>
        <w:rPr>
          <w:sz w:val="20"/>
        </w:rPr>
      </w:pPr>
    </w:p>
    <w:p>
      <w:pPr>
        <w:pStyle w:val="BodyText"/>
        <w:spacing w:before="2" w:after="1"/>
        <w:rPr>
          <w:sz w:val="24"/>
        </w:rPr>
      </w:pPr>
    </w:p>
    <w:tbl>
      <w:tblPr>
        <w:tblW w:w="0" w:type="auto"/>
        <w:jc w:val="left"/>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40"/>
      </w:tblGrid>
      <w:tr>
        <w:trPr>
          <w:trHeight w:val="342" w:hRule="atLeast"/>
        </w:trPr>
        <w:tc>
          <w:tcPr>
            <w:tcW w:w="6540" w:type="dxa"/>
            <w:tcBorders>
              <w:top w:val="single" w:sz="48" w:space="0" w:color="FBC78E"/>
            </w:tcBorders>
            <w:shd w:val="clear" w:color="auto" w:fill="F78F1E"/>
          </w:tcPr>
          <w:p>
            <w:pPr>
              <w:pStyle w:val="TableParagraph"/>
              <w:spacing w:line="322" w:lineRule="exact"/>
              <w:ind w:left="885" w:right="943"/>
              <w:jc w:val="center"/>
              <w:rPr>
                <w:rFonts w:ascii="Arial"/>
                <w:b/>
                <w:sz w:val="26"/>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.7</w:t>
            </w:r>
          </w:p>
        </w:tc>
      </w:tr>
      <w:tr>
        <w:trPr>
          <w:trHeight w:val="103" w:hRule="atLeast"/>
        </w:trPr>
        <w:tc>
          <w:tcPr>
            <w:tcW w:w="6540" w:type="dxa"/>
            <w:shd w:val="clear" w:color="auto" w:fill="F78F1E"/>
          </w:tcPr>
          <w:p>
            <w:pPr>
              <w:pStyle w:val="TableParagraph"/>
              <w:rPr>
                <w:rFonts w:ascii="Times New Roman"/>
                <w:sz w:val="4"/>
              </w:rPr>
            </w:pPr>
          </w:p>
        </w:tc>
      </w:tr>
      <w:tr>
        <w:trPr>
          <w:trHeight w:val="1128" w:hRule="atLeast"/>
        </w:trPr>
        <w:tc>
          <w:tcPr>
            <w:tcW w:w="6540" w:type="dxa"/>
            <w:tcBorders>
              <w:top w:val="single" w:sz="8" w:space="0" w:color="F78F1E"/>
              <w:left w:val="single" w:sz="8" w:space="0" w:color="F78F1E"/>
              <w:bottom w:val="single" w:sz="8" w:space="0" w:color="F78F1E"/>
              <w:right w:val="single" w:sz="8" w:space="0" w:color="F78F1E"/>
            </w:tcBorders>
            <w:shd w:val="clear" w:color="auto" w:fill="FBC78E"/>
          </w:tcPr>
          <w:p>
            <w:pPr>
              <w:pStyle w:val="TableParagraph"/>
              <w:spacing w:line="276" w:lineRule="auto" w:before="141"/>
              <w:ind w:left="590" w:right="607"/>
              <w:jc w:val="both"/>
              <w:rPr>
                <w:b/>
                <w:sz w:val="21"/>
              </w:rPr>
            </w:pPr>
            <w:r>
              <w:rPr>
                <w:b/>
                <w:sz w:val="21"/>
              </w:rPr>
              <w:t>The school should provide and sustain a safe and caring environment that promotes quality teaching and learning.</w:t>
            </w:r>
          </w:p>
        </w:tc>
      </w:tr>
    </w:tbl>
    <w:p>
      <w:pPr>
        <w:pStyle w:val="BodyText"/>
        <w:rPr>
          <w:sz w:val="20"/>
        </w:rPr>
      </w:pPr>
    </w:p>
    <w:p>
      <w:pPr>
        <w:pStyle w:val="BodyText"/>
        <w:spacing w:before="9"/>
        <w:rPr>
          <w:sz w:val="27"/>
        </w:rPr>
      </w:pPr>
    </w:p>
    <w:tbl>
      <w:tblPr>
        <w:tblW w:w="0" w:type="auto"/>
        <w:jc w:val="left"/>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7"/>
        <w:gridCol w:w="1059"/>
        <w:gridCol w:w="1003"/>
        <w:gridCol w:w="1331"/>
        <w:gridCol w:w="2036"/>
        <w:gridCol w:w="419"/>
      </w:tblGrid>
      <w:tr>
        <w:trPr>
          <w:trHeight w:val="206" w:hRule="atLeast"/>
        </w:trPr>
        <w:tc>
          <w:tcPr>
            <w:tcW w:w="1986" w:type="dxa"/>
            <w:gridSpan w:val="2"/>
            <w:vMerge w:val="restart"/>
            <w:tcBorders>
              <w:top w:val="single" w:sz="12" w:space="0" w:color="F78F1E"/>
              <w:left w:val="single" w:sz="12" w:space="0" w:color="F78F1E"/>
              <w:right w:val="single" w:sz="12" w:space="0" w:color="F78F1E"/>
            </w:tcBorders>
          </w:tcPr>
          <w:p>
            <w:pPr>
              <w:pStyle w:val="TableParagraph"/>
              <w:spacing w:line="364" w:lineRule="exact"/>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9" w:type="dxa"/>
            <w:gridSpan w:val="4"/>
            <w:tcBorders>
              <w:left w:val="single" w:sz="12" w:space="0" w:color="F78F1E"/>
              <w:bottom w:val="single" w:sz="4" w:space="0" w:color="F78F1E"/>
            </w:tcBorders>
          </w:tcPr>
          <w:p>
            <w:pPr>
              <w:pStyle w:val="TableParagraph"/>
              <w:rPr>
                <w:rFonts w:ascii="Times New Roman"/>
                <w:sz w:val="14"/>
              </w:rPr>
            </w:pPr>
          </w:p>
        </w:tc>
      </w:tr>
      <w:tr>
        <w:trPr>
          <w:trHeight w:val="167" w:hRule="atLeast"/>
        </w:trPr>
        <w:tc>
          <w:tcPr>
            <w:tcW w:w="1986" w:type="dxa"/>
            <w:gridSpan w:val="2"/>
            <w:vMerge/>
            <w:tcBorders>
              <w:top w:val="nil"/>
              <w:left w:val="single" w:sz="12" w:space="0" w:color="F78F1E"/>
              <w:right w:val="single" w:sz="12" w:space="0" w:color="F78F1E"/>
            </w:tcBorders>
          </w:tcPr>
          <w:p>
            <w:pPr>
              <w:rPr>
                <w:sz w:val="2"/>
                <w:szCs w:val="2"/>
              </w:rPr>
            </w:pPr>
          </w:p>
        </w:tc>
        <w:tc>
          <w:tcPr>
            <w:tcW w:w="4789" w:type="dxa"/>
            <w:gridSpan w:val="4"/>
            <w:tcBorders>
              <w:top w:val="single" w:sz="4" w:space="0" w:color="F78F1E"/>
              <w:left w:val="single" w:sz="12" w:space="0" w:color="F78F1E"/>
            </w:tcBorders>
          </w:tcPr>
          <w:p>
            <w:pPr>
              <w:pStyle w:val="TableParagraph"/>
              <w:rPr>
                <w:rFonts w:ascii="Times New Roman"/>
                <w:sz w:val="10"/>
              </w:rPr>
            </w:pPr>
          </w:p>
        </w:tc>
      </w:tr>
      <w:tr>
        <w:trPr>
          <w:trHeight w:val="743" w:hRule="atLeast"/>
        </w:trPr>
        <w:tc>
          <w:tcPr>
            <w:tcW w:w="927" w:type="dxa"/>
            <w:tcBorders>
              <w:left w:val="single" w:sz="4" w:space="0" w:color="F78F1E"/>
            </w:tcBorders>
          </w:tcPr>
          <w:p>
            <w:pPr>
              <w:pStyle w:val="TableParagraph"/>
              <w:spacing w:line="280" w:lineRule="atLeast" w:before="181"/>
              <w:ind w:left="204"/>
              <w:rPr>
                <w:sz w:val="21"/>
              </w:rPr>
            </w:pPr>
            <w:r>
              <w:rPr>
                <w:sz w:val="21"/>
              </w:rPr>
              <w:t>For the learning</w:t>
            </w:r>
          </w:p>
        </w:tc>
        <w:tc>
          <w:tcPr>
            <w:tcW w:w="2062" w:type="dxa"/>
            <w:gridSpan w:val="2"/>
          </w:tcPr>
          <w:p>
            <w:pPr>
              <w:pStyle w:val="TableParagraph"/>
              <w:spacing w:line="280" w:lineRule="atLeast" w:before="181"/>
              <w:ind w:left="44" w:right="9" w:firstLine="49"/>
              <w:rPr>
                <w:sz w:val="21"/>
              </w:rPr>
            </w:pPr>
            <w:r>
              <w:rPr>
                <w:spacing w:val="3"/>
                <w:sz w:val="21"/>
              </w:rPr>
              <w:t>school </w:t>
            </w:r>
            <w:r>
              <w:rPr>
                <w:sz w:val="21"/>
              </w:rPr>
              <w:t>to </w:t>
            </w:r>
            <w:r>
              <w:rPr>
                <w:spacing w:val="2"/>
                <w:sz w:val="21"/>
              </w:rPr>
              <w:t>provide  </w:t>
            </w:r>
            <w:r>
              <w:rPr>
                <w:sz w:val="21"/>
              </w:rPr>
              <w:t>an a </w:t>
            </w:r>
            <w:r>
              <w:rPr>
                <w:spacing w:val="3"/>
                <w:sz w:val="21"/>
              </w:rPr>
              <w:t>number </w:t>
            </w:r>
            <w:r>
              <w:rPr>
                <w:sz w:val="21"/>
              </w:rPr>
              <w:t>of</w:t>
            </w:r>
            <w:r>
              <w:rPr>
                <w:spacing w:val="27"/>
                <w:sz w:val="21"/>
              </w:rPr>
              <w:t> </w:t>
            </w:r>
            <w:r>
              <w:rPr>
                <w:spacing w:val="3"/>
                <w:sz w:val="21"/>
              </w:rPr>
              <w:t>measures</w:t>
            </w:r>
          </w:p>
        </w:tc>
        <w:tc>
          <w:tcPr>
            <w:tcW w:w="1331" w:type="dxa"/>
          </w:tcPr>
          <w:p>
            <w:pPr>
              <w:pStyle w:val="TableParagraph"/>
              <w:spacing w:line="280" w:lineRule="atLeast" w:before="181"/>
              <w:ind w:left="22" w:right="-15" w:firstLine="93"/>
              <w:rPr>
                <w:sz w:val="21"/>
              </w:rPr>
            </w:pPr>
            <w:r>
              <w:rPr>
                <w:spacing w:val="2"/>
                <w:sz w:val="21"/>
              </w:rPr>
              <w:t>environment </w:t>
            </w:r>
            <w:r>
              <w:rPr>
                <w:spacing w:val="3"/>
                <w:sz w:val="21"/>
              </w:rPr>
              <w:t>need </w:t>
            </w:r>
            <w:r>
              <w:rPr>
                <w:sz w:val="21"/>
              </w:rPr>
              <w:t>to be</w:t>
            </w:r>
            <w:r>
              <w:rPr>
                <w:spacing w:val="28"/>
                <w:sz w:val="21"/>
              </w:rPr>
              <w:t> </w:t>
            </w:r>
            <w:r>
              <w:rPr>
                <w:sz w:val="21"/>
              </w:rPr>
              <w:t>put</w:t>
            </w:r>
          </w:p>
        </w:tc>
        <w:tc>
          <w:tcPr>
            <w:tcW w:w="2036" w:type="dxa"/>
          </w:tcPr>
          <w:p>
            <w:pPr>
              <w:pStyle w:val="TableParagraph"/>
              <w:spacing w:line="280" w:lineRule="atLeast" w:before="181"/>
              <w:ind w:left="76" w:hanging="61"/>
              <w:rPr>
                <w:sz w:val="21"/>
              </w:rPr>
            </w:pPr>
            <w:r>
              <w:rPr>
                <w:spacing w:val="3"/>
                <w:sz w:val="21"/>
              </w:rPr>
              <w:t>conducive </w:t>
            </w:r>
            <w:r>
              <w:rPr>
                <w:sz w:val="21"/>
              </w:rPr>
              <w:t>to </w:t>
            </w:r>
            <w:r>
              <w:rPr>
                <w:spacing w:val="3"/>
                <w:sz w:val="21"/>
              </w:rPr>
              <w:t>teaching </w:t>
            </w:r>
            <w:r>
              <w:rPr>
                <w:sz w:val="21"/>
              </w:rPr>
              <w:t>in </w:t>
            </w:r>
            <w:r>
              <w:rPr>
                <w:spacing w:val="4"/>
                <w:sz w:val="21"/>
              </w:rPr>
              <w:t>place. </w:t>
            </w:r>
            <w:r>
              <w:rPr>
                <w:spacing w:val="3"/>
                <w:sz w:val="21"/>
              </w:rPr>
              <w:t>Some</w:t>
            </w:r>
            <w:r>
              <w:rPr>
                <w:spacing w:val="7"/>
                <w:sz w:val="21"/>
              </w:rPr>
              <w:t> </w:t>
            </w:r>
            <w:r>
              <w:rPr>
                <w:spacing w:val="3"/>
                <w:sz w:val="21"/>
              </w:rPr>
              <w:t>crucial</w:t>
            </w:r>
          </w:p>
        </w:tc>
        <w:tc>
          <w:tcPr>
            <w:tcW w:w="419" w:type="dxa"/>
          </w:tcPr>
          <w:p>
            <w:pPr>
              <w:pStyle w:val="TableParagraph"/>
              <w:spacing w:line="280" w:lineRule="atLeast" w:before="181"/>
              <w:ind w:left="15" w:right="-31" w:firstLine="104"/>
              <w:rPr>
                <w:sz w:val="21"/>
              </w:rPr>
            </w:pPr>
            <w:r>
              <w:rPr>
                <w:spacing w:val="2"/>
                <w:sz w:val="21"/>
              </w:rPr>
              <w:t>and </w:t>
            </w:r>
            <w:r>
              <w:rPr>
                <w:spacing w:val="3"/>
                <w:sz w:val="21"/>
              </w:rPr>
              <w:t>ones</w:t>
            </w:r>
          </w:p>
        </w:tc>
      </w:tr>
    </w:tbl>
    <w:p>
      <w:pPr>
        <w:pStyle w:val="BodyText"/>
        <w:spacing w:before="28"/>
        <w:ind w:left="440"/>
      </w:pPr>
      <w:r>
        <w:rPr/>
        <w:pict>
          <v:shape style="position:absolute;margin-left:75.021004pt;margin-top:-57.405811pt;width:99.55pt;height:20.75pt;mso-position-horizontal-relative:page;mso-position-vertical-relative:paragraph;z-index:-255208448" coordorigin="1500,-1148" coordsize="1991,415" path="m3364,-1148l1627,-1148,1554,-1146,1516,-1132,1502,-1095,1500,-1022,1500,-860,1502,-787,1516,-749,1554,-735,1627,-733,3364,-733,3438,-735,3475,-749,3489,-787,3491,-860,3491,-1022,3489,-1095,3475,-1132,3438,-1146,3364,-1148xe" filled="true" fillcolor="#dcddde" stroked="false">
            <v:path arrowok="t"/>
            <v:fill type="solid"/>
            <w10:wrap type="none"/>
          </v:shape>
        </w:pict>
      </w:r>
      <w:r>
        <w:rPr/>
        <w:t>include the following:</w:t>
      </w:r>
    </w:p>
    <w:p>
      <w:pPr>
        <w:pStyle w:val="BodyText"/>
        <w:spacing w:before="6"/>
        <w:rPr>
          <w:sz w:val="23"/>
        </w:rPr>
      </w:pPr>
    </w:p>
    <w:p>
      <w:pPr>
        <w:pStyle w:val="ListParagraph"/>
        <w:numPr>
          <w:ilvl w:val="2"/>
          <w:numId w:val="9"/>
        </w:numPr>
        <w:tabs>
          <w:tab w:pos="1021" w:val="left" w:leader="none"/>
        </w:tabs>
        <w:spacing w:line="276" w:lineRule="auto" w:before="1" w:after="0"/>
        <w:ind w:left="1020" w:right="537" w:hanging="340"/>
        <w:jc w:val="both"/>
        <w:rPr>
          <w:sz w:val="21"/>
        </w:rPr>
      </w:pPr>
      <w:r>
        <w:rPr>
          <w:sz w:val="21"/>
        </w:rPr>
        <w:t>Development of a school motto or vision focusing on holistic </w:t>
      </w:r>
      <w:r>
        <w:rPr>
          <w:spacing w:val="-4"/>
          <w:sz w:val="21"/>
        </w:rPr>
        <w:t>and </w:t>
      </w:r>
      <w:r>
        <w:rPr>
          <w:sz w:val="21"/>
        </w:rPr>
        <w:t>excellent</w:t>
      </w:r>
      <w:r>
        <w:rPr>
          <w:spacing w:val="-4"/>
          <w:sz w:val="21"/>
        </w:rPr>
        <w:t> </w:t>
      </w:r>
      <w:r>
        <w:rPr>
          <w:sz w:val="21"/>
        </w:rPr>
        <w:t>learner</w:t>
      </w:r>
      <w:r>
        <w:rPr>
          <w:spacing w:val="-4"/>
          <w:sz w:val="21"/>
        </w:rPr>
        <w:t> </w:t>
      </w:r>
      <w:r>
        <w:rPr>
          <w:sz w:val="21"/>
        </w:rPr>
        <w:t>development.</w:t>
      </w:r>
      <w:r>
        <w:rPr>
          <w:spacing w:val="-24"/>
          <w:sz w:val="21"/>
        </w:rPr>
        <w:t> </w:t>
      </w:r>
      <w:r>
        <w:rPr>
          <w:sz w:val="21"/>
        </w:rPr>
        <w:t>Ensure</w:t>
      </w:r>
      <w:r>
        <w:rPr>
          <w:spacing w:val="-4"/>
          <w:sz w:val="21"/>
        </w:rPr>
        <w:t> </w:t>
      </w:r>
      <w:r>
        <w:rPr>
          <w:sz w:val="21"/>
        </w:rPr>
        <w:t>that</w:t>
      </w:r>
      <w:r>
        <w:rPr>
          <w:spacing w:val="-5"/>
          <w:sz w:val="21"/>
        </w:rPr>
        <w:t> </w:t>
      </w:r>
      <w:r>
        <w:rPr>
          <w:sz w:val="21"/>
        </w:rPr>
        <w:t>learners</w:t>
      </w:r>
      <w:r>
        <w:rPr>
          <w:spacing w:val="-5"/>
          <w:sz w:val="21"/>
        </w:rPr>
        <w:t> </w:t>
      </w:r>
      <w:r>
        <w:rPr>
          <w:sz w:val="21"/>
        </w:rPr>
        <w:t>and</w:t>
      </w:r>
      <w:r>
        <w:rPr>
          <w:spacing w:val="-4"/>
          <w:sz w:val="21"/>
        </w:rPr>
        <w:t> </w:t>
      </w:r>
      <w:r>
        <w:rPr>
          <w:sz w:val="21"/>
        </w:rPr>
        <w:t>all</w:t>
      </w:r>
      <w:r>
        <w:rPr>
          <w:spacing w:val="-4"/>
          <w:sz w:val="21"/>
        </w:rPr>
        <w:t> </w:t>
      </w:r>
      <w:r>
        <w:rPr>
          <w:sz w:val="21"/>
        </w:rPr>
        <w:t>school</w:t>
      </w:r>
      <w:r>
        <w:rPr>
          <w:spacing w:val="-4"/>
          <w:sz w:val="21"/>
        </w:rPr>
        <w:t> </w:t>
      </w:r>
      <w:r>
        <w:rPr>
          <w:sz w:val="21"/>
        </w:rPr>
        <w:t>staff internalise the school</w:t>
      </w:r>
      <w:r>
        <w:rPr>
          <w:spacing w:val="-2"/>
          <w:sz w:val="21"/>
        </w:rPr>
        <w:t> </w:t>
      </w:r>
      <w:r>
        <w:rPr>
          <w:sz w:val="21"/>
        </w:rPr>
        <w:t>motto.</w:t>
      </w:r>
    </w:p>
    <w:p>
      <w:pPr>
        <w:pStyle w:val="BodyText"/>
        <w:spacing w:before="4"/>
        <w:rPr>
          <w:sz w:val="20"/>
        </w:rPr>
      </w:pPr>
    </w:p>
    <w:p>
      <w:pPr>
        <w:pStyle w:val="ListParagraph"/>
        <w:numPr>
          <w:ilvl w:val="2"/>
          <w:numId w:val="9"/>
        </w:numPr>
        <w:tabs>
          <w:tab w:pos="1020" w:val="left" w:leader="none"/>
          <w:tab w:pos="1021" w:val="left" w:leader="none"/>
        </w:tabs>
        <w:spacing w:line="240" w:lineRule="auto" w:before="0" w:after="0"/>
        <w:ind w:left="1020" w:right="0" w:hanging="341"/>
        <w:jc w:val="left"/>
        <w:rPr>
          <w:sz w:val="21"/>
        </w:rPr>
      </w:pPr>
      <w:r>
        <w:rPr>
          <w:sz w:val="21"/>
        </w:rPr>
        <w:t>Promotion of comfortable conditions that facilitate quality</w:t>
      </w:r>
      <w:r>
        <w:rPr>
          <w:spacing w:val="9"/>
          <w:sz w:val="21"/>
        </w:rPr>
        <w:t> </w:t>
      </w:r>
      <w:r>
        <w:rPr>
          <w:sz w:val="21"/>
        </w:rPr>
        <w:t>learning.</w:t>
      </w:r>
    </w:p>
    <w:p>
      <w:pPr>
        <w:pStyle w:val="BodyText"/>
        <w:spacing w:before="7"/>
        <w:rPr>
          <w:sz w:val="23"/>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Encouraging instructional strategies that actively engage learners in the learning</w:t>
      </w:r>
      <w:r>
        <w:rPr>
          <w:spacing w:val="8"/>
          <w:sz w:val="21"/>
        </w:rPr>
        <w:t> </w:t>
      </w:r>
      <w:r>
        <w:rPr>
          <w:sz w:val="21"/>
        </w:rPr>
        <w:t>process.</w:t>
      </w:r>
    </w:p>
    <w:p>
      <w:pPr>
        <w:pStyle w:val="BodyText"/>
        <w:rPr>
          <w:sz w:val="20"/>
        </w:rPr>
      </w:pPr>
    </w:p>
    <w:p>
      <w:pPr>
        <w:pStyle w:val="BodyText"/>
        <w:rPr>
          <w:sz w:val="20"/>
        </w:rPr>
      </w:pPr>
    </w:p>
    <w:p>
      <w:pPr>
        <w:pStyle w:val="BodyText"/>
        <w:spacing w:before="11"/>
        <w:rPr>
          <w:sz w:val="18"/>
        </w:rPr>
      </w:pPr>
    </w:p>
    <w:p>
      <w:pPr>
        <w:tabs>
          <w:tab w:pos="4493" w:val="left" w:leader="none"/>
        </w:tabs>
        <w:spacing w:before="0"/>
        <w:ind w:left="3655" w:right="0" w:firstLine="0"/>
        <w:jc w:val="left"/>
        <w:rPr>
          <w:sz w:val="16"/>
        </w:rPr>
      </w:pPr>
      <w:r>
        <w:rPr>
          <w:w w:val="80"/>
          <w:sz w:val="20"/>
        </w:rPr>
        <w:t>4I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ListParagraph"/>
        <w:numPr>
          <w:ilvl w:val="2"/>
          <w:numId w:val="9"/>
        </w:numPr>
        <w:tabs>
          <w:tab w:pos="1021" w:val="left" w:leader="none"/>
        </w:tabs>
        <w:spacing w:line="276" w:lineRule="auto" w:before="87" w:after="0"/>
        <w:ind w:left="1020" w:right="538" w:hanging="340"/>
        <w:jc w:val="both"/>
        <w:rPr>
          <w:sz w:val="21"/>
        </w:rPr>
      </w:pPr>
      <w:r>
        <w:rPr/>
        <w:pict>
          <v:group style="position:absolute;margin-left:0pt;margin-top:.109011pt;width:498.9pt;height:708.45pt;mso-position-horizontal-relative:page;mso-position-vertical-relative:page;z-index:-255207424"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rect style="position:absolute;left:10;top:8329;width:8371;height:556" filled="true" fillcolor="#000000" stroked="false">
              <v:fill type="solid"/>
            </v:rect>
            <v:rect style="position:absolute;left:10;top:8329;width:8371;height:556" filled="false" stroked="true" strokeweight="1pt" strokecolor="#000000">
              <v:stroke dashstyle="solid"/>
            </v:rect>
            <w10:wrap type="none"/>
          </v:group>
        </w:pict>
      </w:r>
      <w:r>
        <w:rPr>
          <w:sz w:val="21"/>
        </w:rPr>
        <w:t>Supporting</w:t>
      </w:r>
      <w:r>
        <w:rPr>
          <w:spacing w:val="-12"/>
          <w:sz w:val="21"/>
        </w:rPr>
        <w:t> </w:t>
      </w:r>
      <w:r>
        <w:rPr>
          <w:sz w:val="21"/>
        </w:rPr>
        <w:t>efforts</w:t>
      </w:r>
      <w:r>
        <w:rPr>
          <w:spacing w:val="-11"/>
          <w:sz w:val="21"/>
        </w:rPr>
        <w:t> </w:t>
      </w:r>
      <w:r>
        <w:rPr>
          <w:sz w:val="21"/>
        </w:rPr>
        <w:t>by</w:t>
      </w:r>
      <w:r>
        <w:rPr>
          <w:spacing w:val="-11"/>
          <w:sz w:val="21"/>
        </w:rPr>
        <w:t> </w:t>
      </w:r>
      <w:r>
        <w:rPr>
          <w:sz w:val="21"/>
        </w:rPr>
        <w:t>teachers</w:t>
      </w:r>
      <w:r>
        <w:rPr>
          <w:spacing w:val="-11"/>
          <w:sz w:val="21"/>
        </w:rPr>
        <w:t> </w:t>
      </w:r>
      <w:r>
        <w:rPr>
          <w:sz w:val="21"/>
        </w:rPr>
        <w:t>to</w:t>
      </w:r>
      <w:r>
        <w:rPr>
          <w:spacing w:val="-11"/>
          <w:sz w:val="21"/>
        </w:rPr>
        <w:t> </w:t>
      </w:r>
      <w:r>
        <w:rPr>
          <w:sz w:val="21"/>
        </w:rPr>
        <w:t>promote</w:t>
      </w:r>
      <w:r>
        <w:rPr>
          <w:spacing w:val="-11"/>
          <w:sz w:val="21"/>
        </w:rPr>
        <w:t> </w:t>
      </w:r>
      <w:r>
        <w:rPr>
          <w:sz w:val="21"/>
        </w:rPr>
        <w:t>child-centred</w:t>
      </w:r>
      <w:r>
        <w:rPr>
          <w:spacing w:val="-12"/>
          <w:sz w:val="21"/>
        </w:rPr>
        <w:t> </w:t>
      </w:r>
      <w:r>
        <w:rPr>
          <w:sz w:val="21"/>
        </w:rPr>
        <w:t>approaches</w:t>
      </w:r>
      <w:r>
        <w:rPr>
          <w:spacing w:val="-11"/>
          <w:sz w:val="21"/>
        </w:rPr>
        <w:t> </w:t>
      </w:r>
      <w:r>
        <w:rPr>
          <w:sz w:val="21"/>
        </w:rPr>
        <w:t>to teaching.</w:t>
      </w:r>
    </w:p>
    <w:p>
      <w:pPr>
        <w:pStyle w:val="BodyText"/>
        <w:spacing w:before="10"/>
        <w:rPr>
          <w:sz w:val="22"/>
        </w:rPr>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School management and teachers should make </w:t>
      </w:r>
      <w:r>
        <w:rPr>
          <w:spacing w:val="2"/>
          <w:sz w:val="21"/>
        </w:rPr>
        <w:t>effort </w:t>
      </w:r>
      <w:r>
        <w:rPr>
          <w:sz w:val="21"/>
        </w:rPr>
        <w:t>to identify and attend to learners with special learning</w:t>
      </w:r>
      <w:r>
        <w:rPr>
          <w:spacing w:val="34"/>
          <w:sz w:val="21"/>
        </w:rPr>
        <w:t> </w:t>
      </w:r>
      <w:r>
        <w:rPr>
          <w:sz w:val="21"/>
        </w:rPr>
        <w:t>needs.</w:t>
      </w:r>
    </w:p>
    <w:p>
      <w:pPr>
        <w:pStyle w:val="BodyText"/>
        <w:spacing w:before="10"/>
        <w:rPr>
          <w:sz w:val="22"/>
        </w:rPr>
      </w:pPr>
    </w:p>
    <w:p>
      <w:pPr>
        <w:pStyle w:val="ListParagraph"/>
        <w:numPr>
          <w:ilvl w:val="2"/>
          <w:numId w:val="9"/>
        </w:numPr>
        <w:tabs>
          <w:tab w:pos="1020" w:val="left" w:leader="none"/>
          <w:tab w:pos="1021" w:val="left" w:leader="none"/>
        </w:tabs>
        <w:spacing w:line="240" w:lineRule="auto" w:before="0" w:after="0"/>
        <w:ind w:left="1020" w:right="0" w:hanging="341"/>
        <w:jc w:val="left"/>
        <w:rPr>
          <w:sz w:val="21"/>
        </w:rPr>
      </w:pPr>
      <w:r>
        <w:rPr>
          <w:spacing w:val="4"/>
          <w:sz w:val="21"/>
        </w:rPr>
        <w:t>In-servicing </w:t>
      </w:r>
      <w:r>
        <w:rPr>
          <w:spacing w:val="2"/>
          <w:sz w:val="21"/>
        </w:rPr>
        <w:t>all </w:t>
      </w:r>
      <w:r>
        <w:rPr>
          <w:spacing w:val="3"/>
          <w:sz w:val="21"/>
        </w:rPr>
        <w:t>teachers </w:t>
      </w:r>
      <w:r>
        <w:rPr>
          <w:sz w:val="21"/>
        </w:rPr>
        <w:t>on </w:t>
      </w:r>
      <w:r>
        <w:rPr>
          <w:spacing w:val="3"/>
          <w:sz w:val="21"/>
        </w:rPr>
        <w:t>issues </w:t>
      </w:r>
      <w:r>
        <w:rPr>
          <w:spacing w:val="2"/>
          <w:sz w:val="21"/>
        </w:rPr>
        <w:t>related </w:t>
      </w:r>
      <w:r>
        <w:rPr>
          <w:sz w:val="21"/>
        </w:rPr>
        <w:t>to </w:t>
      </w:r>
      <w:r>
        <w:rPr>
          <w:spacing w:val="3"/>
          <w:sz w:val="21"/>
        </w:rPr>
        <w:t>special needs</w:t>
      </w:r>
      <w:r>
        <w:rPr>
          <w:spacing w:val="8"/>
          <w:sz w:val="21"/>
        </w:rPr>
        <w:t> </w:t>
      </w:r>
      <w:r>
        <w:rPr>
          <w:spacing w:val="3"/>
          <w:sz w:val="21"/>
        </w:rPr>
        <w:t>children.</w:t>
      </w:r>
    </w:p>
    <w:p>
      <w:pPr>
        <w:pStyle w:val="BodyText"/>
        <w:rPr>
          <w:sz w:val="26"/>
        </w:rPr>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School management and, especially teachers, should be sensitised to adopt effective classroom management strategies to reduce learning interruptions.</w:t>
      </w:r>
    </w:p>
    <w:p>
      <w:pPr>
        <w:pStyle w:val="BodyText"/>
        <w:spacing w:before="10"/>
        <w:rPr>
          <w:sz w:val="22"/>
        </w:rPr>
      </w:pPr>
    </w:p>
    <w:p>
      <w:pPr>
        <w:pStyle w:val="ListParagraph"/>
        <w:numPr>
          <w:ilvl w:val="2"/>
          <w:numId w:val="9"/>
        </w:numPr>
        <w:tabs>
          <w:tab w:pos="1021" w:val="left" w:leader="none"/>
        </w:tabs>
        <w:spacing w:line="276" w:lineRule="auto" w:before="0" w:after="0"/>
        <w:ind w:left="1020" w:right="539" w:hanging="340"/>
        <w:jc w:val="both"/>
        <w:rPr>
          <w:sz w:val="21"/>
        </w:rPr>
      </w:pPr>
      <w:r>
        <w:rPr>
          <w:sz w:val="21"/>
        </w:rPr>
        <w:t>Promotion of interactions with learners to encourage them express themselves freely in</w:t>
      </w:r>
      <w:r>
        <w:rPr>
          <w:spacing w:val="13"/>
          <w:sz w:val="21"/>
        </w:rPr>
        <w:t> </w:t>
      </w:r>
      <w:r>
        <w:rPr>
          <w:sz w:val="21"/>
        </w:rPr>
        <w:t>class.</w:t>
      </w:r>
    </w:p>
    <w:p>
      <w:pPr>
        <w:pStyle w:val="BodyText"/>
        <w:spacing w:before="9"/>
        <w:rPr>
          <w:sz w:val="22"/>
        </w:rPr>
      </w:pPr>
    </w:p>
    <w:p>
      <w:pPr>
        <w:pStyle w:val="ListParagraph"/>
        <w:numPr>
          <w:ilvl w:val="2"/>
          <w:numId w:val="9"/>
        </w:numPr>
        <w:tabs>
          <w:tab w:pos="1021" w:val="left" w:leader="none"/>
        </w:tabs>
        <w:spacing w:line="276" w:lineRule="auto" w:before="1" w:after="0"/>
        <w:ind w:left="1020" w:right="538" w:hanging="340"/>
        <w:jc w:val="both"/>
        <w:rPr>
          <w:sz w:val="21"/>
        </w:rPr>
      </w:pPr>
      <w:r>
        <w:rPr>
          <w:spacing w:val="3"/>
          <w:sz w:val="21"/>
        </w:rPr>
        <w:t>School management </w:t>
      </w:r>
      <w:r>
        <w:rPr>
          <w:spacing w:val="2"/>
          <w:sz w:val="21"/>
        </w:rPr>
        <w:t>and </w:t>
      </w:r>
      <w:r>
        <w:rPr>
          <w:spacing w:val="3"/>
          <w:sz w:val="21"/>
        </w:rPr>
        <w:t>other school personnel should </w:t>
      </w:r>
      <w:r>
        <w:rPr>
          <w:spacing w:val="4"/>
          <w:sz w:val="21"/>
        </w:rPr>
        <w:t>support </w:t>
      </w:r>
      <w:r>
        <w:rPr>
          <w:spacing w:val="3"/>
          <w:sz w:val="21"/>
        </w:rPr>
        <w:t>colleagues</w:t>
      </w:r>
      <w:r>
        <w:rPr>
          <w:spacing w:val="12"/>
          <w:sz w:val="21"/>
        </w:rPr>
        <w:t> </w:t>
      </w:r>
      <w:r>
        <w:rPr>
          <w:spacing w:val="2"/>
          <w:sz w:val="21"/>
        </w:rPr>
        <w:t>who</w:t>
      </w:r>
      <w:r>
        <w:rPr>
          <w:spacing w:val="12"/>
          <w:sz w:val="21"/>
        </w:rPr>
        <w:t> </w:t>
      </w:r>
      <w:r>
        <w:rPr>
          <w:sz w:val="21"/>
        </w:rPr>
        <w:t>are</w:t>
      </w:r>
      <w:r>
        <w:rPr>
          <w:spacing w:val="12"/>
          <w:sz w:val="21"/>
        </w:rPr>
        <w:t> </w:t>
      </w:r>
      <w:r>
        <w:rPr>
          <w:spacing w:val="2"/>
          <w:sz w:val="21"/>
        </w:rPr>
        <w:t>prepared</w:t>
      </w:r>
      <w:r>
        <w:rPr>
          <w:spacing w:val="12"/>
          <w:sz w:val="21"/>
        </w:rPr>
        <w:t> </w:t>
      </w:r>
      <w:r>
        <w:rPr>
          <w:sz w:val="21"/>
        </w:rPr>
        <w:t>to</w:t>
      </w:r>
      <w:r>
        <w:rPr>
          <w:spacing w:val="12"/>
          <w:sz w:val="21"/>
        </w:rPr>
        <w:t> </w:t>
      </w:r>
      <w:r>
        <w:rPr>
          <w:spacing w:val="3"/>
          <w:sz w:val="21"/>
        </w:rPr>
        <w:t>implement</w:t>
      </w:r>
      <w:r>
        <w:rPr>
          <w:spacing w:val="12"/>
          <w:sz w:val="21"/>
        </w:rPr>
        <w:t> </w:t>
      </w:r>
      <w:r>
        <w:rPr>
          <w:sz w:val="21"/>
        </w:rPr>
        <w:t>new</w:t>
      </w:r>
      <w:r>
        <w:rPr>
          <w:spacing w:val="12"/>
          <w:sz w:val="21"/>
        </w:rPr>
        <w:t> </w:t>
      </w:r>
      <w:r>
        <w:rPr>
          <w:spacing w:val="3"/>
          <w:sz w:val="21"/>
        </w:rPr>
        <w:t>teaching</w:t>
      </w:r>
      <w:r>
        <w:rPr>
          <w:spacing w:val="12"/>
          <w:sz w:val="21"/>
        </w:rPr>
        <w:t> </w:t>
      </w:r>
      <w:r>
        <w:rPr>
          <w:spacing w:val="3"/>
          <w:sz w:val="21"/>
        </w:rPr>
        <w:t>methods.</w:t>
      </w:r>
    </w:p>
    <w:p>
      <w:pPr>
        <w:pStyle w:val="BodyText"/>
        <w:spacing w:before="9"/>
        <w:rPr>
          <w:sz w:val="22"/>
        </w:rPr>
      </w:pPr>
    </w:p>
    <w:p>
      <w:pPr>
        <w:pStyle w:val="ListParagraph"/>
        <w:numPr>
          <w:ilvl w:val="2"/>
          <w:numId w:val="9"/>
        </w:numPr>
        <w:tabs>
          <w:tab w:pos="1021" w:val="left" w:leader="none"/>
        </w:tabs>
        <w:spacing w:line="276" w:lineRule="auto" w:before="0" w:after="0"/>
        <w:ind w:left="1020" w:right="539" w:hanging="340"/>
        <w:jc w:val="both"/>
        <w:rPr>
          <w:sz w:val="21"/>
        </w:rPr>
      </w:pPr>
      <w:r>
        <w:rPr>
          <w:spacing w:val="3"/>
          <w:sz w:val="21"/>
        </w:rPr>
        <w:t>Encouraging learners </w:t>
      </w:r>
      <w:r>
        <w:rPr>
          <w:sz w:val="21"/>
        </w:rPr>
        <w:t>to </w:t>
      </w:r>
      <w:r>
        <w:rPr>
          <w:spacing w:val="4"/>
          <w:sz w:val="21"/>
        </w:rPr>
        <w:t>participate </w:t>
      </w:r>
      <w:r>
        <w:rPr>
          <w:sz w:val="21"/>
        </w:rPr>
        <w:t>in </w:t>
      </w:r>
      <w:r>
        <w:rPr>
          <w:spacing w:val="3"/>
          <w:sz w:val="21"/>
        </w:rPr>
        <w:t>co-curricular activities such </w:t>
      </w:r>
      <w:r>
        <w:rPr>
          <w:sz w:val="21"/>
        </w:rPr>
        <w:t>as </w:t>
      </w:r>
      <w:r>
        <w:rPr>
          <w:spacing w:val="4"/>
          <w:sz w:val="21"/>
        </w:rPr>
        <w:t>sports </w:t>
      </w:r>
      <w:r>
        <w:rPr>
          <w:spacing w:val="2"/>
          <w:sz w:val="21"/>
        </w:rPr>
        <w:t>and </w:t>
      </w:r>
      <w:r>
        <w:rPr>
          <w:spacing w:val="3"/>
          <w:sz w:val="21"/>
        </w:rPr>
        <w:t>educational trips, which enrich</w:t>
      </w:r>
      <w:r>
        <w:rPr>
          <w:spacing w:val="26"/>
          <w:sz w:val="21"/>
        </w:rPr>
        <w:t> </w:t>
      </w:r>
      <w:r>
        <w:rPr>
          <w:spacing w:val="3"/>
          <w:sz w:val="21"/>
        </w:rPr>
        <w:t>learning.</w:t>
      </w:r>
    </w:p>
    <w:p>
      <w:pPr>
        <w:pStyle w:val="BodyText"/>
        <w:spacing w:before="10"/>
        <w:rPr>
          <w:sz w:val="22"/>
        </w:rPr>
      </w:pPr>
    </w:p>
    <w:p>
      <w:pPr>
        <w:pStyle w:val="ListParagraph"/>
        <w:numPr>
          <w:ilvl w:val="2"/>
          <w:numId w:val="9"/>
        </w:numPr>
        <w:tabs>
          <w:tab w:pos="1021" w:val="left" w:leader="none"/>
        </w:tabs>
        <w:spacing w:line="276" w:lineRule="auto" w:before="0" w:after="0"/>
        <w:ind w:left="1020" w:right="538" w:hanging="340"/>
        <w:jc w:val="both"/>
        <w:rPr>
          <w:sz w:val="21"/>
        </w:rPr>
      </w:pPr>
      <w:r>
        <w:rPr>
          <w:spacing w:val="3"/>
          <w:sz w:val="21"/>
        </w:rPr>
        <w:t>Aspiring </w:t>
      </w:r>
      <w:r>
        <w:rPr>
          <w:sz w:val="21"/>
        </w:rPr>
        <w:t>to </w:t>
      </w:r>
      <w:r>
        <w:rPr>
          <w:spacing w:val="2"/>
          <w:sz w:val="21"/>
        </w:rPr>
        <w:t>ensure </w:t>
      </w:r>
      <w:r>
        <w:rPr>
          <w:spacing w:val="3"/>
          <w:sz w:val="21"/>
        </w:rPr>
        <w:t>that </w:t>
      </w:r>
      <w:r>
        <w:rPr>
          <w:spacing w:val="2"/>
          <w:sz w:val="21"/>
        </w:rPr>
        <w:t>learner-teacher </w:t>
      </w:r>
      <w:r>
        <w:rPr>
          <w:spacing w:val="3"/>
          <w:sz w:val="21"/>
        </w:rPr>
        <w:t>ratio </w:t>
      </w:r>
      <w:r>
        <w:rPr>
          <w:sz w:val="21"/>
        </w:rPr>
        <w:t>in </w:t>
      </w:r>
      <w:r>
        <w:rPr>
          <w:spacing w:val="3"/>
          <w:sz w:val="21"/>
        </w:rPr>
        <w:t>their </w:t>
      </w:r>
      <w:r>
        <w:rPr>
          <w:spacing w:val="2"/>
          <w:sz w:val="21"/>
        </w:rPr>
        <w:t>respective </w:t>
      </w:r>
      <w:r>
        <w:rPr>
          <w:spacing w:val="3"/>
          <w:sz w:val="21"/>
        </w:rPr>
        <w:t>classrooms </w:t>
      </w:r>
      <w:r>
        <w:rPr>
          <w:spacing w:val="2"/>
          <w:sz w:val="21"/>
        </w:rPr>
        <w:t>remains </w:t>
      </w:r>
      <w:r>
        <w:rPr>
          <w:sz w:val="21"/>
        </w:rPr>
        <w:t>at </w:t>
      </w:r>
      <w:r>
        <w:rPr>
          <w:spacing w:val="2"/>
          <w:sz w:val="21"/>
        </w:rPr>
        <w:t>the </w:t>
      </w:r>
      <w:r>
        <w:rPr>
          <w:spacing w:val="3"/>
          <w:sz w:val="21"/>
        </w:rPr>
        <w:t>official recommended proportion </w:t>
      </w:r>
      <w:r>
        <w:rPr>
          <w:sz w:val="21"/>
        </w:rPr>
        <w:t>of </w:t>
      </w:r>
      <w:r>
        <w:rPr>
          <w:spacing w:val="3"/>
          <w:sz w:val="21"/>
        </w:rPr>
        <w:t>1:50 </w:t>
      </w:r>
      <w:r>
        <w:rPr>
          <w:sz w:val="21"/>
        </w:rPr>
        <w:t>in </w:t>
      </w:r>
      <w:r>
        <w:rPr>
          <w:spacing w:val="2"/>
          <w:sz w:val="21"/>
        </w:rPr>
        <w:t>order </w:t>
      </w:r>
      <w:r>
        <w:rPr>
          <w:sz w:val="21"/>
        </w:rPr>
        <w:t>to avoid </w:t>
      </w:r>
      <w:r>
        <w:rPr>
          <w:spacing w:val="3"/>
          <w:sz w:val="21"/>
        </w:rPr>
        <w:t>congested</w:t>
      </w:r>
      <w:r>
        <w:rPr>
          <w:spacing w:val="40"/>
          <w:sz w:val="21"/>
        </w:rPr>
        <w:t> </w:t>
      </w:r>
      <w:r>
        <w:rPr>
          <w:spacing w:val="3"/>
          <w:sz w:val="21"/>
        </w:rPr>
        <w:t>classrooms.</w:t>
      </w:r>
    </w:p>
    <w:p>
      <w:pPr>
        <w:pStyle w:val="BodyText"/>
        <w:rPr>
          <w:sz w:val="24"/>
        </w:rPr>
      </w:pPr>
    </w:p>
    <w:p>
      <w:pPr>
        <w:pStyle w:val="BodyText"/>
        <w:rPr>
          <w:sz w:val="24"/>
        </w:rPr>
      </w:pPr>
    </w:p>
    <w:p>
      <w:pPr>
        <w:pStyle w:val="Heading4"/>
        <w:numPr>
          <w:ilvl w:val="1"/>
          <w:numId w:val="9"/>
        </w:numPr>
        <w:tabs>
          <w:tab w:pos="1120" w:val="left" w:leader="none"/>
          <w:tab w:pos="1121" w:val="left" w:leader="none"/>
        </w:tabs>
        <w:spacing w:line="240" w:lineRule="auto" w:before="160" w:after="0"/>
        <w:ind w:left="1120" w:right="0" w:hanging="681"/>
        <w:jc w:val="left"/>
      </w:pPr>
      <w:bookmarkStart w:name="_TOC_250006" w:id="19"/>
      <w:r>
        <w:rPr>
          <w:color w:val="F78F1E"/>
          <w:spacing w:val="2"/>
        </w:rPr>
        <w:t>Socio-cultural </w:t>
      </w:r>
      <w:r>
        <w:rPr>
          <w:color w:val="F78F1E"/>
        </w:rPr>
        <w:t>Environment of the</w:t>
      </w:r>
      <w:r>
        <w:rPr>
          <w:color w:val="F78F1E"/>
          <w:spacing w:val="33"/>
        </w:rPr>
        <w:t> </w:t>
      </w:r>
      <w:bookmarkEnd w:id="19"/>
      <w:r>
        <w:rPr>
          <w:color w:val="F78F1E"/>
          <w:spacing w:val="2"/>
        </w:rPr>
        <w:t>School</w:t>
      </w:r>
    </w:p>
    <w:p>
      <w:pPr>
        <w:pStyle w:val="BodyText"/>
        <w:spacing w:before="8"/>
        <w:rPr>
          <w:b/>
          <w:sz w:val="26"/>
        </w:rPr>
      </w:pPr>
    </w:p>
    <w:p>
      <w:pPr>
        <w:pStyle w:val="BodyText"/>
        <w:spacing w:line="285" w:lineRule="auto"/>
        <w:ind w:left="440" w:right="517"/>
        <w:jc w:val="both"/>
      </w:pPr>
      <w:r>
        <w:rPr/>
        <w:t>School Safety is a process that requires collaborative efforts of all key school stakeholders namely, learners, staff, school administrators and parents, members of communities within the school, Ministry of Education officials, and school sponsors. These stakeholders must be well aware of possible threats to school safety and provide a socio-cultural environment that is supportive of effective learning and the full development of the learners. Such an outcome is better promoted if the relationships between the various stakeholders are cordial and reinforcing. The school needs to feel supported and protected by the members of the communities in its vicinity. The key actors in the building of strong partnerships are school administrators, School Management Committees/Board of Governors, parents and sponsors.</w:t>
      </w:r>
    </w:p>
    <w:p>
      <w:pPr>
        <w:pStyle w:val="BodyText"/>
        <w:rPr>
          <w:sz w:val="20"/>
        </w:rPr>
      </w:pPr>
    </w:p>
    <w:p>
      <w:pPr>
        <w:pStyle w:val="BodyText"/>
        <w:rPr>
          <w:sz w:val="20"/>
        </w:rPr>
      </w:pPr>
    </w:p>
    <w:p>
      <w:pPr>
        <w:pStyle w:val="BodyText"/>
        <w:rPr>
          <w:sz w:val="19"/>
        </w:rPr>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4h</w:t>
      </w:r>
    </w:p>
    <w:p>
      <w:pPr>
        <w:spacing w:after="0"/>
        <w:jc w:val="left"/>
        <w:rPr>
          <w:sz w:val="20"/>
        </w:rPr>
        <w:sectPr>
          <w:pgSz w:w="9980" w:h="14180"/>
          <w:pgMar w:top="1000" w:bottom="280" w:left="1260" w:right="1160"/>
        </w:sectPr>
      </w:pPr>
    </w:p>
    <w:p>
      <w:pPr>
        <w:pStyle w:val="Heading7"/>
        <w:spacing w:before="70"/>
        <w:jc w:val="both"/>
        <w:rPr>
          <w:i/>
        </w:rPr>
      </w:pPr>
      <w:r>
        <w:rPr/>
        <w:pict>
          <v:group style="position:absolute;margin-left:0pt;margin-top:.375011pt;width:498.9pt;height:707.95pt;mso-position-horizontal-relative:page;mso-position-vertical-relative:page;z-index:-255206400"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line style="position:absolute" from="1824,10665" to="8137,10665" stroked="true" strokeweight="3.779pt" strokecolor="#fbc78e">
              <v:stroke dashstyle="solid"/>
            </v:line>
            <v:shape style="position:absolute;left:1748;top:10626;width:6464;height:38" coordorigin="1749,10627" coordsize="6464,38" path="m1786,10627l1749,10627,1749,10665,1786,10665,1786,10627m8213,10627l8175,10627,8175,10665,8213,10665,8213,10627e" filled="true" fillcolor="#fbc78e" stroked="false">
              <v:path arrowok="t"/>
              <v:fill type="solid"/>
            </v:shape>
            <v:line style="position:absolute" from="1786,10608" to="8175,10608" stroked="true" strokeweight="1.89pt" strokecolor="#fbc78e">
              <v:stroke dashstyle="solid"/>
            </v:line>
            <v:rect style="position:absolute;left:1710;top:8838;width:6540;height:1751" filled="true" fillcolor="#fbc78e" stroked="false">
              <v:fill type="solid"/>
            </v:rect>
            <v:rect style="position:absolute;left:1786;top:8460;width:6389;height:38" filled="true" fillcolor="#fbc78e" stroked="false">
              <v:fill type="solid"/>
            </v:rect>
            <v:rect style="position:absolute;left:1748;top:8422;width:38;height:38" filled="true" fillcolor="#fbc78e" stroked="false">
              <v:fill type="solid"/>
            </v:rect>
            <v:rect style="position:absolute;left:1824;top:8385;width:6313;height:76" filled="true" fillcolor="#fbc78e" stroked="false">
              <v:fill type="solid"/>
            </v:rect>
            <v:rect style="position:absolute;left:8174;top:8422;width:38;height:38" filled="true" fillcolor="#fbc78e" stroked="false">
              <v:fill type="solid"/>
            </v:rect>
            <v:shape style="position:absolute;left:1710;top:8385;width:6540;height:2318" coordorigin="1711,8385" coordsize="6540,2318" path="m1824,8385l1824,8461,1749,8461,1749,8423,1786,8423,1786,8499,1711,8499,1711,10589,1786,10589,1786,10665,1749,10665,1749,10627,1824,10627,1824,10702,8137,10702,8137,10627,8213,10627,8213,10665,8175,10665,8175,10589,8250,10589,8250,8499,8175,8499,8175,8423,8213,8423,8213,8461,8137,8461,8137,8385,1824,8385xe" filled="false" stroked="true" strokeweight="1pt" strokecolor="#f78f1e">
              <v:path arrowok="t"/>
              <v:stroke dashstyle="solid"/>
            </v:shape>
            <v:line style="position:absolute" from="1841,8914" to="8154,8914" stroked="true" strokeweight="3.779pt" strokecolor="#f78f1e">
              <v:stroke dashstyle="solid"/>
            </v:line>
            <v:shape style="position:absolute;left:1765;top:8876;width:6464;height:38" coordorigin="1765,8877" coordsize="6464,38" path="m1803,8877l1765,8877,1765,8914,1803,8914,1803,8877m8229,8877l8192,8877,8192,8914,8229,8914,8229,8877e" filled="true" fillcolor="#f78f1e" stroked="false">
              <v:path arrowok="t"/>
              <v:fill type="solid"/>
            </v:shape>
            <v:line style="position:absolute" from="1803,8858" to="8192,8858" stroked="true" strokeweight="1.89pt" strokecolor="#f78f1e">
              <v:stroke dashstyle="solid"/>
            </v:line>
            <v:rect style="position:absolute;left:1727;top:8498;width:6540;height:341" filled="true" fillcolor="#f78f1e" stroked="false">
              <v:fill type="solid"/>
            </v:rect>
            <v:rect style="position:absolute;left:1803;top:8460;width:6389;height:38" filled="true" fillcolor="#f78f1e" stroked="false">
              <v:fill type="solid"/>
            </v:rect>
            <v:rect style="position:absolute;left:1765;top:8422;width:38;height:38" filled="true" fillcolor="#f78f1e" stroked="false">
              <v:fill type="solid"/>
            </v:rect>
            <v:rect style="position:absolute;left:1841;top:8385;width:6313;height:76" filled="true" fillcolor="#f78f1e" stroked="false">
              <v:fill type="solid"/>
            </v:rect>
            <v:rect style="position:absolute;left:8191;top:8422;width:38;height:38" filled="true" fillcolor="#f78f1e" stroked="false">
              <v:fill type="solid"/>
            </v:rect>
            <v:shape style="position:absolute;left:1727;top:8385;width:6540;height:568" coordorigin="1728,8385" coordsize="6540,568" path="m1841,8385l1841,8461,1765,8461,1765,8423,1803,8423,1803,8499,1728,8499,1728,8839,1803,8839,1803,8914,1765,8914,1765,8877,1841,8877,1841,8952,8154,8952,8154,8877,8229,8877,8229,8914,8192,8914,8192,8839,8267,8839,8267,8499,8192,8499,8192,8423,8229,8423,8229,8461,8154,8461,8154,8385,1841,8385xe" filled="false" stroked="true" strokeweight="1pt" strokecolor="#f78f1e">
              <v:path arrowok="t"/>
              <v:stroke dashstyle="solid"/>
            </v:shape>
            <w10:wrap type="none"/>
          </v:group>
        </w:pict>
      </w:r>
      <w:r>
        <w:rPr>
          <w:i/>
        </w:rPr>
        <w:t>Interpersonal Relationships</w:t>
      </w:r>
    </w:p>
    <w:p>
      <w:pPr>
        <w:pStyle w:val="BodyText"/>
        <w:spacing w:line="276" w:lineRule="auto" w:before="37"/>
        <w:ind w:left="440" w:right="538"/>
        <w:jc w:val="both"/>
      </w:pPr>
      <w:r>
        <w:rPr/>
        <w:t>This term refers to the quality of interactions between two or more groups or people who come together for a common purpose. In the school, it involves the interactions among:</w:t>
      </w:r>
    </w:p>
    <w:p>
      <w:pPr>
        <w:pStyle w:val="ListParagraph"/>
        <w:numPr>
          <w:ilvl w:val="0"/>
          <w:numId w:val="14"/>
        </w:numPr>
        <w:tabs>
          <w:tab w:pos="1781" w:val="left" w:leader="none"/>
        </w:tabs>
        <w:spacing w:line="240" w:lineRule="auto" w:before="160" w:after="0"/>
        <w:ind w:left="1780" w:right="0" w:hanging="341"/>
        <w:jc w:val="left"/>
        <w:rPr>
          <w:sz w:val="21"/>
        </w:rPr>
      </w:pPr>
      <w:r>
        <w:rPr>
          <w:sz w:val="21"/>
        </w:rPr>
        <w:t>Learners</w:t>
      </w:r>
      <w:r>
        <w:rPr>
          <w:spacing w:val="4"/>
          <w:sz w:val="21"/>
        </w:rPr>
        <w:t> </w:t>
      </w:r>
      <w:r>
        <w:rPr>
          <w:sz w:val="21"/>
        </w:rPr>
        <w:t>themselves</w:t>
      </w:r>
    </w:p>
    <w:p>
      <w:pPr>
        <w:pStyle w:val="ListParagraph"/>
        <w:numPr>
          <w:ilvl w:val="0"/>
          <w:numId w:val="14"/>
        </w:numPr>
        <w:tabs>
          <w:tab w:pos="1781" w:val="left" w:leader="none"/>
        </w:tabs>
        <w:spacing w:line="240" w:lineRule="auto" w:before="196" w:after="0"/>
        <w:ind w:left="1780" w:right="0" w:hanging="341"/>
        <w:jc w:val="left"/>
        <w:rPr>
          <w:sz w:val="21"/>
        </w:rPr>
      </w:pPr>
      <w:r>
        <w:rPr>
          <w:sz w:val="21"/>
        </w:rPr>
        <w:t>Learners and</w:t>
      </w:r>
      <w:r>
        <w:rPr>
          <w:spacing w:val="9"/>
          <w:sz w:val="21"/>
        </w:rPr>
        <w:t> </w:t>
      </w:r>
      <w:r>
        <w:rPr>
          <w:sz w:val="21"/>
        </w:rPr>
        <w:t>teachers</w:t>
      </w:r>
    </w:p>
    <w:p>
      <w:pPr>
        <w:pStyle w:val="ListParagraph"/>
        <w:numPr>
          <w:ilvl w:val="0"/>
          <w:numId w:val="14"/>
        </w:numPr>
        <w:tabs>
          <w:tab w:pos="1781" w:val="left" w:leader="none"/>
        </w:tabs>
        <w:spacing w:line="240" w:lineRule="auto" w:before="197" w:after="0"/>
        <w:ind w:left="1780" w:right="0" w:hanging="341"/>
        <w:jc w:val="left"/>
        <w:rPr>
          <w:sz w:val="21"/>
        </w:rPr>
      </w:pPr>
      <w:r>
        <w:rPr>
          <w:sz w:val="21"/>
        </w:rPr>
        <w:t>Learners and the head</w:t>
      </w:r>
      <w:r>
        <w:rPr>
          <w:spacing w:val="18"/>
          <w:sz w:val="21"/>
        </w:rPr>
        <w:t> </w:t>
      </w:r>
      <w:r>
        <w:rPr>
          <w:sz w:val="21"/>
        </w:rPr>
        <w:t>teacher</w:t>
      </w:r>
    </w:p>
    <w:p>
      <w:pPr>
        <w:pStyle w:val="ListParagraph"/>
        <w:numPr>
          <w:ilvl w:val="0"/>
          <w:numId w:val="14"/>
        </w:numPr>
        <w:tabs>
          <w:tab w:pos="1781" w:val="left" w:leader="none"/>
        </w:tabs>
        <w:spacing w:line="240" w:lineRule="auto" w:before="196" w:after="0"/>
        <w:ind w:left="1780" w:right="0" w:hanging="341"/>
        <w:jc w:val="left"/>
        <w:rPr>
          <w:sz w:val="21"/>
        </w:rPr>
      </w:pPr>
      <w:r>
        <w:rPr>
          <w:sz w:val="21"/>
        </w:rPr>
        <w:t>Learners and </w:t>
      </w:r>
      <w:r>
        <w:rPr>
          <w:spacing w:val="2"/>
          <w:sz w:val="21"/>
        </w:rPr>
        <w:t>Ministry </w:t>
      </w:r>
      <w:r>
        <w:rPr>
          <w:sz w:val="21"/>
        </w:rPr>
        <w:t>of Education</w:t>
      </w:r>
      <w:r>
        <w:rPr>
          <w:spacing w:val="23"/>
          <w:sz w:val="21"/>
        </w:rPr>
        <w:t> </w:t>
      </w:r>
      <w:r>
        <w:rPr>
          <w:sz w:val="21"/>
        </w:rPr>
        <w:t>staff</w:t>
      </w:r>
    </w:p>
    <w:p>
      <w:pPr>
        <w:pStyle w:val="ListParagraph"/>
        <w:numPr>
          <w:ilvl w:val="0"/>
          <w:numId w:val="14"/>
        </w:numPr>
        <w:tabs>
          <w:tab w:pos="1781" w:val="left" w:leader="none"/>
        </w:tabs>
        <w:spacing w:line="240" w:lineRule="auto" w:before="197" w:after="0"/>
        <w:ind w:left="1780" w:right="0" w:hanging="341"/>
        <w:jc w:val="left"/>
        <w:rPr>
          <w:sz w:val="21"/>
        </w:rPr>
      </w:pPr>
      <w:r>
        <w:rPr>
          <w:sz w:val="21"/>
        </w:rPr>
        <w:t>Learners and school</w:t>
      </w:r>
      <w:r>
        <w:rPr>
          <w:spacing w:val="14"/>
          <w:sz w:val="21"/>
        </w:rPr>
        <w:t> </w:t>
      </w:r>
      <w:r>
        <w:rPr>
          <w:sz w:val="21"/>
        </w:rPr>
        <w:t>sponsors</w:t>
      </w:r>
    </w:p>
    <w:p>
      <w:pPr>
        <w:pStyle w:val="ListParagraph"/>
        <w:numPr>
          <w:ilvl w:val="0"/>
          <w:numId w:val="14"/>
        </w:numPr>
        <w:tabs>
          <w:tab w:pos="1781" w:val="left" w:leader="none"/>
        </w:tabs>
        <w:spacing w:line="240" w:lineRule="auto" w:before="196" w:after="0"/>
        <w:ind w:left="1780" w:right="0" w:hanging="341"/>
        <w:jc w:val="left"/>
        <w:rPr>
          <w:sz w:val="21"/>
        </w:rPr>
      </w:pPr>
      <w:r>
        <w:rPr>
          <w:spacing w:val="-3"/>
          <w:sz w:val="21"/>
        </w:rPr>
        <w:t>Teachers</w:t>
      </w:r>
      <w:r>
        <w:rPr>
          <w:spacing w:val="4"/>
          <w:sz w:val="21"/>
        </w:rPr>
        <w:t> </w:t>
      </w:r>
      <w:r>
        <w:rPr>
          <w:sz w:val="21"/>
        </w:rPr>
        <w:t>themselves</w:t>
      </w:r>
    </w:p>
    <w:p>
      <w:pPr>
        <w:pStyle w:val="ListParagraph"/>
        <w:numPr>
          <w:ilvl w:val="0"/>
          <w:numId w:val="14"/>
        </w:numPr>
        <w:tabs>
          <w:tab w:pos="1781" w:val="left" w:leader="none"/>
        </w:tabs>
        <w:spacing w:line="240" w:lineRule="auto" w:before="197" w:after="0"/>
        <w:ind w:left="1780" w:right="0" w:hanging="341"/>
        <w:jc w:val="left"/>
        <w:rPr>
          <w:sz w:val="21"/>
        </w:rPr>
      </w:pPr>
      <w:r>
        <w:rPr>
          <w:spacing w:val="-3"/>
          <w:sz w:val="21"/>
        </w:rPr>
        <w:t>Teachers </w:t>
      </w:r>
      <w:r>
        <w:rPr>
          <w:sz w:val="21"/>
        </w:rPr>
        <w:t>and the head</w:t>
      </w:r>
      <w:r>
        <w:rPr>
          <w:spacing w:val="21"/>
          <w:sz w:val="21"/>
        </w:rPr>
        <w:t> </w:t>
      </w:r>
      <w:r>
        <w:rPr>
          <w:sz w:val="21"/>
        </w:rPr>
        <w:t>teachers</w:t>
      </w:r>
    </w:p>
    <w:p>
      <w:pPr>
        <w:pStyle w:val="ListParagraph"/>
        <w:numPr>
          <w:ilvl w:val="0"/>
          <w:numId w:val="14"/>
        </w:numPr>
        <w:tabs>
          <w:tab w:pos="1781" w:val="left" w:leader="none"/>
        </w:tabs>
        <w:spacing w:line="240" w:lineRule="auto" w:before="197" w:after="0"/>
        <w:ind w:left="1780" w:right="0" w:hanging="341"/>
        <w:jc w:val="left"/>
        <w:rPr>
          <w:sz w:val="21"/>
        </w:rPr>
      </w:pPr>
      <w:r>
        <w:rPr>
          <w:spacing w:val="-3"/>
          <w:sz w:val="21"/>
        </w:rPr>
        <w:t>Teachers </w:t>
      </w:r>
      <w:r>
        <w:rPr>
          <w:sz w:val="21"/>
        </w:rPr>
        <w:t>and </w:t>
      </w:r>
      <w:r>
        <w:rPr>
          <w:spacing w:val="2"/>
          <w:sz w:val="21"/>
        </w:rPr>
        <w:t>Ministry </w:t>
      </w:r>
      <w:r>
        <w:rPr>
          <w:sz w:val="21"/>
        </w:rPr>
        <w:t>of Education</w:t>
      </w:r>
      <w:r>
        <w:rPr>
          <w:spacing w:val="25"/>
          <w:sz w:val="21"/>
        </w:rPr>
        <w:t> </w:t>
      </w:r>
      <w:r>
        <w:rPr>
          <w:sz w:val="21"/>
        </w:rPr>
        <w:t>staff</w:t>
      </w:r>
    </w:p>
    <w:p>
      <w:pPr>
        <w:pStyle w:val="ListParagraph"/>
        <w:numPr>
          <w:ilvl w:val="0"/>
          <w:numId w:val="14"/>
        </w:numPr>
        <w:tabs>
          <w:tab w:pos="1781" w:val="left" w:leader="none"/>
        </w:tabs>
        <w:spacing w:line="240" w:lineRule="auto" w:before="196" w:after="0"/>
        <w:ind w:left="1780" w:right="0" w:hanging="341"/>
        <w:jc w:val="left"/>
        <w:rPr>
          <w:sz w:val="21"/>
        </w:rPr>
      </w:pPr>
      <w:r>
        <w:rPr>
          <w:spacing w:val="-3"/>
          <w:sz w:val="21"/>
        </w:rPr>
        <w:t>Teachers </w:t>
      </w:r>
      <w:r>
        <w:rPr>
          <w:sz w:val="21"/>
        </w:rPr>
        <w:t>and sponsors of</w:t>
      </w:r>
      <w:r>
        <w:rPr>
          <w:spacing w:val="22"/>
          <w:sz w:val="21"/>
        </w:rPr>
        <w:t> </w:t>
      </w:r>
      <w:r>
        <w:rPr>
          <w:sz w:val="21"/>
        </w:rPr>
        <w:t>schools</w:t>
      </w:r>
    </w:p>
    <w:p>
      <w:pPr>
        <w:pStyle w:val="ListParagraph"/>
        <w:numPr>
          <w:ilvl w:val="0"/>
          <w:numId w:val="14"/>
        </w:numPr>
        <w:tabs>
          <w:tab w:pos="1781" w:val="left" w:leader="none"/>
        </w:tabs>
        <w:spacing w:line="240" w:lineRule="auto" w:before="197" w:after="0"/>
        <w:ind w:left="1780" w:right="0" w:hanging="341"/>
        <w:jc w:val="left"/>
        <w:rPr>
          <w:sz w:val="21"/>
        </w:rPr>
      </w:pPr>
      <w:r>
        <w:rPr>
          <w:spacing w:val="-3"/>
          <w:sz w:val="21"/>
        </w:rPr>
        <w:t>Teachers </w:t>
      </w:r>
      <w:r>
        <w:rPr>
          <w:sz w:val="21"/>
        </w:rPr>
        <w:t>and</w:t>
      </w:r>
      <w:r>
        <w:rPr>
          <w:spacing w:val="12"/>
          <w:sz w:val="21"/>
        </w:rPr>
        <w:t> </w:t>
      </w:r>
      <w:r>
        <w:rPr>
          <w:sz w:val="21"/>
        </w:rPr>
        <w:t>parents/guardians</w:t>
      </w:r>
    </w:p>
    <w:p>
      <w:pPr>
        <w:pStyle w:val="ListParagraph"/>
        <w:numPr>
          <w:ilvl w:val="0"/>
          <w:numId w:val="14"/>
        </w:numPr>
        <w:tabs>
          <w:tab w:pos="1781" w:val="left" w:leader="none"/>
        </w:tabs>
        <w:spacing w:line="240" w:lineRule="auto" w:before="196" w:after="0"/>
        <w:ind w:left="1780" w:right="0" w:hanging="341"/>
        <w:jc w:val="left"/>
        <w:rPr>
          <w:sz w:val="21"/>
        </w:rPr>
      </w:pPr>
      <w:r>
        <w:rPr>
          <w:sz w:val="21"/>
        </w:rPr>
        <w:t>Head teachers and </w:t>
      </w:r>
      <w:r>
        <w:rPr>
          <w:spacing w:val="2"/>
          <w:sz w:val="21"/>
        </w:rPr>
        <w:t>Ministry </w:t>
      </w:r>
      <w:r>
        <w:rPr>
          <w:sz w:val="21"/>
        </w:rPr>
        <w:t>of Education</w:t>
      </w:r>
      <w:r>
        <w:rPr>
          <w:spacing w:val="34"/>
          <w:sz w:val="21"/>
        </w:rPr>
        <w:t> </w:t>
      </w:r>
      <w:r>
        <w:rPr>
          <w:sz w:val="21"/>
        </w:rPr>
        <w:t>officials</w:t>
      </w:r>
    </w:p>
    <w:p>
      <w:pPr>
        <w:pStyle w:val="ListParagraph"/>
        <w:numPr>
          <w:ilvl w:val="0"/>
          <w:numId w:val="14"/>
        </w:numPr>
        <w:tabs>
          <w:tab w:pos="1781" w:val="left" w:leader="none"/>
        </w:tabs>
        <w:spacing w:line="240" w:lineRule="auto" w:before="197" w:after="0"/>
        <w:ind w:left="1780" w:right="0" w:hanging="341"/>
        <w:jc w:val="left"/>
        <w:rPr>
          <w:sz w:val="21"/>
        </w:rPr>
      </w:pPr>
      <w:r>
        <w:rPr>
          <w:sz w:val="21"/>
        </w:rPr>
        <w:t>Head teachers and sponsors of</w:t>
      </w:r>
      <w:r>
        <w:rPr>
          <w:spacing w:val="26"/>
          <w:sz w:val="21"/>
        </w:rPr>
        <w:t> </w:t>
      </w:r>
      <w:r>
        <w:rPr>
          <w:sz w:val="21"/>
        </w:rPr>
        <w:t>schools</w:t>
      </w:r>
    </w:p>
    <w:p>
      <w:pPr>
        <w:pStyle w:val="ListParagraph"/>
        <w:numPr>
          <w:ilvl w:val="0"/>
          <w:numId w:val="14"/>
        </w:numPr>
        <w:tabs>
          <w:tab w:pos="1781" w:val="left" w:leader="none"/>
        </w:tabs>
        <w:spacing w:line="240" w:lineRule="auto" w:before="196" w:after="0"/>
        <w:ind w:left="1780" w:right="0" w:hanging="341"/>
        <w:jc w:val="left"/>
        <w:rPr>
          <w:sz w:val="21"/>
        </w:rPr>
      </w:pPr>
      <w:r>
        <w:rPr>
          <w:sz w:val="21"/>
        </w:rPr>
        <w:t>Head teachers and</w:t>
      </w:r>
      <w:r>
        <w:rPr>
          <w:spacing w:val="15"/>
          <w:sz w:val="21"/>
        </w:rPr>
        <w:t> </w:t>
      </w:r>
      <w:r>
        <w:rPr>
          <w:sz w:val="21"/>
        </w:rPr>
        <w:t>parents/guardians.</w:t>
      </w:r>
    </w:p>
    <w:p>
      <w:pPr>
        <w:pStyle w:val="BodyText"/>
        <w:rPr>
          <w:sz w:val="24"/>
        </w:rPr>
      </w:pPr>
    </w:p>
    <w:p>
      <w:pPr>
        <w:pStyle w:val="BodyText"/>
        <w:spacing w:before="1"/>
        <w:rPr>
          <w:sz w:val="19"/>
        </w:rPr>
      </w:pPr>
    </w:p>
    <w:p>
      <w:pPr>
        <w:spacing w:line="254" w:lineRule="auto" w:before="0"/>
        <w:ind w:left="1040" w:right="1194" w:firstLine="298"/>
        <w:jc w:val="left"/>
        <w:rPr>
          <w:b/>
          <w:sz w:val="21"/>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.8 </w:t>
      </w:r>
      <w:r>
        <w:rPr>
          <w:b/>
          <w:spacing w:val="4"/>
          <w:w w:val="105"/>
          <w:sz w:val="21"/>
        </w:rPr>
        <w:t>All </w:t>
      </w:r>
      <w:r>
        <w:rPr>
          <w:b/>
          <w:spacing w:val="5"/>
          <w:w w:val="105"/>
          <w:sz w:val="21"/>
        </w:rPr>
        <w:t>interpersonal relationships </w:t>
      </w:r>
      <w:r>
        <w:rPr>
          <w:b/>
          <w:spacing w:val="4"/>
          <w:w w:val="105"/>
          <w:sz w:val="21"/>
        </w:rPr>
        <w:t>between </w:t>
      </w:r>
      <w:r>
        <w:rPr>
          <w:b/>
          <w:spacing w:val="5"/>
          <w:w w:val="105"/>
          <w:sz w:val="21"/>
        </w:rPr>
        <w:t>various stakeholders </w:t>
      </w:r>
      <w:r>
        <w:rPr>
          <w:b/>
          <w:spacing w:val="3"/>
          <w:w w:val="105"/>
          <w:sz w:val="21"/>
        </w:rPr>
        <w:t>in </w:t>
      </w:r>
      <w:r>
        <w:rPr>
          <w:b/>
          <w:spacing w:val="4"/>
          <w:w w:val="105"/>
          <w:sz w:val="21"/>
        </w:rPr>
        <w:t>and </w:t>
      </w:r>
      <w:r>
        <w:rPr>
          <w:b/>
          <w:spacing w:val="5"/>
          <w:w w:val="105"/>
          <w:sz w:val="21"/>
        </w:rPr>
        <w:t>outside </w:t>
      </w:r>
      <w:r>
        <w:rPr>
          <w:b/>
          <w:spacing w:val="4"/>
          <w:w w:val="105"/>
          <w:sz w:val="21"/>
        </w:rPr>
        <w:t>the </w:t>
      </w:r>
      <w:r>
        <w:rPr>
          <w:b/>
          <w:spacing w:val="5"/>
          <w:w w:val="105"/>
          <w:sz w:val="21"/>
        </w:rPr>
        <w:t>school </w:t>
      </w:r>
      <w:r>
        <w:rPr>
          <w:b/>
          <w:spacing w:val="4"/>
          <w:w w:val="105"/>
          <w:sz w:val="21"/>
        </w:rPr>
        <w:t>need </w:t>
      </w:r>
      <w:r>
        <w:rPr>
          <w:b/>
          <w:spacing w:val="3"/>
          <w:w w:val="105"/>
          <w:sz w:val="21"/>
        </w:rPr>
        <w:t>to  be </w:t>
      </w:r>
      <w:r>
        <w:rPr>
          <w:b/>
          <w:spacing w:val="4"/>
          <w:w w:val="105"/>
          <w:sz w:val="21"/>
        </w:rPr>
        <w:t>cordial, </w:t>
      </w:r>
      <w:r>
        <w:rPr>
          <w:b/>
          <w:spacing w:val="5"/>
          <w:w w:val="105"/>
          <w:sz w:val="21"/>
        </w:rPr>
        <w:t>cooperative, respectful </w:t>
      </w:r>
      <w:r>
        <w:rPr>
          <w:b/>
          <w:spacing w:val="4"/>
          <w:w w:val="105"/>
          <w:sz w:val="21"/>
        </w:rPr>
        <w:t>and focused </w:t>
      </w:r>
      <w:r>
        <w:rPr>
          <w:b/>
          <w:spacing w:val="3"/>
          <w:w w:val="105"/>
          <w:sz w:val="21"/>
        </w:rPr>
        <w:t>on </w:t>
      </w:r>
      <w:r>
        <w:rPr>
          <w:b/>
          <w:spacing w:val="4"/>
          <w:w w:val="105"/>
          <w:sz w:val="21"/>
        </w:rPr>
        <w:t>promoting </w:t>
      </w:r>
      <w:r>
        <w:rPr>
          <w:b/>
          <w:w w:val="105"/>
          <w:sz w:val="21"/>
        </w:rPr>
        <w:t>a </w:t>
      </w:r>
      <w:r>
        <w:rPr>
          <w:b/>
          <w:spacing w:val="4"/>
          <w:w w:val="105"/>
          <w:sz w:val="21"/>
        </w:rPr>
        <w:t>conducive environment </w:t>
      </w:r>
      <w:r>
        <w:rPr>
          <w:b/>
          <w:spacing w:val="3"/>
          <w:w w:val="105"/>
          <w:sz w:val="21"/>
        </w:rPr>
        <w:t>for </w:t>
      </w:r>
      <w:r>
        <w:rPr>
          <w:b/>
          <w:spacing w:val="5"/>
          <w:w w:val="105"/>
          <w:sz w:val="21"/>
        </w:rPr>
        <w:t>teaching </w:t>
      </w:r>
      <w:r>
        <w:rPr>
          <w:b/>
          <w:spacing w:val="4"/>
          <w:w w:val="105"/>
          <w:sz w:val="21"/>
        </w:rPr>
        <w:t>and</w:t>
      </w:r>
      <w:r>
        <w:rPr>
          <w:b/>
          <w:spacing w:val="8"/>
          <w:w w:val="105"/>
          <w:sz w:val="21"/>
        </w:rPr>
        <w:t> </w:t>
      </w:r>
      <w:r>
        <w:rPr>
          <w:b/>
          <w:spacing w:val="5"/>
          <w:w w:val="105"/>
          <w:sz w:val="21"/>
        </w:rPr>
        <w:t>learning.</w:t>
      </w:r>
    </w:p>
    <w:p>
      <w:pPr>
        <w:pStyle w:val="BodyText"/>
        <w:rPr>
          <w:b/>
          <w:sz w:val="20"/>
        </w:rPr>
      </w:pPr>
    </w:p>
    <w:p>
      <w:pPr>
        <w:pStyle w:val="BodyText"/>
        <w:rPr>
          <w:b/>
          <w:sz w:val="20"/>
        </w:rPr>
      </w:pPr>
    </w:p>
    <w:p>
      <w:pPr>
        <w:pStyle w:val="BodyText"/>
        <w:spacing w:before="7" w:after="1"/>
        <w:rPr>
          <w:b/>
          <w:sz w:val="19"/>
        </w:r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196" w:hRule="atLeast"/>
        </w:trPr>
        <w:tc>
          <w:tcPr>
            <w:tcW w:w="1986" w:type="dxa"/>
            <w:vMerge w:val="restart"/>
          </w:tcPr>
          <w:p>
            <w:pPr>
              <w:pStyle w:val="TableParagraph"/>
              <w:spacing w:line="343" w:lineRule="exact"/>
              <w:ind w:left="194"/>
              <w:rPr>
                <w:rFonts w:ascii="Arial Black"/>
                <w:sz w:val="28"/>
              </w:rPr>
            </w:pPr>
            <w:r>
              <w:rPr>
                <w:rFonts w:ascii="Arial Black"/>
                <w:sz w:val="28"/>
              </w:rPr>
              <w:t>Guidelines</w:t>
            </w:r>
          </w:p>
        </w:tc>
        <w:tc>
          <w:tcPr>
            <w:tcW w:w="4786" w:type="dxa"/>
            <w:tcBorders>
              <w:top w:val="nil"/>
              <w:bottom w:val="single" w:sz="4" w:space="0" w:color="F78F1E"/>
              <w:right w:val="nil"/>
            </w:tcBorders>
          </w:tcPr>
          <w:p>
            <w:pPr>
              <w:pStyle w:val="TableParagraph"/>
              <w:rPr>
                <w:rFonts w:ascii="Times New Roman"/>
                <w:sz w:val="12"/>
              </w:rPr>
            </w:pPr>
          </w:p>
        </w:tc>
      </w:tr>
      <w:tr>
        <w:trPr>
          <w:trHeight w:val="158" w:hRule="atLeast"/>
        </w:trPr>
        <w:tc>
          <w:tcPr>
            <w:tcW w:w="1986" w:type="dxa"/>
            <w:vMerge/>
            <w:tcBorders>
              <w:top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13" w:hRule="atLeast"/>
        </w:trPr>
        <w:tc>
          <w:tcPr>
            <w:tcW w:w="6772" w:type="dxa"/>
            <w:gridSpan w:val="2"/>
            <w:tcBorders>
              <w:top w:val="nil"/>
              <w:left w:val="single" w:sz="4" w:space="0" w:color="F78F1E"/>
              <w:bottom w:val="nil"/>
              <w:right w:val="nil"/>
            </w:tcBorders>
          </w:tcPr>
          <w:p>
            <w:pPr>
              <w:pStyle w:val="TableParagraph"/>
              <w:spacing w:line="280" w:lineRule="atLeast" w:before="116"/>
              <w:ind w:left="204" w:right="-44"/>
              <w:rPr>
                <w:sz w:val="21"/>
              </w:rPr>
            </w:pPr>
            <w:r>
              <w:rPr>
                <w:sz w:val="21"/>
              </w:rPr>
              <w:t>The</w:t>
            </w:r>
            <w:r>
              <w:rPr>
                <w:spacing w:val="-20"/>
                <w:sz w:val="21"/>
              </w:rPr>
              <w:t> </w:t>
            </w:r>
            <w:r>
              <w:rPr>
                <w:sz w:val="21"/>
              </w:rPr>
              <w:t>promotion</w:t>
            </w:r>
            <w:r>
              <w:rPr>
                <w:spacing w:val="-19"/>
                <w:sz w:val="21"/>
              </w:rPr>
              <w:t> </w:t>
            </w:r>
            <w:r>
              <w:rPr>
                <w:sz w:val="21"/>
              </w:rPr>
              <w:t>of</w:t>
            </w:r>
            <w:r>
              <w:rPr>
                <w:spacing w:val="-19"/>
                <w:sz w:val="21"/>
              </w:rPr>
              <w:t> </w:t>
            </w:r>
            <w:r>
              <w:rPr>
                <w:sz w:val="21"/>
              </w:rPr>
              <w:t>good</w:t>
            </w:r>
            <w:r>
              <w:rPr>
                <w:spacing w:val="-19"/>
                <w:sz w:val="21"/>
              </w:rPr>
              <w:t> </w:t>
            </w:r>
            <w:r>
              <w:rPr>
                <w:sz w:val="21"/>
              </w:rPr>
              <w:t>interpersonal</w:t>
            </w:r>
            <w:r>
              <w:rPr>
                <w:spacing w:val="-19"/>
                <w:sz w:val="21"/>
              </w:rPr>
              <w:t> </w:t>
            </w:r>
            <w:r>
              <w:rPr>
                <w:sz w:val="21"/>
              </w:rPr>
              <w:t>relations</w:t>
            </w:r>
            <w:r>
              <w:rPr>
                <w:spacing w:val="-19"/>
                <w:sz w:val="21"/>
              </w:rPr>
              <w:t> </w:t>
            </w:r>
            <w:r>
              <w:rPr>
                <w:sz w:val="21"/>
              </w:rPr>
              <w:t>between</w:t>
            </w:r>
            <w:r>
              <w:rPr>
                <w:spacing w:val="-19"/>
                <w:sz w:val="21"/>
              </w:rPr>
              <w:t> </w:t>
            </w:r>
            <w:r>
              <w:rPr>
                <w:sz w:val="21"/>
              </w:rPr>
              <w:t>different</w:t>
            </w:r>
            <w:r>
              <w:rPr>
                <w:spacing w:val="-19"/>
                <w:sz w:val="21"/>
              </w:rPr>
              <w:t> </w:t>
            </w:r>
            <w:r>
              <w:rPr>
                <w:sz w:val="21"/>
              </w:rPr>
              <w:t>stakeholders in</w:t>
            </w:r>
            <w:r>
              <w:rPr>
                <w:spacing w:val="-18"/>
                <w:sz w:val="21"/>
              </w:rPr>
              <w:t> </w:t>
            </w:r>
            <w:r>
              <w:rPr>
                <w:sz w:val="21"/>
              </w:rPr>
              <w:t>schools</w:t>
            </w:r>
            <w:r>
              <w:rPr>
                <w:spacing w:val="-17"/>
                <w:sz w:val="21"/>
              </w:rPr>
              <w:t> </w:t>
            </w:r>
            <w:r>
              <w:rPr>
                <w:sz w:val="21"/>
              </w:rPr>
              <w:t>requires</w:t>
            </w:r>
            <w:r>
              <w:rPr>
                <w:spacing w:val="-18"/>
                <w:sz w:val="21"/>
              </w:rPr>
              <w:t> </w:t>
            </w:r>
            <w:r>
              <w:rPr>
                <w:sz w:val="21"/>
              </w:rPr>
              <w:t>appropriate</w:t>
            </w:r>
            <w:r>
              <w:rPr>
                <w:spacing w:val="-17"/>
                <w:sz w:val="21"/>
              </w:rPr>
              <w:t> </w:t>
            </w:r>
            <w:r>
              <w:rPr>
                <w:sz w:val="21"/>
              </w:rPr>
              <w:t>behavioural</w:t>
            </w:r>
            <w:r>
              <w:rPr>
                <w:spacing w:val="-18"/>
                <w:sz w:val="21"/>
              </w:rPr>
              <w:t> </w:t>
            </w:r>
            <w:r>
              <w:rPr>
                <w:sz w:val="21"/>
              </w:rPr>
              <w:t>responses.</w:t>
            </w:r>
            <w:r>
              <w:rPr>
                <w:spacing w:val="-13"/>
                <w:sz w:val="21"/>
              </w:rPr>
              <w:t> </w:t>
            </w:r>
            <w:r>
              <w:rPr>
                <w:sz w:val="21"/>
              </w:rPr>
              <w:t>Among</w:t>
            </w:r>
            <w:r>
              <w:rPr>
                <w:spacing w:val="-18"/>
                <w:sz w:val="21"/>
              </w:rPr>
              <w:t> </w:t>
            </w:r>
            <w:r>
              <w:rPr>
                <w:sz w:val="21"/>
              </w:rPr>
              <w:t>such</w:t>
            </w:r>
            <w:r>
              <w:rPr>
                <w:spacing w:val="-17"/>
                <w:sz w:val="21"/>
              </w:rPr>
              <w:t> </w:t>
            </w:r>
            <w:r>
              <w:rPr>
                <w:sz w:val="21"/>
              </w:rPr>
              <w:t>responses,</w:t>
            </w:r>
          </w:p>
        </w:tc>
      </w:tr>
    </w:tbl>
    <w:p>
      <w:pPr>
        <w:pStyle w:val="BodyText"/>
        <w:ind w:left="440"/>
      </w:pPr>
      <w:r>
        <w:rPr/>
        <w:pict>
          <v:shape style="position:absolute;margin-left:75.021004pt;margin-top:-56.28511pt;width:99.55pt;height:20.75pt;mso-position-horizontal-relative:page;mso-position-vertical-relative:paragraph;z-index:-255205376" coordorigin="1500,-1126" coordsize="1991,415" path="m3364,-1126l1627,-1126,1554,-1124,1516,-1110,1502,-1072,1500,-999,1500,-838,1502,-764,1516,-727,1554,-713,1627,-711,3364,-711,3438,-713,3475,-727,3489,-764,3491,-838,3491,-999,3489,-1072,3475,-1110,3438,-1124,3364,-1126xe" filled="true" fillcolor="#dcddde" stroked="false">
            <v:path arrowok="t"/>
            <v:fill type="solid"/>
            <w10:wrap type="none"/>
          </v:shape>
        </w:pict>
      </w:r>
      <w:r>
        <w:rPr/>
        <w:t>the following are key:</w:t>
      </w:r>
    </w:p>
    <w:p>
      <w:pPr>
        <w:pStyle w:val="BodyText"/>
        <w:rPr>
          <w:sz w:val="20"/>
        </w:rPr>
      </w:pPr>
    </w:p>
    <w:p>
      <w:pPr>
        <w:pStyle w:val="BodyText"/>
        <w:rPr>
          <w:sz w:val="20"/>
        </w:rPr>
      </w:pPr>
    </w:p>
    <w:p>
      <w:pPr>
        <w:pStyle w:val="BodyText"/>
        <w:spacing w:before="1"/>
        <w:rPr>
          <w:sz w:val="20"/>
        </w:rPr>
      </w:pPr>
    </w:p>
    <w:p>
      <w:pPr>
        <w:pStyle w:val="ListParagraph"/>
        <w:numPr>
          <w:ilvl w:val="1"/>
          <w:numId w:val="14"/>
        </w:numPr>
        <w:tabs>
          <w:tab w:pos="4493" w:val="left" w:leader="none"/>
          <w:tab w:pos="4494" w:val="left" w:leader="none"/>
        </w:tabs>
        <w:spacing w:line="240" w:lineRule="auto" w:before="101" w:after="0"/>
        <w:ind w:left="4493" w:right="0" w:hanging="839"/>
        <w:jc w:val="left"/>
        <w:rPr>
          <w:sz w:val="16"/>
        </w:rPr>
      </w:pP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line="240" w:lineRule="auto"/>
        <w:jc w:val="left"/>
        <w:rPr>
          <w:sz w:val="16"/>
        </w:rPr>
        <w:sectPr>
          <w:pgSz w:w="9980" w:h="14180"/>
          <w:pgMar w:top="1000" w:bottom="280" w:left="1260" w:right="1160"/>
        </w:sectPr>
      </w:pPr>
    </w:p>
    <w:p>
      <w:pPr>
        <w:pStyle w:val="ListParagraph"/>
        <w:numPr>
          <w:ilvl w:val="2"/>
          <w:numId w:val="9"/>
        </w:numPr>
        <w:tabs>
          <w:tab w:pos="1021" w:val="left" w:leader="none"/>
        </w:tabs>
        <w:spacing w:line="276" w:lineRule="auto" w:before="87" w:after="0"/>
        <w:ind w:left="1020" w:right="539" w:hanging="340"/>
        <w:jc w:val="both"/>
        <w:rPr>
          <w:sz w:val="21"/>
        </w:rPr>
      </w:pPr>
      <w:r>
        <w:rPr/>
        <w:pict>
          <v:group style="position:absolute;margin-left:0pt;margin-top:.107011pt;width:498.9pt;height:708.45pt;mso-position-horizontal-relative:page;mso-position-vertical-relative:page;z-index:-255204352"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All school personnel and learners should exhibit safe and caring attitudes and behaviour towards one</w:t>
      </w:r>
      <w:r>
        <w:rPr>
          <w:spacing w:val="24"/>
          <w:sz w:val="21"/>
        </w:rPr>
        <w:t> </w:t>
      </w:r>
      <w:r>
        <w:rPr>
          <w:sz w:val="21"/>
        </w:rPr>
        <w:t>another.</w:t>
      </w:r>
    </w:p>
    <w:p>
      <w:pPr>
        <w:pStyle w:val="BodyText"/>
        <w:spacing w:before="6"/>
        <w:rPr>
          <w:sz w:val="19"/>
        </w:rPr>
      </w:pPr>
    </w:p>
    <w:p>
      <w:pPr>
        <w:pStyle w:val="ListParagraph"/>
        <w:numPr>
          <w:ilvl w:val="2"/>
          <w:numId w:val="9"/>
        </w:numPr>
        <w:tabs>
          <w:tab w:pos="1020" w:val="left" w:leader="none"/>
          <w:tab w:pos="1021" w:val="left" w:leader="none"/>
        </w:tabs>
        <w:spacing w:line="240" w:lineRule="auto" w:before="0" w:after="0"/>
        <w:ind w:left="1020" w:right="0" w:hanging="341"/>
        <w:jc w:val="left"/>
        <w:rPr>
          <w:sz w:val="21"/>
        </w:rPr>
      </w:pPr>
      <w:r>
        <w:rPr>
          <w:sz w:val="21"/>
        </w:rPr>
        <w:t>Learners should be trained to be respectful towards one another.</w:t>
      </w:r>
    </w:p>
    <w:p>
      <w:pPr>
        <w:pStyle w:val="BodyText"/>
        <w:spacing w:before="8"/>
        <w:rPr>
          <w:sz w:val="22"/>
        </w:rPr>
      </w:pPr>
    </w:p>
    <w:p>
      <w:pPr>
        <w:pStyle w:val="ListParagraph"/>
        <w:numPr>
          <w:ilvl w:val="2"/>
          <w:numId w:val="9"/>
        </w:numPr>
        <w:tabs>
          <w:tab w:pos="1021" w:val="left" w:leader="none"/>
        </w:tabs>
        <w:spacing w:line="276" w:lineRule="auto" w:before="1" w:after="0"/>
        <w:ind w:left="1020" w:right="538" w:hanging="340"/>
        <w:jc w:val="both"/>
        <w:rPr>
          <w:sz w:val="21"/>
        </w:rPr>
      </w:pPr>
      <w:r>
        <w:rPr>
          <w:sz w:val="21"/>
        </w:rPr>
        <w:t>School administrators must be accessible and supportive to both staff and</w:t>
      </w:r>
      <w:r>
        <w:rPr>
          <w:spacing w:val="4"/>
          <w:sz w:val="21"/>
        </w:rPr>
        <w:t> </w:t>
      </w:r>
      <w:r>
        <w:rPr>
          <w:sz w:val="21"/>
        </w:rPr>
        <w:t>learners.</w:t>
      </w:r>
    </w:p>
    <w:p>
      <w:pPr>
        <w:pStyle w:val="BodyText"/>
        <w:spacing w:before="6"/>
        <w:rPr>
          <w:sz w:val="19"/>
        </w:rPr>
      </w:pPr>
    </w:p>
    <w:p>
      <w:pPr>
        <w:pStyle w:val="ListParagraph"/>
        <w:numPr>
          <w:ilvl w:val="2"/>
          <w:numId w:val="9"/>
        </w:numPr>
        <w:tabs>
          <w:tab w:pos="1021" w:val="left" w:leader="none"/>
        </w:tabs>
        <w:spacing w:line="276" w:lineRule="auto" w:before="0" w:after="0"/>
        <w:ind w:left="1020" w:right="537" w:hanging="340"/>
        <w:jc w:val="both"/>
        <w:rPr>
          <w:sz w:val="21"/>
        </w:rPr>
      </w:pPr>
      <w:r>
        <w:rPr>
          <w:spacing w:val="3"/>
          <w:sz w:val="21"/>
        </w:rPr>
        <w:t>Schools, </w:t>
      </w:r>
      <w:r>
        <w:rPr>
          <w:spacing w:val="2"/>
          <w:sz w:val="21"/>
        </w:rPr>
        <w:t>and </w:t>
      </w:r>
      <w:r>
        <w:rPr>
          <w:spacing w:val="3"/>
          <w:sz w:val="21"/>
        </w:rPr>
        <w:t>especially headteachers, should </w:t>
      </w:r>
      <w:r>
        <w:rPr>
          <w:spacing w:val="2"/>
          <w:sz w:val="21"/>
        </w:rPr>
        <w:t>promote </w:t>
      </w:r>
      <w:r>
        <w:rPr>
          <w:sz w:val="21"/>
        </w:rPr>
        <w:t>a </w:t>
      </w:r>
      <w:r>
        <w:rPr>
          <w:spacing w:val="2"/>
          <w:sz w:val="21"/>
        </w:rPr>
        <w:t>culture </w:t>
      </w:r>
      <w:r>
        <w:rPr>
          <w:sz w:val="21"/>
        </w:rPr>
        <w:t>of </w:t>
      </w:r>
      <w:r>
        <w:rPr>
          <w:spacing w:val="3"/>
          <w:sz w:val="21"/>
        </w:rPr>
        <w:t>compliance with school rules </w:t>
      </w:r>
      <w:r>
        <w:rPr>
          <w:spacing w:val="2"/>
          <w:sz w:val="21"/>
        </w:rPr>
        <w:t>and </w:t>
      </w:r>
      <w:r>
        <w:rPr>
          <w:spacing w:val="3"/>
          <w:sz w:val="21"/>
        </w:rPr>
        <w:t>regulations </w:t>
      </w:r>
      <w:r>
        <w:rPr>
          <w:sz w:val="21"/>
        </w:rPr>
        <w:t>in </w:t>
      </w:r>
      <w:r>
        <w:rPr>
          <w:spacing w:val="2"/>
          <w:sz w:val="21"/>
        </w:rPr>
        <w:t>order </w:t>
      </w:r>
      <w:r>
        <w:rPr>
          <w:sz w:val="21"/>
        </w:rPr>
        <w:t>to </w:t>
      </w:r>
      <w:r>
        <w:rPr>
          <w:spacing w:val="2"/>
          <w:sz w:val="21"/>
        </w:rPr>
        <w:t>produce law-abiding</w:t>
      </w:r>
      <w:r>
        <w:rPr>
          <w:spacing w:val="8"/>
          <w:sz w:val="21"/>
        </w:rPr>
        <w:t> </w:t>
      </w:r>
      <w:r>
        <w:rPr>
          <w:spacing w:val="3"/>
          <w:sz w:val="21"/>
        </w:rPr>
        <w:t>citizens.</w:t>
      </w:r>
    </w:p>
    <w:p>
      <w:pPr>
        <w:pStyle w:val="BodyText"/>
        <w:spacing w:before="6"/>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pacing w:val="3"/>
          <w:sz w:val="21"/>
        </w:rPr>
        <w:t>School administrators should encourage learners </w:t>
      </w:r>
      <w:r>
        <w:rPr>
          <w:sz w:val="21"/>
        </w:rPr>
        <w:t>to </w:t>
      </w:r>
      <w:r>
        <w:rPr>
          <w:spacing w:val="3"/>
          <w:sz w:val="21"/>
        </w:rPr>
        <w:t>report cases </w:t>
      </w:r>
      <w:r>
        <w:rPr>
          <w:sz w:val="21"/>
        </w:rPr>
        <w:t>of </w:t>
      </w:r>
      <w:r>
        <w:rPr>
          <w:spacing w:val="3"/>
          <w:sz w:val="21"/>
        </w:rPr>
        <w:t>violence </w:t>
      </w:r>
      <w:r>
        <w:rPr>
          <w:spacing w:val="2"/>
          <w:sz w:val="21"/>
        </w:rPr>
        <w:t>for appropriate</w:t>
      </w:r>
      <w:r>
        <w:rPr>
          <w:spacing w:val="20"/>
          <w:sz w:val="21"/>
        </w:rPr>
        <w:t> </w:t>
      </w:r>
      <w:r>
        <w:rPr>
          <w:spacing w:val="3"/>
          <w:sz w:val="21"/>
        </w:rPr>
        <w:t>action.</w:t>
      </w:r>
    </w:p>
    <w:p>
      <w:pPr>
        <w:pStyle w:val="BodyText"/>
        <w:spacing w:before="6"/>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z w:val="21"/>
        </w:rPr>
        <w:t>Staff members should identify and </w:t>
      </w:r>
      <w:r>
        <w:rPr>
          <w:spacing w:val="2"/>
          <w:sz w:val="21"/>
        </w:rPr>
        <w:t>support </w:t>
      </w:r>
      <w:r>
        <w:rPr>
          <w:sz w:val="21"/>
        </w:rPr>
        <w:t>learners with specific learning</w:t>
      </w:r>
      <w:r>
        <w:rPr>
          <w:spacing w:val="14"/>
          <w:sz w:val="21"/>
        </w:rPr>
        <w:t> </w:t>
      </w:r>
      <w:r>
        <w:rPr>
          <w:sz w:val="21"/>
        </w:rPr>
        <w:t>needs</w:t>
      </w:r>
      <w:r>
        <w:rPr>
          <w:spacing w:val="14"/>
          <w:sz w:val="21"/>
        </w:rPr>
        <w:t> </w:t>
      </w:r>
      <w:r>
        <w:rPr>
          <w:sz w:val="21"/>
        </w:rPr>
        <w:t>arising</w:t>
      </w:r>
      <w:r>
        <w:rPr>
          <w:spacing w:val="14"/>
          <w:sz w:val="21"/>
        </w:rPr>
        <w:t> </w:t>
      </w:r>
      <w:r>
        <w:rPr>
          <w:sz w:val="21"/>
        </w:rPr>
        <w:t>from</w:t>
      </w:r>
      <w:r>
        <w:rPr>
          <w:spacing w:val="14"/>
          <w:sz w:val="21"/>
        </w:rPr>
        <w:t> </w:t>
      </w:r>
      <w:r>
        <w:rPr>
          <w:sz w:val="21"/>
        </w:rPr>
        <w:t>natural</w:t>
      </w:r>
      <w:r>
        <w:rPr>
          <w:spacing w:val="14"/>
          <w:sz w:val="21"/>
        </w:rPr>
        <w:t> </w:t>
      </w:r>
      <w:r>
        <w:rPr>
          <w:sz w:val="21"/>
        </w:rPr>
        <w:t>limitations</w:t>
      </w:r>
      <w:r>
        <w:rPr>
          <w:spacing w:val="14"/>
          <w:sz w:val="21"/>
        </w:rPr>
        <w:t> </w:t>
      </w:r>
      <w:r>
        <w:rPr>
          <w:sz w:val="21"/>
        </w:rPr>
        <w:t>and</w:t>
      </w:r>
      <w:r>
        <w:rPr>
          <w:spacing w:val="14"/>
          <w:sz w:val="21"/>
        </w:rPr>
        <w:t> </w:t>
      </w:r>
      <w:r>
        <w:rPr>
          <w:sz w:val="21"/>
        </w:rPr>
        <w:t>social</w:t>
      </w:r>
      <w:r>
        <w:rPr>
          <w:spacing w:val="14"/>
          <w:sz w:val="21"/>
        </w:rPr>
        <w:t> </w:t>
      </w:r>
      <w:r>
        <w:rPr>
          <w:sz w:val="21"/>
        </w:rPr>
        <w:t>differences.</w:t>
      </w:r>
    </w:p>
    <w:p>
      <w:pPr>
        <w:pStyle w:val="BodyText"/>
        <w:spacing w:before="7"/>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pacing w:val="3"/>
          <w:sz w:val="21"/>
        </w:rPr>
        <w:t>School</w:t>
      </w:r>
      <w:r>
        <w:rPr>
          <w:spacing w:val="-6"/>
          <w:sz w:val="21"/>
        </w:rPr>
        <w:t> </w:t>
      </w:r>
      <w:r>
        <w:rPr>
          <w:spacing w:val="3"/>
          <w:sz w:val="21"/>
        </w:rPr>
        <w:t>administrators</w:t>
      </w:r>
      <w:r>
        <w:rPr>
          <w:spacing w:val="-6"/>
          <w:sz w:val="21"/>
        </w:rPr>
        <w:t> </w:t>
      </w:r>
      <w:r>
        <w:rPr>
          <w:spacing w:val="3"/>
          <w:sz w:val="21"/>
        </w:rPr>
        <w:t>should</w:t>
      </w:r>
      <w:r>
        <w:rPr>
          <w:spacing w:val="-6"/>
          <w:sz w:val="21"/>
        </w:rPr>
        <w:t> </w:t>
      </w:r>
      <w:r>
        <w:rPr>
          <w:spacing w:val="2"/>
          <w:sz w:val="21"/>
        </w:rPr>
        <w:t>ensure</w:t>
      </w:r>
      <w:r>
        <w:rPr>
          <w:spacing w:val="-6"/>
          <w:sz w:val="21"/>
        </w:rPr>
        <w:t> </w:t>
      </w:r>
      <w:r>
        <w:rPr>
          <w:spacing w:val="3"/>
          <w:sz w:val="21"/>
        </w:rPr>
        <w:t>that</w:t>
      </w:r>
      <w:r>
        <w:rPr>
          <w:spacing w:val="-6"/>
          <w:sz w:val="21"/>
        </w:rPr>
        <w:t> </w:t>
      </w:r>
      <w:r>
        <w:rPr>
          <w:spacing w:val="3"/>
          <w:sz w:val="21"/>
        </w:rPr>
        <w:t>learners</w:t>
      </w:r>
      <w:r>
        <w:rPr>
          <w:spacing w:val="-6"/>
          <w:sz w:val="21"/>
        </w:rPr>
        <w:t> </w:t>
      </w:r>
      <w:r>
        <w:rPr>
          <w:spacing w:val="3"/>
          <w:sz w:val="21"/>
        </w:rPr>
        <w:t>with</w:t>
      </w:r>
      <w:r>
        <w:rPr>
          <w:spacing w:val="-6"/>
          <w:sz w:val="21"/>
        </w:rPr>
        <w:t> </w:t>
      </w:r>
      <w:r>
        <w:rPr>
          <w:spacing w:val="3"/>
          <w:sz w:val="21"/>
        </w:rPr>
        <w:t>special</w:t>
      </w:r>
      <w:r>
        <w:rPr>
          <w:spacing w:val="-6"/>
          <w:sz w:val="21"/>
        </w:rPr>
        <w:t> </w:t>
      </w:r>
      <w:r>
        <w:rPr>
          <w:spacing w:val="3"/>
          <w:sz w:val="21"/>
        </w:rPr>
        <w:t>needs </w:t>
      </w:r>
      <w:r>
        <w:rPr>
          <w:sz w:val="21"/>
        </w:rPr>
        <w:t>are</w:t>
      </w:r>
      <w:r>
        <w:rPr>
          <w:spacing w:val="11"/>
          <w:sz w:val="21"/>
        </w:rPr>
        <w:t> </w:t>
      </w:r>
      <w:r>
        <w:rPr>
          <w:spacing w:val="3"/>
          <w:sz w:val="21"/>
        </w:rPr>
        <w:t>made</w:t>
      </w:r>
      <w:r>
        <w:rPr>
          <w:spacing w:val="11"/>
          <w:sz w:val="21"/>
        </w:rPr>
        <w:t> </w:t>
      </w:r>
      <w:r>
        <w:rPr>
          <w:sz w:val="21"/>
        </w:rPr>
        <w:t>to</w:t>
      </w:r>
      <w:r>
        <w:rPr>
          <w:spacing w:val="11"/>
          <w:sz w:val="21"/>
        </w:rPr>
        <w:t> </w:t>
      </w:r>
      <w:r>
        <w:rPr>
          <w:spacing w:val="2"/>
          <w:sz w:val="21"/>
        </w:rPr>
        <w:t>feel</w:t>
      </w:r>
      <w:r>
        <w:rPr>
          <w:spacing w:val="11"/>
          <w:sz w:val="21"/>
        </w:rPr>
        <w:t> </w:t>
      </w:r>
      <w:r>
        <w:rPr>
          <w:spacing w:val="3"/>
          <w:sz w:val="21"/>
        </w:rPr>
        <w:t>wanted,</w:t>
      </w:r>
      <w:r>
        <w:rPr>
          <w:spacing w:val="-11"/>
          <w:sz w:val="21"/>
        </w:rPr>
        <w:t> </w:t>
      </w:r>
      <w:r>
        <w:rPr>
          <w:sz w:val="21"/>
        </w:rPr>
        <w:t>loved</w:t>
      </w:r>
      <w:r>
        <w:rPr>
          <w:spacing w:val="11"/>
          <w:sz w:val="21"/>
        </w:rPr>
        <w:t> </w:t>
      </w:r>
      <w:r>
        <w:rPr>
          <w:spacing w:val="2"/>
          <w:sz w:val="21"/>
        </w:rPr>
        <w:t>and</w:t>
      </w:r>
      <w:r>
        <w:rPr>
          <w:spacing w:val="11"/>
          <w:sz w:val="21"/>
        </w:rPr>
        <w:t> </w:t>
      </w:r>
      <w:r>
        <w:rPr>
          <w:spacing w:val="3"/>
          <w:sz w:val="21"/>
        </w:rPr>
        <w:t>respected</w:t>
      </w:r>
      <w:r>
        <w:rPr>
          <w:spacing w:val="11"/>
          <w:sz w:val="21"/>
        </w:rPr>
        <w:t> </w:t>
      </w:r>
      <w:r>
        <w:rPr>
          <w:sz w:val="21"/>
        </w:rPr>
        <w:t>by</w:t>
      </w:r>
      <w:r>
        <w:rPr>
          <w:spacing w:val="11"/>
          <w:sz w:val="21"/>
        </w:rPr>
        <w:t> </w:t>
      </w:r>
      <w:r>
        <w:rPr>
          <w:spacing w:val="3"/>
          <w:sz w:val="21"/>
        </w:rPr>
        <w:t>staff</w:t>
      </w:r>
      <w:r>
        <w:rPr>
          <w:spacing w:val="11"/>
          <w:sz w:val="21"/>
        </w:rPr>
        <w:t> </w:t>
      </w:r>
      <w:r>
        <w:rPr>
          <w:spacing w:val="2"/>
          <w:sz w:val="21"/>
        </w:rPr>
        <w:t>and</w:t>
      </w:r>
      <w:r>
        <w:rPr>
          <w:spacing w:val="11"/>
          <w:sz w:val="21"/>
        </w:rPr>
        <w:t> </w:t>
      </w:r>
      <w:r>
        <w:rPr>
          <w:spacing w:val="3"/>
          <w:sz w:val="21"/>
        </w:rPr>
        <w:t>learners.</w:t>
      </w:r>
    </w:p>
    <w:p>
      <w:pPr>
        <w:pStyle w:val="BodyText"/>
        <w:spacing w:before="6"/>
        <w:rPr>
          <w:sz w:val="19"/>
        </w:rPr>
      </w:pPr>
    </w:p>
    <w:p>
      <w:pPr>
        <w:pStyle w:val="ListParagraph"/>
        <w:numPr>
          <w:ilvl w:val="2"/>
          <w:numId w:val="9"/>
        </w:numPr>
        <w:tabs>
          <w:tab w:pos="1021" w:val="left" w:leader="none"/>
        </w:tabs>
        <w:spacing w:line="276" w:lineRule="auto" w:before="0" w:after="0"/>
        <w:ind w:left="1020" w:right="537" w:hanging="340"/>
        <w:jc w:val="both"/>
        <w:rPr>
          <w:sz w:val="21"/>
        </w:rPr>
      </w:pPr>
      <w:r>
        <w:rPr>
          <w:spacing w:val="2"/>
          <w:sz w:val="21"/>
        </w:rPr>
        <w:t>Parents and </w:t>
      </w:r>
      <w:r>
        <w:rPr>
          <w:spacing w:val="3"/>
          <w:sz w:val="21"/>
        </w:rPr>
        <w:t>teachers should cooperate </w:t>
      </w:r>
      <w:r>
        <w:rPr>
          <w:sz w:val="21"/>
        </w:rPr>
        <w:t>to </w:t>
      </w:r>
      <w:r>
        <w:rPr>
          <w:spacing w:val="2"/>
          <w:sz w:val="21"/>
        </w:rPr>
        <w:t>promote </w:t>
      </w:r>
      <w:r>
        <w:rPr>
          <w:spacing w:val="3"/>
          <w:sz w:val="21"/>
        </w:rPr>
        <w:t>learning </w:t>
      </w:r>
      <w:r>
        <w:rPr>
          <w:spacing w:val="2"/>
          <w:sz w:val="21"/>
        </w:rPr>
        <w:t>and </w:t>
      </w:r>
      <w:r>
        <w:rPr>
          <w:spacing w:val="3"/>
          <w:sz w:val="21"/>
        </w:rPr>
        <w:t>development </w:t>
      </w:r>
      <w:r>
        <w:rPr>
          <w:sz w:val="21"/>
        </w:rPr>
        <w:t>of</w:t>
      </w:r>
      <w:r>
        <w:rPr>
          <w:spacing w:val="13"/>
          <w:sz w:val="21"/>
        </w:rPr>
        <w:t> </w:t>
      </w:r>
      <w:r>
        <w:rPr>
          <w:spacing w:val="3"/>
          <w:sz w:val="21"/>
        </w:rPr>
        <w:t>learners.</w:t>
      </w:r>
    </w:p>
    <w:p>
      <w:pPr>
        <w:pStyle w:val="BodyText"/>
        <w:spacing w:before="6"/>
        <w:rPr>
          <w:sz w:val="19"/>
        </w:rPr>
      </w:pPr>
    </w:p>
    <w:p>
      <w:pPr>
        <w:pStyle w:val="ListParagraph"/>
        <w:numPr>
          <w:ilvl w:val="2"/>
          <w:numId w:val="9"/>
        </w:numPr>
        <w:tabs>
          <w:tab w:pos="1021" w:val="left" w:leader="none"/>
        </w:tabs>
        <w:spacing w:line="276" w:lineRule="auto" w:before="0" w:after="0"/>
        <w:ind w:left="1020" w:right="538" w:hanging="340"/>
        <w:jc w:val="both"/>
        <w:rPr>
          <w:sz w:val="21"/>
        </w:rPr>
      </w:pPr>
      <w:r>
        <w:rPr>
          <w:spacing w:val="2"/>
          <w:sz w:val="21"/>
        </w:rPr>
        <w:t>All </w:t>
      </w:r>
      <w:r>
        <w:rPr>
          <w:spacing w:val="3"/>
          <w:sz w:val="21"/>
        </w:rPr>
        <w:t>members </w:t>
      </w:r>
      <w:r>
        <w:rPr>
          <w:sz w:val="21"/>
        </w:rPr>
        <w:t>of </w:t>
      </w:r>
      <w:r>
        <w:rPr>
          <w:spacing w:val="2"/>
          <w:sz w:val="21"/>
        </w:rPr>
        <w:t>the </w:t>
      </w:r>
      <w:r>
        <w:rPr>
          <w:spacing w:val="3"/>
          <w:sz w:val="21"/>
        </w:rPr>
        <w:t>school community should </w:t>
      </w:r>
      <w:r>
        <w:rPr>
          <w:spacing w:val="2"/>
          <w:sz w:val="21"/>
        </w:rPr>
        <w:t>respect one </w:t>
      </w:r>
      <w:r>
        <w:rPr>
          <w:sz w:val="21"/>
        </w:rPr>
        <w:t>another’s </w:t>
      </w:r>
      <w:r>
        <w:rPr>
          <w:spacing w:val="3"/>
          <w:sz w:val="21"/>
        </w:rPr>
        <w:t>cultural </w:t>
      </w:r>
      <w:r>
        <w:rPr>
          <w:spacing w:val="2"/>
          <w:sz w:val="21"/>
        </w:rPr>
        <w:t>and </w:t>
      </w:r>
      <w:r>
        <w:rPr>
          <w:spacing w:val="3"/>
          <w:sz w:val="21"/>
        </w:rPr>
        <w:t>religious beliefs </w:t>
      </w:r>
      <w:r>
        <w:rPr>
          <w:spacing w:val="2"/>
          <w:sz w:val="21"/>
        </w:rPr>
        <w:t>and provide </w:t>
      </w:r>
      <w:r>
        <w:rPr>
          <w:spacing w:val="3"/>
          <w:sz w:val="21"/>
        </w:rPr>
        <w:t>pastoral </w:t>
      </w:r>
      <w:r>
        <w:rPr>
          <w:sz w:val="21"/>
        </w:rPr>
        <w:t>care as</w:t>
      </w:r>
      <w:r>
        <w:rPr>
          <w:spacing w:val="20"/>
          <w:sz w:val="21"/>
        </w:rPr>
        <w:t> </w:t>
      </w:r>
      <w:r>
        <w:rPr>
          <w:spacing w:val="3"/>
          <w:sz w:val="21"/>
        </w:rPr>
        <w:t>needed.</w:t>
      </w:r>
    </w:p>
    <w:p>
      <w:pPr>
        <w:pStyle w:val="BodyText"/>
        <w:spacing w:before="6"/>
        <w:rPr>
          <w:sz w:val="19"/>
        </w:rPr>
      </w:pPr>
    </w:p>
    <w:p>
      <w:pPr>
        <w:pStyle w:val="ListParagraph"/>
        <w:numPr>
          <w:ilvl w:val="2"/>
          <w:numId w:val="9"/>
        </w:numPr>
        <w:tabs>
          <w:tab w:pos="1021" w:val="left" w:leader="none"/>
        </w:tabs>
        <w:spacing w:line="276" w:lineRule="auto" w:before="1" w:after="0"/>
        <w:ind w:left="1020" w:right="538" w:hanging="340"/>
        <w:jc w:val="both"/>
        <w:rPr>
          <w:sz w:val="21"/>
        </w:rPr>
      </w:pPr>
      <w:r>
        <w:rPr>
          <w:sz w:val="21"/>
        </w:rPr>
        <w:t>School administrators should establish guidance and counselling programmes.</w:t>
      </w:r>
    </w:p>
    <w:p>
      <w:pPr>
        <w:pStyle w:val="BodyText"/>
        <w:spacing w:before="6"/>
        <w:rPr>
          <w:sz w:val="19"/>
        </w:rPr>
      </w:pPr>
    </w:p>
    <w:p>
      <w:pPr>
        <w:pStyle w:val="ListParagraph"/>
        <w:numPr>
          <w:ilvl w:val="2"/>
          <w:numId w:val="9"/>
        </w:numPr>
        <w:tabs>
          <w:tab w:pos="1021" w:val="left" w:leader="none"/>
        </w:tabs>
        <w:spacing w:line="276" w:lineRule="auto" w:before="0" w:after="0"/>
        <w:ind w:left="1020" w:right="517" w:hanging="340"/>
        <w:jc w:val="both"/>
        <w:rPr>
          <w:sz w:val="21"/>
        </w:rPr>
      </w:pPr>
      <w:r>
        <w:rPr>
          <w:spacing w:val="-3"/>
          <w:sz w:val="21"/>
        </w:rPr>
        <w:t>School administrators should establish mechanisms, such </w:t>
      </w:r>
      <w:r>
        <w:rPr>
          <w:sz w:val="21"/>
        </w:rPr>
        <w:t>as </w:t>
      </w:r>
      <w:r>
        <w:rPr>
          <w:spacing w:val="-3"/>
          <w:sz w:val="21"/>
        </w:rPr>
        <w:t>committees, for conflict </w:t>
      </w:r>
      <w:r>
        <w:rPr>
          <w:spacing w:val="-4"/>
          <w:sz w:val="21"/>
        </w:rPr>
        <w:t>resolution </w:t>
      </w:r>
      <w:r>
        <w:rPr>
          <w:sz w:val="21"/>
        </w:rPr>
        <w:t>and </w:t>
      </w:r>
      <w:r>
        <w:rPr>
          <w:spacing w:val="-3"/>
          <w:sz w:val="21"/>
        </w:rPr>
        <w:t>emergence</w:t>
      </w:r>
      <w:r>
        <w:rPr>
          <w:spacing w:val="-14"/>
          <w:sz w:val="21"/>
        </w:rPr>
        <w:t> </w:t>
      </w:r>
      <w:r>
        <w:rPr>
          <w:spacing w:val="-3"/>
          <w:sz w:val="21"/>
        </w:rPr>
        <w:t>response.</w:t>
      </w:r>
    </w:p>
    <w:p>
      <w:pPr>
        <w:pStyle w:val="ListParagraph"/>
        <w:numPr>
          <w:ilvl w:val="2"/>
          <w:numId w:val="9"/>
        </w:numPr>
        <w:tabs>
          <w:tab w:pos="1021" w:val="left" w:leader="none"/>
        </w:tabs>
        <w:spacing w:line="276" w:lineRule="auto" w:before="170" w:after="0"/>
        <w:ind w:left="1020" w:right="516" w:hanging="340"/>
        <w:jc w:val="both"/>
        <w:rPr>
          <w:sz w:val="21"/>
        </w:rPr>
      </w:pPr>
      <w:r>
        <w:rPr>
          <w:spacing w:val="3"/>
          <w:sz w:val="21"/>
        </w:rPr>
        <w:t>School authorities should </w:t>
      </w:r>
      <w:r>
        <w:rPr>
          <w:sz w:val="21"/>
        </w:rPr>
        <w:t>endeavour, </w:t>
      </w:r>
      <w:r>
        <w:rPr>
          <w:spacing w:val="2"/>
          <w:sz w:val="21"/>
        </w:rPr>
        <w:t>through </w:t>
      </w:r>
      <w:r>
        <w:rPr>
          <w:spacing w:val="-5"/>
          <w:sz w:val="21"/>
        </w:rPr>
        <w:t>PTA  </w:t>
      </w:r>
      <w:r>
        <w:rPr>
          <w:spacing w:val="2"/>
          <w:sz w:val="21"/>
        </w:rPr>
        <w:t>and  </w:t>
      </w:r>
      <w:r>
        <w:rPr>
          <w:spacing w:val="3"/>
          <w:sz w:val="21"/>
        </w:rPr>
        <w:t>forums  such </w:t>
      </w:r>
      <w:r>
        <w:rPr>
          <w:sz w:val="21"/>
        </w:rPr>
        <w:t>as </w:t>
      </w:r>
      <w:r>
        <w:rPr>
          <w:spacing w:val="3"/>
          <w:sz w:val="21"/>
        </w:rPr>
        <w:t>parents’ </w:t>
      </w:r>
      <w:r>
        <w:rPr>
          <w:spacing w:val="-4"/>
          <w:sz w:val="21"/>
        </w:rPr>
        <w:t>day, </w:t>
      </w:r>
      <w:r>
        <w:rPr>
          <w:sz w:val="21"/>
        </w:rPr>
        <w:t>to </w:t>
      </w:r>
      <w:r>
        <w:rPr>
          <w:spacing w:val="3"/>
          <w:sz w:val="21"/>
        </w:rPr>
        <w:t>sensitise parents/guardians </w:t>
      </w:r>
      <w:r>
        <w:rPr>
          <w:spacing w:val="2"/>
          <w:sz w:val="21"/>
        </w:rPr>
        <w:t>and </w:t>
      </w:r>
      <w:r>
        <w:rPr>
          <w:spacing w:val="3"/>
          <w:sz w:val="21"/>
        </w:rPr>
        <w:t>community members about negative cultural practices such </w:t>
      </w:r>
      <w:r>
        <w:rPr>
          <w:sz w:val="21"/>
        </w:rPr>
        <w:t>as </w:t>
      </w:r>
      <w:r>
        <w:rPr>
          <w:spacing w:val="3"/>
          <w:sz w:val="21"/>
        </w:rPr>
        <w:t>child marriages, female genital</w:t>
      </w:r>
      <w:r>
        <w:rPr>
          <w:spacing w:val="13"/>
          <w:sz w:val="21"/>
        </w:rPr>
        <w:t> </w:t>
      </w:r>
      <w:r>
        <w:rPr>
          <w:spacing w:val="3"/>
          <w:sz w:val="21"/>
        </w:rPr>
        <w:t>mutilation.</w:t>
      </w:r>
    </w:p>
    <w:p>
      <w:pPr>
        <w:pStyle w:val="ListParagraph"/>
        <w:numPr>
          <w:ilvl w:val="2"/>
          <w:numId w:val="9"/>
        </w:numPr>
        <w:tabs>
          <w:tab w:pos="1021" w:val="left" w:leader="none"/>
        </w:tabs>
        <w:spacing w:line="276" w:lineRule="auto" w:before="170" w:after="0"/>
        <w:ind w:left="1020" w:right="539" w:hanging="340"/>
        <w:jc w:val="both"/>
        <w:rPr>
          <w:sz w:val="21"/>
        </w:rPr>
      </w:pPr>
      <w:r>
        <w:rPr>
          <w:sz w:val="21"/>
        </w:rPr>
        <w:t>School administrators should have a suggestion box where various stakeholders can deposit their views regarding different aspects of social interactions in the</w:t>
      </w:r>
      <w:r>
        <w:rPr>
          <w:spacing w:val="19"/>
          <w:sz w:val="21"/>
        </w:rPr>
        <w:t> </w:t>
      </w:r>
      <w:r>
        <w:rPr>
          <w:sz w:val="21"/>
        </w:rPr>
        <w:t>school.</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The school community should act as a good example of acceptance and appreciation of harmony in</w:t>
      </w:r>
      <w:r>
        <w:rPr>
          <w:spacing w:val="22"/>
          <w:sz w:val="21"/>
        </w:rPr>
        <w:t> </w:t>
      </w:r>
      <w:r>
        <w:rPr>
          <w:sz w:val="21"/>
        </w:rPr>
        <w:t>diversity.</w:t>
      </w:r>
    </w:p>
    <w:p>
      <w:pPr>
        <w:pStyle w:val="BodyText"/>
        <w:rPr>
          <w:sz w:val="20"/>
        </w:rPr>
      </w:pPr>
    </w:p>
    <w:p>
      <w:pPr>
        <w:pStyle w:val="BodyText"/>
        <w:rPr>
          <w:sz w:val="20"/>
        </w:rPr>
      </w:pPr>
    </w:p>
    <w:p>
      <w:pPr>
        <w:tabs>
          <w:tab w:pos="3801" w:val="right" w:leader="none"/>
        </w:tabs>
        <w:spacing w:before="229"/>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44</w:t>
      </w:r>
    </w:p>
    <w:p>
      <w:pPr>
        <w:spacing w:after="0"/>
        <w:jc w:val="left"/>
        <w:rPr>
          <w:sz w:val="20"/>
        </w:rPr>
        <w:sectPr>
          <w:pgSz w:w="9980" w:h="14180"/>
          <w:pgMar w:top="1000" w:bottom="280" w:left="1260" w:right="1160"/>
        </w:sectPr>
      </w:pPr>
    </w:p>
    <w:p>
      <w:pPr>
        <w:pStyle w:val="Heading4"/>
        <w:numPr>
          <w:ilvl w:val="1"/>
          <w:numId w:val="9"/>
        </w:numPr>
        <w:tabs>
          <w:tab w:pos="1120" w:val="left" w:leader="none"/>
          <w:tab w:pos="1121" w:val="left" w:leader="none"/>
        </w:tabs>
        <w:spacing w:line="276" w:lineRule="auto" w:before="89" w:after="0"/>
        <w:ind w:left="1120" w:right="868" w:hanging="680"/>
        <w:jc w:val="left"/>
      </w:pPr>
      <w:r>
        <w:rPr/>
        <w:pict>
          <v:group style="position:absolute;margin-left:0pt;margin-top:.373011pt;width:498.9pt;height:707.95pt;mso-position-horizontal-relative:page;mso-position-vertical-relative:page;z-index:-255202304"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rect style="position:absolute;left:10;top:971;width:8258;height:948" filled="true" fillcolor="#000000" stroked="false">
              <v:fill type="solid"/>
            </v:rect>
            <v:rect style="position:absolute;left:10;top:971;width:8258;height:948" filled="false" stroked="true" strokeweight="1pt" strokecolor="#000000">
              <v:stroke dashstyle="solid"/>
            </v:rect>
            <w10:wrap type="none"/>
          </v:group>
        </w:pict>
      </w:r>
      <w:bookmarkStart w:name="_TOC_250005" w:id="20"/>
      <w:r>
        <w:rPr>
          <w:color w:val="F78F1E"/>
          <w:spacing w:val="4"/>
        </w:rPr>
        <w:t>Safety </w:t>
      </w:r>
      <w:r>
        <w:rPr>
          <w:color w:val="F78F1E"/>
          <w:spacing w:val="2"/>
        </w:rPr>
        <w:t>of </w:t>
      </w:r>
      <w:r>
        <w:rPr>
          <w:color w:val="F78F1E"/>
          <w:spacing w:val="4"/>
        </w:rPr>
        <w:t>Children with </w:t>
      </w:r>
      <w:r>
        <w:rPr>
          <w:color w:val="F78F1E"/>
          <w:spacing w:val="5"/>
        </w:rPr>
        <w:t>Special </w:t>
      </w:r>
      <w:r>
        <w:rPr>
          <w:color w:val="F78F1E"/>
          <w:spacing w:val="2"/>
        </w:rPr>
        <w:t>Needs/ </w:t>
      </w:r>
      <w:bookmarkEnd w:id="20"/>
      <w:r>
        <w:rPr>
          <w:color w:val="F78F1E"/>
          <w:spacing w:val="5"/>
        </w:rPr>
        <w:t>Disabilities</w:t>
      </w:r>
    </w:p>
    <w:p>
      <w:pPr>
        <w:pStyle w:val="BodyText"/>
        <w:spacing w:line="276" w:lineRule="auto" w:before="247"/>
        <w:ind w:left="440" w:right="517"/>
        <w:jc w:val="both"/>
      </w:pPr>
      <w:r>
        <w:rPr>
          <w:spacing w:val="2"/>
        </w:rPr>
        <w:t>The </w:t>
      </w:r>
      <w:r>
        <w:rPr>
          <w:spacing w:val="3"/>
        </w:rPr>
        <w:t>Government </w:t>
      </w:r>
      <w:r>
        <w:rPr/>
        <w:t>is </w:t>
      </w:r>
      <w:r>
        <w:rPr>
          <w:spacing w:val="3"/>
        </w:rPr>
        <w:t>cognisant </w:t>
      </w:r>
      <w:r>
        <w:rPr/>
        <w:t>of </w:t>
      </w:r>
      <w:r>
        <w:rPr>
          <w:spacing w:val="2"/>
        </w:rPr>
        <w:t>the </w:t>
      </w:r>
      <w:r>
        <w:rPr>
          <w:spacing w:val="3"/>
        </w:rPr>
        <w:t>need </w:t>
      </w:r>
      <w:r>
        <w:rPr/>
        <w:t>to </w:t>
      </w:r>
      <w:r>
        <w:rPr>
          <w:spacing w:val="3"/>
        </w:rPr>
        <w:t>enable children with special needs </w:t>
      </w:r>
      <w:r>
        <w:rPr/>
        <w:t>to </w:t>
      </w:r>
      <w:r>
        <w:rPr>
          <w:spacing w:val="3"/>
        </w:rPr>
        <w:t>access education </w:t>
      </w:r>
      <w:r>
        <w:rPr/>
        <w:t>at </w:t>
      </w:r>
      <w:r>
        <w:rPr>
          <w:spacing w:val="2"/>
        </w:rPr>
        <w:t>all levels, </w:t>
      </w:r>
      <w:r>
        <w:rPr>
          <w:spacing w:val="3"/>
        </w:rPr>
        <w:t>without discrimination. These children include children with challenges such </w:t>
      </w:r>
      <w:r>
        <w:rPr/>
        <w:t>as </w:t>
      </w:r>
      <w:r>
        <w:rPr>
          <w:spacing w:val="2"/>
        </w:rPr>
        <w:t>physical, </w:t>
      </w:r>
      <w:r>
        <w:rPr>
          <w:spacing w:val="3"/>
        </w:rPr>
        <w:t>mental, visual </w:t>
      </w:r>
      <w:r>
        <w:rPr>
          <w:spacing w:val="2"/>
        </w:rPr>
        <w:t>and </w:t>
      </w:r>
      <w:r>
        <w:rPr>
          <w:spacing w:val="3"/>
        </w:rPr>
        <w:t>hearing. </w:t>
      </w:r>
      <w:r>
        <w:rPr>
          <w:spacing w:val="2"/>
        </w:rPr>
        <w:t>The </w:t>
      </w:r>
      <w:r>
        <w:rPr/>
        <w:t>Government’s </w:t>
      </w:r>
      <w:r>
        <w:rPr>
          <w:spacing w:val="3"/>
        </w:rPr>
        <w:t>commitment </w:t>
      </w:r>
      <w:r>
        <w:rPr/>
        <w:t>to </w:t>
      </w:r>
      <w:r>
        <w:rPr>
          <w:spacing w:val="2"/>
        </w:rPr>
        <w:t>the </w:t>
      </w:r>
      <w:r>
        <w:rPr>
          <w:spacing w:val="3"/>
        </w:rPr>
        <w:t>education </w:t>
      </w:r>
      <w:r>
        <w:rPr/>
        <w:t>of </w:t>
      </w:r>
      <w:r>
        <w:rPr>
          <w:spacing w:val="3"/>
        </w:rPr>
        <w:t>special children </w:t>
      </w:r>
      <w:r>
        <w:rPr/>
        <w:t>is </w:t>
      </w:r>
      <w:r>
        <w:rPr>
          <w:spacing w:val="3"/>
        </w:rPr>
        <w:t>clearly outlined </w:t>
      </w:r>
      <w:r>
        <w:rPr/>
        <w:t>in </w:t>
      </w:r>
      <w:r>
        <w:rPr>
          <w:spacing w:val="3"/>
        </w:rPr>
        <w:t>various policy papers </w:t>
      </w:r>
      <w:r>
        <w:rPr>
          <w:spacing w:val="2"/>
        </w:rPr>
        <w:t>developed </w:t>
      </w:r>
      <w:r>
        <w:rPr>
          <w:spacing w:val="3"/>
        </w:rPr>
        <w:t>since 1968. These include Sessional </w:t>
      </w:r>
      <w:r>
        <w:rPr>
          <w:spacing w:val="2"/>
        </w:rPr>
        <w:t>Paper </w:t>
      </w:r>
      <w:r>
        <w:rPr/>
        <w:t>No.5 of </w:t>
      </w:r>
      <w:r>
        <w:rPr>
          <w:spacing w:val="3"/>
        </w:rPr>
        <w:t>Special Education, which </w:t>
      </w:r>
      <w:r>
        <w:rPr>
          <w:spacing w:val="4"/>
        </w:rPr>
        <w:t>articulated </w:t>
      </w:r>
      <w:r>
        <w:rPr>
          <w:spacing w:val="3"/>
        </w:rPr>
        <w:t>policies </w:t>
      </w:r>
      <w:r>
        <w:rPr>
          <w:spacing w:val="4"/>
        </w:rPr>
        <w:t>pertaining </w:t>
      </w:r>
      <w:r>
        <w:rPr/>
        <w:t>to </w:t>
      </w:r>
      <w:r>
        <w:rPr>
          <w:spacing w:val="3"/>
        </w:rPr>
        <w:t>education </w:t>
      </w:r>
      <w:r>
        <w:rPr/>
        <w:t>of </w:t>
      </w:r>
      <w:r>
        <w:rPr>
          <w:spacing w:val="3"/>
        </w:rPr>
        <w:t>children with </w:t>
      </w:r>
      <w:r>
        <w:rPr>
          <w:spacing w:val="2"/>
        </w:rPr>
        <w:t>physical </w:t>
      </w:r>
      <w:r>
        <w:rPr>
          <w:spacing w:val="3"/>
        </w:rPr>
        <w:t>handicaps </w:t>
      </w:r>
      <w:r>
        <w:rPr>
          <w:spacing w:val="2"/>
        </w:rPr>
        <w:t>and </w:t>
      </w:r>
      <w:r>
        <w:rPr>
          <w:spacing w:val="3"/>
        </w:rPr>
        <w:t>established </w:t>
      </w:r>
      <w:r>
        <w:rPr>
          <w:spacing w:val="2"/>
        </w:rPr>
        <w:t>the </w:t>
      </w:r>
      <w:r>
        <w:rPr>
          <w:spacing w:val="3"/>
        </w:rPr>
        <w:t>management structures </w:t>
      </w:r>
      <w:r>
        <w:rPr>
          <w:spacing w:val="2"/>
        </w:rPr>
        <w:t>for </w:t>
      </w:r>
      <w:r>
        <w:rPr>
          <w:spacing w:val="3"/>
        </w:rPr>
        <w:t>Special Education </w:t>
      </w:r>
      <w:r>
        <w:rPr>
          <w:spacing w:val="4"/>
        </w:rPr>
        <w:t>e.g. </w:t>
      </w:r>
      <w:r>
        <w:rPr>
          <w:spacing w:val="2"/>
        </w:rPr>
        <w:t>the </w:t>
      </w:r>
      <w:r>
        <w:rPr>
          <w:spacing w:val="3"/>
        </w:rPr>
        <w:t>creation</w:t>
      </w:r>
      <w:r>
        <w:rPr>
          <w:spacing w:val="-20"/>
        </w:rPr>
        <w:t> </w:t>
      </w:r>
      <w:r>
        <w:rPr/>
        <w:t>of</w:t>
      </w:r>
      <w:r>
        <w:rPr>
          <w:spacing w:val="-19"/>
        </w:rPr>
        <w:t> </w:t>
      </w:r>
      <w:r>
        <w:rPr>
          <w:spacing w:val="3"/>
        </w:rPr>
        <w:t>Special</w:t>
      </w:r>
      <w:r>
        <w:rPr>
          <w:spacing w:val="-19"/>
        </w:rPr>
        <w:t> </w:t>
      </w:r>
      <w:r>
        <w:rPr>
          <w:spacing w:val="3"/>
        </w:rPr>
        <w:t>Education</w:t>
      </w:r>
      <w:r>
        <w:rPr>
          <w:spacing w:val="-19"/>
        </w:rPr>
        <w:t> </w:t>
      </w:r>
      <w:r>
        <w:rPr>
          <w:spacing w:val="3"/>
        </w:rPr>
        <w:t>Unit</w:t>
      </w:r>
      <w:r>
        <w:rPr>
          <w:spacing w:val="-20"/>
        </w:rPr>
        <w:t> </w:t>
      </w:r>
      <w:r>
        <w:rPr/>
        <w:t>at</w:t>
      </w:r>
      <w:r>
        <w:rPr>
          <w:spacing w:val="-19"/>
        </w:rPr>
        <w:t> </w:t>
      </w:r>
      <w:r>
        <w:rPr>
          <w:spacing w:val="2"/>
        </w:rPr>
        <w:t>the</w:t>
      </w:r>
      <w:r>
        <w:rPr>
          <w:spacing w:val="-19"/>
        </w:rPr>
        <w:t> </w:t>
      </w:r>
      <w:r>
        <w:rPr>
          <w:spacing w:val="4"/>
        </w:rPr>
        <w:t>Ministry</w:t>
      </w:r>
      <w:r>
        <w:rPr>
          <w:spacing w:val="-19"/>
        </w:rPr>
        <w:t> </w:t>
      </w:r>
      <w:r>
        <w:rPr/>
        <w:t>of</w:t>
      </w:r>
      <w:r>
        <w:rPr>
          <w:spacing w:val="-20"/>
        </w:rPr>
        <w:t> </w:t>
      </w:r>
      <w:r>
        <w:rPr>
          <w:spacing w:val="3"/>
        </w:rPr>
        <w:t>Education</w:t>
      </w:r>
      <w:r>
        <w:rPr>
          <w:spacing w:val="-19"/>
        </w:rPr>
        <w:t> </w:t>
      </w:r>
      <w:r>
        <w:rPr>
          <w:spacing w:val="4"/>
        </w:rPr>
        <w:t>Headquarters. </w:t>
      </w:r>
      <w:r>
        <w:rPr>
          <w:spacing w:val="2"/>
        </w:rPr>
        <w:t>There was </w:t>
      </w:r>
      <w:r>
        <w:rPr>
          <w:spacing w:val="3"/>
        </w:rPr>
        <w:t>also Sessional </w:t>
      </w:r>
      <w:r>
        <w:rPr>
          <w:spacing w:val="2"/>
        </w:rPr>
        <w:t>Paper </w:t>
      </w:r>
      <w:r>
        <w:rPr/>
        <w:t>No 6 of </w:t>
      </w:r>
      <w:r>
        <w:rPr>
          <w:spacing w:val="3"/>
        </w:rPr>
        <w:t>1988, which </w:t>
      </w:r>
      <w:r>
        <w:rPr>
          <w:spacing w:val="2"/>
        </w:rPr>
        <w:t>promulgated </w:t>
      </w:r>
      <w:r>
        <w:rPr>
          <w:spacing w:val="3"/>
        </w:rPr>
        <w:t>policies that guide implementation </w:t>
      </w:r>
      <w:r>
        <w:rPr/>
        <w:t>of </w:t>
      </w:r>
      <w:r>
        <w:rPr>
          <w:spacing w:val="3"/>
        </w:rPr>
        <w:t>Special Education programmes </w:t>
      </w:r>
      <w:r>
        <w:rPr/>
        <w:t>in </w:t>
      </w:r>
      <w:r>
        <w:rPr>
          <w:spacing w:val="2"/>
        </w:rPr>
        <w:t>the</w:t>
      </w:r>
      <w:r>
        <w:rPr>
          <w:spacing w:val="-26"/>
        </w:rPr>
        <w:t> </w:t>
      </w:r>
      <w:r>
        <w:rPr>
          <w:spacing w:val="2"/>
        </w:rPr>
        <w:t>country, and the </w:t>
      </w:r>
      <w:r>
        <w:rPr>
          <w:spacing w:val="3"/>
        </w:rPr>
        <w:t>Sessional </w:t>
      </w:r>
      <w:r>
        <w:rPr>
          <w:spacing w:val="2"/>
        </w:rPr>
        <w:t>Paper </w:t>
      </w:r>
      <w:r>
        <w:rPr/>
        <w:t>No.1 of</w:t>
      </w:r>
      <w:r>
        <w:rPr>
          <w:spacing w:val="41"/>
        </w:rPr>
        <w:t> </w:t>
      </w:r>
      <w:r>
        <w:rPr>
          <w:spacing w:val="3"/>
        </w:rPr>
        <w:t>2005.</w:t>
      </w:r>
    </w:p>
    <w:p>
      <w:pPr>
        <w:pStyle w:val="BodyText"/>
        <w:spacing w:before="1"/>
        <w:rPr>
          <w:sz w:val="24"/>
        </w:rPr>
      </w:pPr>
    </w:p>
    <w:p>
      <w:pPr>
        <w:pStyle w:val="BodyText"/>
        <w:spacing w:line="276" w:lineRule="auto"/>
        <w:ind w:left="440" w:right="538"/>
        <w:jc w:val="both"/>
      </w:pPr>
      <w:r>
        <w:rPr/>
        <w:t>It is </w:t>
      </w:r>
      <w:r>
        <w:rPr>
          <w:spacing w:val="2"/>
        </w:rPr>
        <w:t>the </w:t>
      </w:r>
      <w:r>
        <w:rPr>
          <w:spacing w:val="3"/>
        </w:rPr>
        <w:t>policy </w:t>
      </w:r>
      <w:r>
        <w:rPr/>
        <w:t>of </w:t>
      </w:r>
      <w:r>
        <w:rPr>
          <w:spacing w:val="2"/>
        </w:rPr>
        <w:t>the </w:t>
      </w:r>
      <w:r>
        <w:rPr>
          <w:spacing w:val="3"/>
        </w:rPr>
        <w:t>Government </w:t>
      </w:r>
      <w:r>
        <w:rPr/>
        <w:t>to </w:t>
      </w:r>
      <w:r>
        <w:rPr>
          <w:spacing w:val="3"/>
        </w:rPr>
        <w:t>integrate </w:t>
      </w:r>
      <w:r>
        <w:rPr/>
        <w:t>or </w:t>
      </w:r>
      <w:r>
        <w:rPr>
          <w:spacing w:val="3"/>
        </w:rPr>
        <w:t>mainstream children with mild disabilities into </w:t>
      </w:r>
      <w:r>
        <w:rPr>
          <w:spacing w:val="2"/>
        </w:rPr>
        <w:t>the regular </w:t>
      </w:r>
      <w:r>
        <w:rPr>
          <w:spacing w:val="3"/>
        </w:rPr>
        <w:t>school programmes </w:t>
      </w:r>
      <w:r>
        <w:rPr/>
        <w:t>to </w:t>
      </w:r>
      <w:r>
        <w:rPr>
          <w:spacing w:val="3"/>
        </w:rPr>
        <w:t>enhance their </w:t>
      </w:r>
      <w:r>
        <w:rPr>
          <w:spacing w:val="4"/>
        </w:rPr>
        <w:t>participation </w:t>
      </w:r>
      <w:r>
        <w:rPr/>
        <w:t>in </w:t>
      </w:r>
      <w:r>
        <w:rPr>
          <w:spacing w:val="3"/>
        </w:rPr>
        <w:t>formal</w:t>
      </w:r>
      <w:r>
        <w:rPr>
          <w:spacing w:val="20"/>
        </w:rPr>
        <w:t> </w:t>
      </w:r>
      <w:r>
        <w:rPr>
          <w:spacing w:val="3"/>
        </w:rPr>
        <w:t>education.</w:t>
      </w:r>
    </w:p>
    <w:p>
      <w:pPr>
        <w:pStyle w:val="BodyText"/>
        <w:rPr>
          <w:sz w:val="20"/>
        </w:rPr>
      </w:pPr>
    </w:p>
    <w:p>
      <w:pPr>
        <w:pStyle w:val="BodyText"/>
        <w:spacing w:before="9"/>
        <w:rPr>
          <w:sz w:val="27"/>
        </w:rPr>
      </w:pPr>
    </w:p>
    <w:tbl>
      <w:tblPr>
        <w:tblW w:w="0" w:type="auto"/>
        <w:jc w:val="left"/>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6"/>
      </w:tblGrid>
      <w:tr>
        <w:trPr>
          <w:trHeight w:val="342" w:hRule="atLeast"/>
        </w:trPr>
        <w:tc>
          <w:tcPr>
            <w:tcW w:w="6556" w:type="dxa"/>
            <w:tcBorders>
              <w:top w:val="single" w:sz="48" w:space="0" w:color="FBC78E"/>
            </w:tcBorders>
            <w:shd w:val="clear" w:color="auto" w:fill="F78F1E"/>
          </w:tcPr>
          <w:p>
            <w:pPr>
              <w:pStyle w:val="TableParagraph"/>
              <w:spacing w:line="322" w:lineRule="exact"/>
              <w:ind w:left="746" w:right="760"/>
              <w:jc w:val="center"/>
              <w:rPr>
                <w:rFonts w:ascii="Arial"/>
                <w:b/>
                <w:sz w:val="26"/>
              </w:rPr>
            </w:pPr>
            <w:r>
              <w:rPr>
                <w:rFonts w:ascii="Arial"/>
                <w:w w:val="160"/>
                <w:position w:val="-13"/>
                <w:sz w:val="56"/>
              </w:rPr>
              <w:t>+</w:t>
            </w:r>
            <w:r>
              <w:rPr>
                <w:rFonts w:ascii="Arial"/>
                <w:spacing w:val="-223"/>
                <w:w w:val="160"/>
                <w:position w:val="-13"/>
                <w:sz w:val="56"/>
              </w:rPr>
              <w:t> </w:t>
            </w:r>
            <w:r>
              <w:rPr>
                <w:rFonts w:ascii="Arial"/>
                <w:b/>
                <w:w w:val="125"/>
                <w:sz w:val="26"/>
              </w:rPr>
              <w:t>School Safety </w:t>
            </w:r>
            <w:r>
              <w:rPr>
                <w:rFonts w:ascii="Arial"/>
                <w:b/>
                <w:spacing w:val="2"/>
                <w:w w:val="125"/>
                <w:sz w:val="26"/>
              </w:rPr>
              <w:t>Standard </w:t>
            </w:r>
            <w:r>
              <w:rPr>
                <w:rFonts w:ascii="Arial"/>
                <w:b/>
                <w:w w:val="125"/>
                <w:sz w:val="26"/>
              </w:rPr>
              <w:t>No.9</w:t>
            </w:r>
          </w:p>
        </w:tc>
      </w:tr>
      <w:tr>
        <w:trPr>
          <w:trHeight w:val="103" w:hRule="atLeast"/>
        </w:trPr>
        <w:tc>
          <w:tcPr>
            <w:tcW w:w="6556" w:type="dxa"/>
            <w:shd w:val="clear" w:color="auto" w:fill="F78F1E"/>
          </w:tcPr>
          <w:p>
            <w:pPr>
              <w:pStyle w:val="TableParagraph"/>
              <w:rPr>
                <w:rFonts w:ascii="Times New Roman"/>
                <w:sz w:val="4"/>
              </w:rPr>
            </w:pPr>
          </w:p>
        </w:tc>
      </w:tr>
      <w:tr>
        <w:trPr>
          <w:trHeight w:val="1041" w:hRule="atLeast"/>
        </w:trPr>
        <w:tc>
          <w:tcPr>
            <w:tcW w:w="6556" w:type="dxa"/>
            <w:tcBorders>
              <w:top w:val="single" w:sz="8" w:space="0" w:color="F78F1E"/>
              <w:left w:val="single" w:sz="8" w:space="0" w:color="F78F1E"/>
              <w:bottom w:val="single" w:sz="8" w:space="0" w:color="F78F1E"/>
              <w:right w:val="single" w:sz="8" w:space="0" w:color="F78F1E"/>
            </w:tcBorders>
            <w:shd w:val="clear" w:color="auto" w:fill="FBC78E"/>
          </w:tcPr>
          <w:p>
            <w:pPr>
              <w:pStyle w:val="TableParagraph"/>
              <w:spacing w:line="276" w:lineRule="auto" w:before="100"/>
              <w:ind w:left="590" w:right="623"/>
              <w:jc w:val="both"/>
              <w:rPr>
                <w:b/>
                <w:sz w:val="21"/>
              </w:rPr>
            </w:pPr>
            <w:r>
              <w:rPr>
                <w:b/>
                <w:sz w:val="21"/>
              </w:rPr>
              <w:t>The school should </w:t>
            </w:r>
            <w:r>
              <w:rPr>
                <w:b/>
                <w:spacing w:val="-4"/>
                <w:sz w:val="21"/>
              </w:rPr>
              <w:t>have </w:t>
            </w:r>
            <w:r>
              <w:rPr>
                <w:b/>
                <w:sz w:val="21"/>
              </w:rPr>
              <w:t>a learning environment that  is safe and caring and caters for the requirements of children with special</w:t>
            </w:r>
            <w:r>
              <w:rPr>
                <w:b/>
                <w:spacing w:val="-1"/>
                <w:sz w:val="21"/>
              </w:rPr>
              <w:t> </w:t>
            </w:r>
            <w:r>
              <w:rPr>
                <w:b/>
                <w:sz w:val="21"/>
              </w:rPr>
              <w:t>needs/disabilities.</w:t>
            </w:r>
          </w:p>
        </w:tc>
      </w:tr>
    </w:tbl>
    <w:p>
      <w:pPr>
        <w:pStyle w:val="BodyText"/>
        <w:rPr>
          <w:sz w:val="20"/>
        </w:rPr>
      </w:pPr>
    </w:p>
    <w:p>
      <w:pPr>
        <w:pStyle w:val="BodyText"/>
        <w:spacing w:before="8"/>
        <w:rPr>
          <w:sz w:val="16"/>
        </w:rPr>
      </w:pPr>
      <w:r>
        <w:rPr/>
        <w:pict>
          <v:shape style="position:absolute;margin-left:75.021004pt;margin-top:11.661321pt;width:99.55pt;height:20.75pt;mso-position-horizontal-relative:page;mso-position-vertical-relative:paragraph;z-index:-251589632;mso-wrap-distance-left:0;mso-wrap-distance-right:0" coordorigin="1500,233" coordsize="1991,415" path="m3364,233l1627,233,1554,235,1516,249,1502,287,1500,360,1500,521,1502,594,1516,632,1554,646,1627,648,3364,648,3438,646,3475,632,3489,594,3491,521,3491,360,3489,287,3475,249,3438,235,3364,233xe" filled="true" fillcolor="#dcddde" stroked="false">
            <v:path arrowok="t"/>
            <v:fill type="solid"/>
            <w10:wrap type="topAndBottom"/>
          </v:shape>
        </w:pict>
      </w:r>
    </w:p>
    <w:p>
      <w:pPr>
        <w:pStyle w:val="BodyText"/>
        <w:rPr>
          <w:sz w:val="20"/>
        </w:rPr>
      </w:pPr>
    </w:p>
    <w:p>
      <w:pPr>
        <w:pStyle w:val="BodyText"/>
        <w:spacing w:before="1"/>
        <w:rPr>
          <w:sz w:val="25"/>
        </w:rPr>
      </w:pPr>
    </w:p>
    <w:p>
      <w:pPr>
        <w:pStyle w:val="ListParagraph"/>
        <w:numPr>
          <w:ilvl w:val="2"/>
          <w:numId w:val="9"/>
        </w:numPr>
        <w:tabs>
          <w:tab w:pos="1021" w:val="left" w:leader="none"/>
        </w:tabs>
        <w:spacing w:line="266" w:lineRule="auto" w:before="101" w:after="0"/>
        <w:ind w:left="1020" w:right="538" w:hanging="340"/>
        <w:jc w:val="both"/>
        <w:rPr>
          <w:sz w:val="21"/>
        </w:rPr>
      </w:pPr>
      <w:r>
        <w:rPr/>
        <w:pict>
          <v:shape style="position:absolute;margin-left:74.570435pt;margin-top:-48.964668pt;width:339.3pt;height:57.8pt;mso-position-horizontal-relative:page;mso-position-vertical-relative:paragraph;z-index:251728896" type="#_x0000_t202" filled="false" stroked="false">
            <v:textbox inset="0,0,0,0">
              <w:txbxContent>
                <w:tbl>
                  <w:tblPr>
                    <w:tblW w:w="0" w:type="auto"/>
                    <w:jc w:val="left"/>
                    <w:tblInd w:w="15"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4" w:lineRule="exact"/>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before="8"/>
                          <w:rPr>
                            <w:sz w:val="19"/>
                          </w:rPr>
                        </w:pPr>
                      </w:p>
                      <w:p>
                        <w:pPr>
                          <w:pStyle w:val="TableParagraph"/>
                          <w:ind w:left="204"/>
                          <w:rPr>
                            <w:sz w:val="21"/>
                          </w:rPr>
                        </w:pPr>
                        <w:r>
                          <w:rPr>
                            <w:sz w:val="21"/>
                          </w:rPr>
                          <w:t>The school should:</w:t>
                        </w:r>
                      </w:p>
                    </w:tc>
                  </w:tr>
                </w:tbl>
                <w:p>
                  <w:pPr>
                    <w:pStyle w:val="BodyText"/>
                  </w:pPr>
                </w:p>
              </w:txbxContent>
            </v:textbox>
            <w10:wrap type="none"/>
          </v:shape>
        </w:pict>
      </w:r>
      <w:r>
        <w:rPr>
          <w:spacing w:val="2"/>
          <w:sz w:val="21"/>
        </w:rPr>
        <w:t>provide </w:t>
      </w:r>
      <w:r>
        <w:rPr>
          <w:spacing w:val="3"/>
          <w:sz w:val="21"/>
        </w:rPr>
        <w:t>access paths </w:t>
      </w:r>
      <w:r>
        <w:rPr>
          <w:sz w:val="21"/>
        </w:rPr>
        <w:t>to </w:t>
      </w:r>
      <w:r>
        <w:rPr>
          <w:spacing w:val="2"/>
          <w:sz w:val="21"/>
        </w:rPr>
        <w:t>different </w:t>
      </w:r>
      <w:r>
        <w:rPr>
          <w:spacing w:val="3"/>
          <w:sz w:val="21"/>
        </w:rPr>
        <w:t>facilities within </w:t>
      </w:r>
      <w:r>
        <w:rPr>
          <w:spacing w:val="2"/>
          <w:sz w:val="21"/>
        </w:rPr>
        <w:t>the </w:t>
      </w:r>
      <w:r>
        <w:rPr>
          <w:spacing w:val="3"/>
          <w:sz w:val="21"/>
        </w:rPr>
        <w:t>school compound.</w:t>
      </w:r>
    </w:p>
    <w:p>
      <w:pPr>
        <w:pStyle w:val="ListParagraph"/>
        <w:numPr>
          <w:ilvl w:val="2"/>
          <w:numId w:val="9"/>
        </w:numPr>
        <w:tabs>
          <w:tab w:pos="1021" w:val="left" w:leader="none"/>
        </w:tabs>
        <w:spacing w:line="266" w:lineRule="auto" w:before="169" w:after="0"/>
        <w:ind w:left="1020" w:right="538" w:hanging="340"/>
        <w:jc w:val="both"/>
        <w:rPr>
          <w:sz w:val="21"/>
        </w:rPr>
      </w:pPr>
      <w:r>
        <w:rPr>
          <w:spacing w:val="2"/>
          <w:sz w:val="21"/>
        </w:rPr>
        <w:t>support </w:t>
      </w:r>
      <w:r>
        <w:rPr>
          <w:sz w:val="21"/>
        </w:rPr>
        <w:t>children with special needs by ensuring that the teaching and learning environment is responsive to their needs, including provision of remedial</w:t>
      </w:r>
      <w:r>
        <w:rPr>
          <w:spacing w:val="8"/>
          <w:sz w:val="21"/>
        </w:rPr>
        <w:t> </w:t>
      </w:r>
      <w:r>
        <w:rPr>
          <w:sz w:val="21"/>
        </w:rPr>
        <w:t>teaching.</w:t>
      </w:r>
    </w:p>
    <w:p>
      <w:pPr>
        <w:pStyle w:val="ListParagraph"/>
        <w:numPr>
          <w:ilvl w:val="2"/>
          <w:numId w:val="9"/>
        </w:numPr>
        <w:tabs>
          <w:tab w:pos="1021" w:val="left" w:leader="none"/>
        </w:tabs>
        <w:spacing w:line="266" w:lineRule="auto" w:before="169" w:after="0"/>
        <w:ind w:left="1020" w:right="538" w:hanging="340"/>
        <w:jc w:val="both"/>
        <w:rPr>
          <w:sz w:val="21"/>
        </w:rPr>
      </w:pPr>
      <w:r>
        <w:rPr>
          <w:sz w:val="21"/>
        </w:rPr>
        <w:t>sensitise parents/guardians and communities so that children with disabilities are taken to</w:t>
      </w:r>
      <w:r>
        <w:rPr>
          <w:spacing w:val="18"/>
          <w:sz w:val="21"/>
        </w:rPr>
        <w:t> </w:t>
      </w:r>
      <w:r>
        <w:rPr>
          <w:sz w:val="21"/>
        </w:rPr>
        <w:t>school.</w:t>
      </w:r>
    </w:p>
    <w:p>
      <w:pPr>
        <w:pStyle w:val="BodyText"/>
        <w:rPr>
          <w:sz w:val="20"/>
        </w:rPr>
      </w:pPr>
    </w:p>
    <w:p>
      <w:pPr>
        <w:pStyle w:val="BodyText"/>
        <w:rPr>
          <w:sz w:val="20"/>
        </w:rPr>
      </w:pPr>
    </w:p>
    <w:p>
      <w:pPr>
        <w:pStyle w:val="BodyText"/>
        <w:spacing w:before="4"/>
        <w:rPr>
          <w:sz w:val="20"/>
        </w:rPr>
      </w:pPr>
    </w:p>
    <w:p>
      <w:pPr>
        <w:tabs>
          <w:tab w:pos="4493" w:val="left" w:leader="none"/>
        </w:tabs>
        <w:spacing w:before="0"/>
        <w:ind w:left="3655" w:right="0" w:firstLine="0"/>
        <w:jc w:val="left"/>
        <w:rPr>
          <w:sz w:val="16"/>
        </w:rPr>
      </w:pPr>
      <w:r>
        <w:rPr>
          <w:w w:val="75"/>
          <w:sz w:val="20"/>
        </w:rPr>
        <w:t>45</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ListParagraph"/>
        <w:numPr>
          <w:ilvl w:val="2"/>
          <w:numId w:val="9"/>
        </w:numPr>
        <w:tabs>
          <w:tab w:pos="1021" w:val="left" w:leader="none"/>
        </w:tabs>
        <w:spacing w:line="266" w:lineRule="auto" w:before="87" w:after="0"/>
        <w:ind w:left="1020" w:right="538" w:hanging="340"/>
        <w:jc w:val="both"/>
        <w:rPr>
          <w:sz w:val="21"/>
        </w:rPr>
      </w:pPr>
      <w:r>
        <w:rPr/>
        <w:pict>
          <v:group style="position:absolute;margin-left:0pt;margin-top:.107011pt;width:498.9pt;height:708.45pt;mso-position-horizontal-relative:page;mso-position-vertical-relative:page;z-index:-25520025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emphasise early identification and referral for troubled learners to prevent situations from escalating into violent</w:t>
      </w:r>
      <w:r>
        <w:rPr>
          <w:spacing w:val="41"/>
          <w:sz w:val="21"/>
        </w:rPr>
        <w:t> </w:t>
      </w:r>
      <w:r>
        <w:rPr>
          <w:sz w:val="21"/>
        </w:rPr>
        <w:t>incidents.</w:t>
      </w:r>
    </w:p>
    <w:p>
      <w:pPr>
        <w:pStyle w:val="BodyText"/>
        <w:spacing w:before="6"/>
        <w:rPr>
          <w:sz w:val="19"/>
        </w:rPr>
      </w:pPr>
    </w:p>
    <w:p>
      <w:pPr>
        <w:pStyle w:val="ListParagraph"/>
        <w:numPr>
          <w:ilvl w:val="2"/>
          <w:numId w:val="9"/>
        </w:numPr>
        <w:tabs>
          <w:tab w:pos="1021" w:val="left" w:leader="none"/>
        </w:tabs>
        <w:spacing w:line="266" w:lineRule="auto" w:before="0" w:after="0"/>
        <w:ind w:left="1020" w:right="519" w:hanging="340"/>
        <w:jc w:val="both"/>
        <w:rPr>
          <w:sz w:val="21"/>
        </w:rPr>
      </w:pPr>
      <w:r>
        <w:rPr>
          <w:spacing w:val="3"/>
          <w:sz w:val="21"/>
        </w:rPr>
        <w:t>encourage children </w:t>
      </w:r>
      <w:r>
        <w:rPr>
          <w:sz w:val="21"/>
        </w:rPr>
        <w:t>to </w:t>
      </w:r>
      <w:r>
        <w:rPr>
          <w:spacing w:val="2"/>
          <w:sz w:val="21"/>
        </w:rPr>
        <w:t>develop </w:t>
      </w:r>
      <w:r>
        <w:rPr>
          <w:spacing w:val="3"/>
          <w:sz w:val="21"/>
        </w:rPr>
        <w:t>interests </w:t>
      </w:r>
      <w:r>
        <w:rPr>
          <w:sz w:val="21"/>
        </w:rPr>
        <w:t>in </w:t>
      </w:r>
      <w:r>
        <w:rPr>
          <w:spacing w:val="4"/>
          <w:sz w:val="21"/>
        </w:rPr>
        <w:t>sport </w:t>
      </w:r>
      <w:r>
        <w:rPr>
          <w:spacing w:val="2"/>
          <w:sz w:val="21"/>
        </w:rPr>
        <w:t>and </w:t>
      </w:r>
      <w:r>
        <w:rPr>
          <w:spacing w:val="3"/>
          <w:sz w:val="21"/>
        </w:rPr>
        <w:t>other</w:t>
      </w:r>
      <w:r>
        <w:rPr>
          <w:spacing w:val="-28"/>
          <w:sz w:val="21"/>
        </w:rPr>
        <w:t> </w:t>
      </w:r>
      <w:r>
        <w:rPr>
          <w:spacing w:val="3"/>
          <w:sz w:val="21"/>
        </w:rPr>
        <w:t>activities, </w:t>
      </w:r>
      <w:r>
        <w:rPr>
          <w:spacing w:val="2"/>
          <w:sz w:val="21"/>
        </w:rPr>
        <w:t>regardless </w:t>
      </w:r>
      <w:r>
        <w:rPr>
          <w:sz w:val="21"/>
        </w:rPr>
        <w:t>of </w:t>
      </w:r>
      <w:r>
        <w:rPr>
          <w:spacing w:val="3"/>
          <w:sz w:val="21"/>
        </w:rPr>
        <w:t>their</w:t>
      </w:r>
      <w:r>
        <w:rPr>
          <w:spacing w:val="23"/>
          <w:sz w:val="21"/>
        </w:rPr>
        <w:t> </w:t>
      </w:r>
      <w:r>
        <w:rPr>
          <w:spacing w:val="3"/>
          <w:sz w:val="21"/>
        </w:rPr>
        <w:t>abilities.</w:t>
      </w:r>
    </w:p>
    <w:p>
      <w:pPr>
        <w:pStyle w:val="BodyText"/>
        <w:spacing w:before="5"/>
        <w:rPr>
          <w:sz w:val="19"/>
        </w:rPr>
      </w:pPr>
    </w:p>
    <w:p>
      <w:pPr>
        <w:pStyle w:val="ListParagraph"/>
        <w:numPr>
          <w:ilvl w:val="2"/>
          <w:numId w:val="9"/>
        </w:numPr>
        <w:tabs>
          <w:tab w:pos="1021" w:val="left" w:leader="none"/>
        </w:tabs>
        <w:spacing w:line="266" w:lineRule="auto" w:before="1" w:after="0"/>
        <w:ind w:left="1020" w:right="538" w:hanging="340"/>
        <w:jc w:val="both"/>
        <w:rPr>
          <w:sz w:val="21"/>
        </w:rPr>
      </w:pPr>
      <w:r>
        <w:rPr>
          <w:spacing w:val="3"/>
          <w:sz w:val="21"/>
        </w:rPr>
        <w:t>strengthen guidance </w:t>
      </w:r>
      <w:r>
        <w:rPr>
          <w:spacing w:val="2"/>
          <w:sz w:val="21"/>
        </w:rPr>
        <w:t>and </w:t>
      </w:r>
      <w:r>
        <w:rPr>
          <w:spacing w:val="3"/>
          <w:sz w:val="21"/>
        </w:rPr>
        <w:t>counselling </w:t>
      </w:r>
      <w:r>
        <w:rPr>
          <w:sz w:val="21"/>
        </w:rPr>
        <w:t>at </w:t>
      </w:r>
      <w:r>
        <w:rPr>
          <w:spacing w:val="2"/>
          <w:sz w:val="21"/>
        </w:rPr>
        <w:t>the </w:t>
      </w:r>
      <w:r>
        <w:rPr>
          <w:spacing w:val="3"/>
          <w:sz w:val="21"/>
        </w:rPr>
        <w:t>school </w:t>
      </w:r>
      <w:r>
        <w:rPr>
          <w:sz w:val="21"/>
        </w:rPr>
        <w:t>level by </w:t>
      </w:r>
      <w:r>
        <w:rPr>
          <w:spacing w:val="2"/>
          <w:sz w:val="21"/>
        </w:rPr>
        <w:t>providing </w:t>
      </w:r>
      <w:r>
        <w:rPr>
          <w:spacing w:val="3"/>
          <w:sz w:val="21"/>
        </w:rPr>
        <w:t>teacher counsellors </w:t>
      </w:r>
      <w:r>
        <w:rPr>
          <w:sz w:val="21"/>
        </w:rPr>
        <w:t>to </w:t>
      </w:r>
      <w:r>
        <w:rPr>
          <w:spacing w:val="3"/>
          <w:sz w:val="21"/>
        </w:rPr>
        <w:t>every public school, facilitating </w:t>
      </w:r>
      <w:r>
        <w:rPr>
          <w:spacing w:val="2"/>
          <w:sz w:val="21"/>
        </w:rPr>
        <w:t>the </w:t>
      </w:r>
      <w:r>
        <w:rPr>
          <w:spacing w:val="3"/>
          <w:sz w:val="21"/>
        </w:rPr>
        <w:t>training </w:t>
      </w:r>
      <w:r>
        <w:rPr>
          <w:spacing w:val="2"/>
          <w:sz w:val="21"/>
        </w:rPr>
        <w:t>and providing the </w:t>
      </w:r>
      <w:r>
        <w:rPr>
          <w:spacing w:val="4"/>
          <w:sz w:val="21"/>
        </w:rPr>
        <w:t>necessary </w:t>
      </w:r>
      <w:r>
        <w:rPr>
          <w:spacing w:val="2"/>
          <w:sz w:val="21"/>
        </w:rPr>
        <w:t>resources </w:t>
      </w:r>
      <w:r>
        <w:rPr>
          <w:sz w:val="21"/>
        </w:rPr>
        <w:t>to </w:t>
      </w:r>
      <w:r>
        <w:rPr>
          <w:spacing w:val="3"/>
          <w:sz w:val="21"/>
        </w:rPr>
        <w:t>enable them perform these duties</w:t>
      </w:r>
      <w:r>
        <w:rPr>
          <w:spacing w:val="13"/>
          <w:sz w:val="21"/>
        </w:rPr>
        <w:t> </w:t>
      </w:r>
      <w:r>
        <w:rPr>
          <w:sz w:val="21"/>
        </w:rPr>
        <w:t>effectively.</w:t>
      </w:r>
    </w:p>
    <w:p>
      <w:pPr>
        <w:pStyle w:val="BodyText"/>
        <w:spacing w:before="5"/>
        <w:rPr>
          <w:sz w:val="19"/>
        </w:rPr>
      </w:pPr>
    </w:p>
    <w:p>
      <w:pPr>
        <w:pStyle w:val="ListParagraph"/>
        <w:numPr>
          <w:ilvl w:val="2"/>
          <w:numId w:val="9"/>
        </w:numPr>
        <w:tabs>
          <w:tab w:pos="1021" w:val="left" w:leader="none"/>
        </w:tabs>
        <w:spacing w:line="266" w:lineRule="auto" w:before="0" w:after="0"/>
        <w:ind w:left="1020" w:right="517" w:hanging="340"/>
        <w:jc w:val="both"/>
        <w:rPr>
          <w:sz w:val="21"/>
        </w:rPr>
      </w:pPr>
      <w:r>
        <w:rPr>
          <w:spacing w:val="2"/>
          <w:sz w:val="21"/>
        </w:rPr>
        <w:t>adhere </w:t>
      </w:r>
      <w:r>
        <w:rPr>
          <w:sz w:val="21"/>
        </w:rPr>
        <w:t>to </w:t>
      </w:r>
      <w:r>
        <w:rPr>
          <w:spacing w:val="3"/>
          <w:sz w:val="21"/>
        </w:rPr>
        <w:t>guidelines </w:t>
      </w:r>
      <w:r>
        <w:rPr>
          <w:sz w:val="21"/>
        </w:rPr>
        <w:t>to </w:t>
      </w:r>
      <w:r>
        <w:rPr>
          <w:spacing w:val="2"/>
          <w:sz w:val="21"/>
        </w:rPr>
        <w:t>ensure </w:t>
      </w:r>
      <w:r>
        <w:rPr>
          <w:spacing w:val="3"/>
          <w:sz w:val="21"/>
        </w:rPr>
        <w:t>school premises </w:t>
      </w:r>
      <w:r>
        <w:rPr>
          <w:sz w:val="21"/>
        </w:rPr>
        <w:t>are </w:t>
      </w:r>
      <w:r>
        <w:rPr>
          <w:spacing w:val="3"/>
          <w:sz w:val="21"/>
        </w:rPr>
        <w:t>structurally safe. </w:t>
      </w:r>
      <w:r>
        <w:rPr>
          <w:spacing w:val="2"/>
          <w:sz w:val="21"/>
        </w:rPr>
        <w:t>They </w:t>
      </w:r>
      <w:r>
        <w:rPr>
          <w:spacing w:val="3"/>
          <w:sz w:val="21"/>
        </w:rPr>
        <w:t>should </w:t>
      </w:r>
      <w:r>
        <w:rPr>
          <w:sz w:val="21"/>
        </w:rPr>
        <w:t>have </w:t>
      </w:r>
      <w:r>
        <w:rPr>
          <w:spacing w:val="2"/>
          <w:sz w:val="21"/>
        </w:rPr>
        <w:t>appropriate runways, </w:t>
      </w:r>
      <w:r>
        <w:rPr>
          <w:spacing w:val="3"/>
          <w:sz w:val="21"/>
        </w:rPr>
        <w:t>ramps </w:t>
      </w:r>
      <w:r>
        <w:rPr>
          <w:spacing w:val="2"/>
          <w:sz w:val="21"/>
        </w:rPr>
        <w:t>and stairways for all </w:t>
      </w:r>
      <w:r>
        <w:rPr>
          <w:spacing w:val="3"/>
          <w:sz w:val="21"/>
        </w:rPr>
        <w:t>those </w:t>
      </w:r>
      <w:r>
        <w:rPr>
          <w:spacing w:val="2"/>
          <w:sz w:val="21"/>
        </w:rPr>
        <w:t>who </w:t>
      </w:r>
      <w:r>
        <w:rPr>
          <w:sz w:val="21"/>
        </w:rPr>
        <w:t>are </w:t>
      </w:r>
      <w:r>
        <w:rPr>
          <w:spacing w:val="2"/>
          <w:sz w:val="21"/>
        </w:rPr>
        <w:t>physically </w:t>
      </w:r>
      <w:r>
        <w:rPr>
          <w:spacing w:val="3"/>
          <w:sz w:val="21"/>
        </w:rPr>
        <w:t>challenged </w:t>
      </w:r>
      <w:r>
        <w:rPr>
          <w:sz w:val="21"/>
        </w:rPr>
        <w:t>or have </w:t>
      </w:r>
      <w:r>
        <w:rPr>
          <w:spacing w:val="3"/>
          <w:sz w:val="21"/>
        </w:rPr>
        <w:t>special needs.</w:t>
      </w:r>
    </w:p>
    <w:p>
      <w:pPr>
        <w:pStyle w:val="BodyText"/>
        <w:spacing w:before="5"/>
        <w:rPr>
          <w:sz w:val="19"/>
        </w:rPr>
      </w:pPr>
    </w:p>
    <w:p>
      <w:pPr>
        <w:pStyle w:val="ListParagraph"/>
        <w:numPr>
          <w:ilvl w:val="2"/>
          <w:numId w:val="9"/>
        </w:numPr>
        <w:tabs>
          <w:tab w:pos="1021" w:val="left" w:leader="none"/>
        </w:tabs>
        <w:spacing w:line="266" w:lineRule="auto" w:before="0" w:after="0"/>
        <w:ind w:left="1020" w:right="537" w:hanging="340"/>
        <w:jc w:val="both"/>
        <w:rPr>
          <w:sz w:val="21"/>
        </w:rPr>
      </w:pPr>
      <w:r>
        <w:rPr>
          <w:sz w:val="21"/>
        </w:rPr>
        <w:t>take </w:t>
      </w:r>
      <w:r>
        <w:rPr>
          <w:spacing w:val="2"/>
          <w:sz w:val="21"/>
        </w:rPr>
        <w:t>appropriate </w:t>
      </w:r>
      <w:r>
        <w:rPr>
          <w:spacing w:val="3"/>
          <w:sz w:val="21"/>
        </w:rPr>
        <w:t>measures, such </w:t>
      </w:r>
      <w:r>
        <w:rPr>
          <w:sz w:val="21"/>
        </w:rPr>
        <w:t>as </w:t>
      </w:r>
      <w:r>
        <w:rPr>
          <w:spacing w:val="3"/>
          <w:sz w:val="21"/>
        </w:rPr>
        <w:t>sensitisation </w:t>
      </w:r>
      <w:r>
        <w:rPr>
          <w:spacing w:val="2"/>
          <w:sz w:val="21"/>
        </w:rPr>
        <w:t>and </w:t>
      </w:r>
      <w:r>
        <w:rPr>
          <w:spacing w:val="3"/>
          <w:sz w:val="21"/>
        </w:rPr>
        <w:t>counselling, </w:t>
      </w:r>
      <w:r>
        <w:rPr>
          <w:sz w:val="21"/>
        </w:rPr>
        <w:t>to </w:t>
      </w:r>
      <w:r>
        <w:rPr>
          <w:spacing w:val="2"/>
          <w:sz w:val="21"/>
        </w:rPr>
        <w:t>ensure </w:t>
      </w:r>
      <w:r>
        <w:rPr>
          <w:spacing w:val="3"/>
          <w:sz w:val="21"/>
        </w:rPr>
        <w:t>that </w:t>
      </w:r>
      <w:r>
        <w:rPr>
          <w:spacing w:val="2"/>
          <w:sz w:val="21"/>
        </w:rPr>
        <w:t>the </w:t>
      </w:r>
      <w:r>
        <w:rPr>
          <w:spacing w:val="3"/>
          <w:sz w:val="21"/>
        </w:rPr>
        <w:t>children with special needs </w:t>
      </w:r>
      <w:r>
        <w:rPr>
          <w:sz w:val="21"/>
        </w:rPr>
        <w:t>are </w:t>
      </w:r>
      <w:r>
        <w:rPr>
          <w:spacing w:val="2"/>
          <w:sz w:val="21"/>
        </w:rPr>
        <w:t>not </w:t>
      </w:r>
      <w:r>
        <w:rPr>
          <w:spacing w:val="3"/>
          <w:sz w:val="21"/>
        </w:rPr>
        <w:t>stigmatised </w:t>
      </w:r>
      <w:r>
        <w:rPr>
          <w:sz w:val="21"/>
        </w:rPr>
        <w:t>or </w:t>
      </w:r>
      <w:r>
        <w:rPr>
          <w:spacing w:val="3"/>
          <w:sz w:val="21"/>
        </w:rPr>
        <w:t>discriminated against </w:t>
      </w:r>
      <w:r>
        <w:rPr>
          <w:sz w:val="21"/>
        </w:rPr>
        <w:t>by </w:t>
      </w:r>
      <w:r>
        <w:rPr>
          <w:spacing w:val="3"/>
          <w:sz w:val="21"/>
        </w:rPr>
        <w:t>their peers </w:t>
      </w:r>
      <w:r>
        <w:rPr>
          <w:spacing w:val="2"/>
          <w:sz w:val="21"/>
        </w:rPr>
        <w:t>and</w:t>
      </w:r>
      <w:r>
        <w:rPr>
          <w:spacing w:val="40"/>
          <w:sz w:val="21"/>
        </w:rPr>
        <w:t> </w:t>
      </w:r>
      <w:r>
        <w:rPr>
          <w:spacing w:val="3"/>
          <w:sz w:val="21"/>
        </w:rPr>
        <w:t>teachers.</w:t>
      </w:r>
    </w:p>
    <w:p>
      <w:pPr>
        <w:pStyle w:val="BodyText"/>
        <w:spacing w:before="6"/>
        <w:rPr>
          <w:sz w:val="19"/>
        </w:rPr>
      </w:pPr>
    </w:p>
    <w:p>
      <w:pPr>
        <w:pStyle w:val="ListParagraph"/>
        <w:numPr>
          <w:ilvl w:val="2"/>
          <w:numId w:val="9"/>
        </w:numPr>
        <w:tabs>
          <w:tab w:pos="1021" w:val="left" w:leader="none"/>
        </w:tabs>
        <w:spacing w:line="266" w:lineRule="auto" w:before="0" w:after="0"/>
        <w:ind w:left="1020" w:right="538" w:hanging="340"/>
        <w:jc w:val="both"/>
        <w:rPr>
          <w:sz w:val="21"/>
        </w:rPr>
      </w:pPr>
      <w:r>
        <w:rPr>
          <w:sz w:val="21"/>
        </w:rPr>
        <w:t>work </w:t>
      </w:r>
      <w:r>
        <w:rPr>
          <w:spacing w:val="3"/>
          <w:sz w:val="21"/>
        </w:rPr>
        <w:t>closely with </w:t>
      </w:r>
      <w:r>
        <w:rPr>
          <w:spacing w:val="2"/>
          <w:sz w:val="21"/>
        </w:rPr>
        <w:t>parents and </w:t>
      </w:r>
      <w:r>
        <w:rPr>
          <w:spacing w:val="3"/>
          <w:sz w:val="21"/>
        </w:rPr>
        <w:t>community </w:t>
      </w:r>
      <w:r>
        <w:rPr>
          <w:sz w:val="21"/>
        </w:rPr>
        <w:t>in </w:t>
      </w:r>
      <w:r>
        <w:rPr>
          <w:spacing w:val="3"/>
          <w:sz w:val="21"/>
        </w:rPr>
        <w:t>identification </w:t>
      </w:r>
      <w:r>
        <w:rPr>
          <w:spacing w:val="2"/>
          <w:sz w:val="21"/>
        </w:rPr>
        <w:t>and referral </w:t>
      </w:r>
      <w:r>
        <w:rPr>
          <w:sz w:val="21"/>
        </w:rPr>
        <w:t>of </w:t>
      </w:r>
      <w:r>
        <w:rPr>
          <w:spacing w:val="3"/>
          <w:sz w:val="21"/>
        </w:rPr>
        <w:t>learners with special needs </w:t>
      </w:r>
      <w:r>
        <w:rPr>
          <w:sz w:val="21"/>
        </w:rPr>
        <w:t>as a </w:t>
      </w:r>
      <w:r>
        <w:rPr>
          <w:spacing w:val="3"/>
          <w:sz w:val="21"/>
        </w:rPr>
        <w:t>means </w:t>
      </w:r>
      <w:r>
        <w:rPr>
          <w:sz w:val="21"/>
        </w:rPr>
        <w:t>of </w:t>
      </w:r>
      <w:r>
        <w:rPr>
          <w:spacing w:val="2"/>
          <w:sz w:val="21"/>
        </w:rPr>
        <w:t>preventing </w:t>
      </w:r>
      <w:r>
        <w:rPr>
          <w:spacing w:val="3"/>
          <w:sz w:val="21"/>
        </w:rPr>
        <w:t>situations </w:t>
      </w:r>
      <w:r>
        <w:rPr>
          <w:sz w:val="21"/>
        </w:rPr>
        <w:t>from</w:t>
      </w:r>
      <w:r>
        <w:rPr>
          <w:spacing w:val="13"/>
          <w:sz w:val="21"/>
        </w:rPr>
        <w:t> </w:t>
      </w:r>
      <w:r>
        <w:rPr>
          <w:spacing w:val="3"/>
          <w:sz w:val="21"/>
        </w:rPr>
        <w:t>deteriorating.</w:t>
      </w:r>
    </w:p>
    <w:p>
      <w:pPr>
        <w:pStyle w:val="BodyText"/>
        <w:spacing w:before="5"/>
        <w:rPr>
          <w:sz w:val="19"/>
        </w:rPr>
      </w:pPr>
    </w:p>
    <w:p>
      <w:pPr>
        <w:pStyle w:val="ListParagraph"/>
        <w:numPr>
          <w:ilvl w:val="2"/>
          <w:numId w:val="9"/>
        </w:numPr>
        <w:tabs>
          <w:tab w:pos="1021" w:val="left" w:leader="none"/>
        </w:tabs>
        <w:spacing w:line="266" w:lineRule="auto" w:before="0" w:after="0"/>
        <w:ind w:left="1020" w:right="538" w:hanging="340"/>
        <w:jc w:val="both"/>
        <w:rPr>
          <w:sz w:val="21"/>
        </w:rPr>
      </w:pPr>
      <w:r>
        <w:rPr>
          <w:spacing w:val="3"/>
          <w:sz w:val="21"/>
        </w:rPr>
        <w:t>train children with special needs/disabilities </w:t>
      </w:r>
      <w:r>
        <w:rPr>
          <w:spacing w:val="2"/>
          <w:sz w:val="21"/>
        </w:rPr>
        <w:t>and </w:t>
      </w:r>
      <w:r>
        <w:rPr>
          <w:spacing w:val="3"/>
          <w:sz w:val="21"/>
        </w:rPr>
        <w:t>educators </w:t>
      </w:r>
      <w:r>
        <w:rPr>
          <w:sz w:val="21"/>
        </w:rPr>
        <w:t>on </w:t>
      </w:r>
      <w:r>
        <w:rPr>
          <w:spacing w:val="2"/>
          <w:sz w:val="21"/>
        </w:rPr>
        <w:t>life </w:t>
      </w:r>
      <w:r>
        <w:rPr>
          <w:spacing w:val="3"/>
          <w:sz w:val="21"/>
        </w:rPr>
        <w:t>skills </w:t>
      </w:r>
      <w:r>
        <w:rPr>
          <w:spacing w:val="2"/>
          <w:sz w:val="21"/>
        </w:rPr>
        <w:t>and </w:t>
      </w:r>
      <w:r>
        <w:rPr>
          <w:spacing w:val="3"/>
          <w:sz w:val="21"/>
        </w:rPr>
        <w:t>protection strategies against sexual</w:t>
      </w:r>
      <w:r>
        <w:rPr>
          <w:spacing w:val="40"/>
          <w:sz w:val="21"/>
        </w:rPr>
        <w:t> </w:t>
      </w:r>
      <w:r>
        <w:rPr>
          <w:spacing w:val="3"/>
          <w:sz w:val="21"/>
        </w:rPr>
        <w:t>harrasment.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tabs>
          <w:tab w:pos="3801" w:val="right" w:leader="none"/>
        </w:tabs>
        <w:spacing w:before="101"/>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46</w:t>
      </w:r>
    </w:p>
    <w:p>
      <w:pPr>
        <w:spacing w:after="0"/>
        <w:jc w:val="left"/>
        <w:rPr>
          <w:sz w:val="20"/>
        </w:rPr>
        <w:sectPr>
          <w:pgSz w:w="9980" w:h="14180"/>
          <w:pgMar w:top="1000" w:bottom="280" w:left="1260" w:right="1160"/>
        </w:sectPr>
      </w:pPr>
    </w:p>
    <w:p>
      <w:pPr>
        <w:pStyle w:val="Heading4"/>
        <w:numPr>
          <w:ilvl w:val="1"/>
          <w:numId w:val="9"/>
        </w:numPr>
        <w:tabs>
          <w:tab w:pos="1293" w:val="left" w:leader="none"/>
          <w:tab w:pos="1294" w:val="left" w:leader="none"/>
        </w:tabs>
        <w:spacing w:line="240" w:lineRule="auto" w:before="89" w:after="0"/>
        <w:ind w:left="1293" w:right="0" w:hanging="854"/>
        <w:jc w:val="left"/>
      </w:pPr>
      <w:r>
        <w:rPr/>
        <w:pict>
          <v:group style="position:absolute;margin-left:0pt;margin-top:.373011pt;width:498.9pt;height:707.95pt;mso-position-horizontal-relative:page;mso-position-vertical-relative:page;z-index:-25519923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rect style="position:absolute;left:10;top:976;width:8258;height:524" filled="true" fillcolor="#000000" stroked="false">
              <v:fill type="solid"/>
            </v:rect>
            <v:rect style="position:absolute;left:10;top:976;width:8258;height:524" filled="false" stroked="true" strokeweight="1pt" strokecolor="#000000">
              <v:stroke dashstyle="solid"/>
            </v:rect>
            <w10:wrap type="none"/>
          </v:group>
        </w:pict>
      </w:r>
      <w:bookmarkStart w:name="_TOC_250004" w:id="21"/>
      <w:r>
        <w:rPr>
          <w:color w:val="F78F1E"/>
        </w:rPr>
        <w:t>Safety against </w:t>
      </w:r>
      <w:r>
        <w:rPr>
          <w:color w:val="F78F1E"/>
          <w:spacing w:val="2"/>
        </w:rPr>
        <w:t>Child</w:t>
      </w:r>
      <w:r>
        <w:rPr>
          <w:color w:val="F78F1E"/>
          <w:spacing w:val="-10"/>
        </w:rPr>
        <w:t> </w:t>
      </w:r>
      <w:bookmarkEnd w:id="21"/>
      <w:r>
        <w:rPr>
          <w:color w:val="F78F1E"/>
          <w:spacing w:val="2"/>
        </w:rPr>
        <w:t>Abuse</w:t>
      </w:r>
    </w:p>
    <w:p>
      <w:pPr>
        <w:pStyle w:val="BodyText"/>
        <w:spacing w:line="276" w:lineRule="auto" w:before="242"/>
        <w:ind w:left="440" w:right="537"/>
        <w:jc w:val="both"/>
      </w:pPr>
      <w:r>
        <w:rPr>
          <w:spacing w:val="3"/>
        </w:rPr>
        <w:t>Incidents</w:t>
      </w:r>
      <w:r>
        <w:rPr>
          <w:spacing w:val="-6"/>
        </w:rPr>
        <w:t> </w:t>
      </w:r>
      <w:r>
        <w:rPr/>
        <w:t>of</w:t>
      </w:r>
      <w:r>
        <w:rPr>
          <w:spacing w:val="-6"/>
        </w:rPr>
        <w:t> </w:t>
      </w:r>
      <w:r>
        <w:rPr>
          <w:spacing w:val="3"/>
        </w:rPr>
        <w:t>child</w:t>
      </w:r>
      <w:r>
        <w:rPr>
          <w:spacing w:val="-6"/>
        </w:rPr>
        <w:t> </w:t>
      </w:r>
      <w:r>
        <w:rPr>
          <w:spacing w:val="3"/>
        </w:rPr>
        <w:t>abuse</w:t>
      </w:r>
      <w:r>
        <w:rPr>
          <w:spacing w:val="-6"/>
        </w:rPr>
        <w:t> </w:t>
      </w:r>
      <w:r>
        <w:rPr/>
        <w:t>are</w:t>
      </w:r>
      <w:r>
        <w:rPr>
          <w:spacing w:val="-5"/>
        </w:rPr>
        <w:t> </w:t>
      </w:r>
      <w:r>
        <w:rPr/>
        <w:t>in</w:t>
      </w:r>
      <w:r>
        <w:rPr>
          <w:spacing w:val="-6"/>
        </w:rPr>
        <w:t> </w:t>
      </w:r>
      <w:r>
        <w:rPr>
          <w:spacing w:val="2"/>
        </w:rPr>
        <w:t>the</w:t>
      </w:r>
      <w:r>
        <w:rPr>
          <w:spacing w:val="-6"/>
        </w:rPr>
        <w:t> </w:t>
      </w:r>
      <w:r>
        <w:rPr>
          <w:spacing w:val="3"/>
        </w:rPr>
        <w:t>increase</w:t>
      </w:r>
      <w:r>
        <w:rPr>
          <w:spacing w:val="-6"/>
        </w:rPr>
        <w:t> </w:t>
      </w:r>
      <w:r>
        <w:rPr/>
        <w:t>in</w:t>
      </w:r>
      <w:r>
        <w:rPr>
          <w:spacing w:val="-5"/>
        </w:rPr>
        <w:t> </w:t>
      </w:r>
      <w:r>
        <w:rPr>
          <w:spacing w:val="2"/>
        </w:rPr>
        <w:t>the</w:t>
      </w:r>
      <w:r>
        <w:rPr>
          <w:spacing w:val="-6"/>
        </w:rPr>
        <w:t> </w:t>
      </w:r>
      <w:r>
        <w:rPr>
          <w:spacing w:val="2"/>
        </w:rPr>
        <w:t>country.</w:t>
      </w:r>
      <w:r>
        <w:rPr>
          <w:spacing w:val="20"/>
        </w:rPr>
        <w:t> </w:t>
      </w:r>
      <w:r>
        <w:rPr/>
        <w:t>In</w:t>
      </w:r>
      <w:r>
        <w:rPr>
          <w:spacing w:val="-6"/>
        </w:rPr>
        <w:t> </w:t>
      </w:r>
      <w:r>
        <w:rPr/>
        <w:t>many</w:t>
      </w:r>
      <w:r>
        <w:rPr>
          <w:spacing w:val="-6"/>
        </w:rPr>
        <w:t> </w:t>
      </w:r>
      <w:r>
        <w:rPr>
          <w:spacing w:val="3"/>
        </w:rPr>
        <w:t>instances children</w:t>
      </w:r>
      <w:r>
        <w:rPr>
          <w:spacing w:val="-8"/>
        </w:rPr>
        <w:t> </w:t>
      </w:r>
      <w:r>
        <w:rPr>
          <w:spacing w:val="3"/>
        </w:rPr>
        <w:t>suffer</w:t>
      </w:r>
      <w:r>
        <w:rPr>
          <w:spacing w:val="-8"/>
        </w:rPr>
        <w:t> </w:t>
      </w:r>
      <w:r>
        <w:rPr>
          <w:spacing w:val="3"/>
        </w:rPr>
        <w:t>abuse</w:t>
      </w:r>
      <w:r>
        <w:rPr>
          <w:spacing w:val="-8"/>
        </w:rPr>
        <w:t> </w:t>
      </w:r>
      <w:r>
        <w:rPr/>
        <w:t>at</w:t>
      </w:r>
      <w:r>
        <w:rPr>
          <w:spacing w:val="-8"/>
        </w:rPr>
        <w:t> </w:t>
      </w:r>
      <w:r>
        <w:rPr>
          <w:spacing w:val="2"/>
        </w:rPr>
        <w:t>the</w:t>
      </w:r>
      <w:r>
        <w:rPr>
          <w:spacing w:val="-6"/>
        </w:rPr>
        <w:t> </w:t>
      </w:r>
      <w:r>
        <w:rPr>
          <w:spacing w:val="3"/>
        </w:rPr>
        <w:t>hands</w:t>
      </w:r>
      <w:r>
        <w:rPr>
          <w:spacing w:val="-8"/>
        </w:rPr>
        <w:t> </w:t>
      </w:r>
      <w:r>
        <w:rPr/>
        <w:t>of</w:t>
      </w:r>
      <w:r>
        <w:rPr>
          <w:spacing w:val="-8"/>
        </w:rPr>
        <w:t> </w:t>
      </w:r>
      <w:r>
        <w:rPr>
          <w:spacing w:val="3"/>
        </w:rPr>
        <w:t>their</w:t>
      </w:r>
      <w:r>
        <w:rPr>
          <w:spacing w:val="-6"/>
        </w:rPr>
        <w:t> </w:t>
      </w:r>
      <w:r>
        <w:rPr>
          <w:spacing w:val="2"/>
        </w:rPr>
        <w:t>fellow</w:t>
      </w:r>
      <w:r>
        <w:rPr>
          <w:spacing w:val="-8"/>
        </w:rPr>
        <w:t> </w:t>
      </w:r>
      <w:r>
        <w:rPr>
          <w:spacing w:val="3"/>
        </w:rPr>
        <w:t>learners,</w:t>
      </w:r>
      <w:r>
        <w:rPr>
          <w:spacing w:val="-30"/>
        </w:rPr>
        <w:t> </w:t>
      </w:r>
      <w:r>
        <w:rPr>
          <w:spacing w:val="3"/>
        </w:rPr>
        <w:t>parents,</w:t>
      </w:r>
      <w:r>
        <w:rPr>
          <w:spacing w:val="-30"/>
        </w:rPr>
        <w:t> </w:t>
      </w:r>
      <w:r>
        <w:rPr>
          <w:spacing w:val="3"/>
        </w:rPr>
        <w:t>guardians </w:t>
      </w:r>
      <w:r>
        <w:rPr>
          <w:spacing w:val="2"/>
        </w:rPr>
        <w:t>and </w:t>
      </w:r>
      <w:r>
        <w:rPr>
          <w:spacing w:val="3"/>
        </w:rPr>
        <w:t>teachers. </w:t>
      </w:r>
      <w:r>
        <w:rPr>
          <w:spacing w:val="2"/>
        </w:rPr>
        <w:t>The </w:t>
      </w:r>
      <w:r>
        <w:rPr>
          <w:spacing w:val="3"/>
        </w:rPr>
        <w:t>implications </w:t>
      </w:r>
      <w:r>
        <w:rPr/>
        <w:t>of </w:t>
      </w:r>
      <w:r>
        <w:rPr>
          <w:spacing w:val="3"/>
        </w:rPr>
        <w:t>child abuse </w:t>
      </w:r>
      <w:r>
        <w:rPr/>
        <w:t>are many. </w:t>
      </w:r>
      <w:r>
        <w:rPr>
          <w:spacing w:val="3"/>
        </w:rPr>
        <w:t>Children subjected </w:t>
      </w:r>
      <w:r>
        <w:rPr/>
        <w:t>to </w:t>
      </w:r>
      <w:r>
        <w:rPr>
          <w:spacing w:val="2"/>
        </w:rPr>
        <w:t>physical </w:t>
      </w:r>
      <w:r>
        <w:rPr>
          <w:spacing w:val="3"/>
        </w:rPr>
        <w:t>violence </w:t>
      </w:r>
      <w:r>
        <w:rPr/>
        <w:t>may grow up </w:t>
      </w:r>
      <w:r>
        <w:rPr>
          <w:spacing w:val="3"/>
        </w:rPr>
        <w:t>believing that brute </w:t>
      </w:r>
      <w:r>
        <w:rPr>
          <w:spacing w:val="2"/>
        </w:rPr>
        <w:t>force, </w:t>
      </w:r>
      <w:r>
        <w:rPr>
          <w:spacing w:val="3"/>
        </w:rPr>
        <w:t>violence </w:t>
      </w:r>
      <w:r>
        <w:rPr/>
        <w:t>or </w:t>
      </w:r>
      <w:r>
        <w:rPr>
          <w:spacing w:val="2"/>
        </w:rPr>
        <w:t>aggressive behaviour </w:t>
      </w:r>
      <w:r>
        <w:rPr/>
        <w:t>are </w:t>
      </w:r>
      <w:r>
        <w:rPr>
          <w:spacing w:val="3"/>
        </w:rPr>
        <w:t>acceptable </w:t>
      </w:r>
      <w:r>
        <w:rPr>
          <w:spacing w:val="4"/>
        </w:rPr>
        <w:t>part </w:t>
      </w:r>
      <w:r>
        <w:rPr/>
        <w:t>of </w:t>
      </w:r>
      <w:r>
        <w:rPr>
          <w:spacing w:val="3"/>
        </w:rPr>
        <w:t>normal life, hence </w:t>
      </w:r>
      <w:r>
        <w:rPr/>
        <w:t>many </w:t>
      </w:r>
      <w:r>
        <w:rPr>
          <w:spacing w:val="3"/>
        </w:rPr>
        <w:t>abused children become abusers </w:t>
      </w:r>
      <w:r>
        <w:rPr/>
        <w:t>in </w:t>
      </w:r>
      <w:r>
        <w:rPr>
          <w:spacing w:val="3"/>
        </w:rPr>
        <w:t>their adulthood. </w:t>
      </w:r>
      <w:r>
        <w:rPr/>
        <w:t>More </w:t>
      </w:r>
      <w:r>
        <w:rPr>
          <w:spacing w:val="2"/>
        </w:rPr>
        <w:t>importantly, </w:t>
      </w:r>
      <w:r>
        <w:rPr>
          <w:spacing w:val="3"/>
        </w:rPr>
        <w:t>abused children find </w:t>
      </w:r>
      <w:r>
        <w:rPr/>
        <w:t>it </w:t>
      </w:r>
      <w:r>
        <w:rPr>
          <w:spacing w:val="3"/>
        </w:rPr>
        <w:t>difficult </w:t>
      </w:r>
      <w:r>
        <w:rPr/>
        <w:t>to </w:t>
      </w:r>
      <w:r>
        <w:rPr>
          <w:spacing w:val="3"/>
        </w:rPr>
        <w:t>cope with </w:t>
      </w:r>
      <w:r>
        <w:rPr>
          <w:spacing w:val="2"/>
        </w:rPr>
        <w:t>the </w:t>
      </w:r>
      <w:r>
        <w:rPr>
          <w:spacing w:val="3"/>
        </w:rPr>
        <w:t>learning</w:t>
      </w:r>
      <w:r>
        <w:rPr>
          <w:spacing w:val="62"/>
        </w:rPr>
        <w:t> </w:t>
      </w:r>
      <w:r>
        <w:rPr>
          <w:spacing w:val="2"/>
        </w:rPr>
        <w:t>process.</w:t>
      </w:r>
    </w:p>
    <w:p>
      <w:pPr>
        <w:pStyle w:val="BodyText"/>
        <w:spacing w:before="11"/>
        <w:rPr>
          <w:sz w:val="18"/>
        </w:rPr>
      </w:pPr>
    </w:p>
    <w:p>
      <w:pPr>
        <w:pStyle w:val="Heading6"/>
        <w:jc w:val="both"/>
      </w:pPr>
      <w:r>
        <w:rPr/>
        <w:t>Child abuse?</w:t>
      </w:r>
    </w:p>
    <w:p>
      <w:pPr>
        <w:pStyle w:val="BodyText"/>
        <w:spacing w:line="276" w:lineRule="auto" w:before="37"/>
        <w:ind w:left="440" w:right="536"/>
        <w:jc w:val="both"/>
      </w:pPr>
      <w:r>
        <w:rPr/>
        <w:t>Definitions of child abuse are many and </w:t>
      </w:r>
      <w:r>
        <w:rPr>
          <w:spacing w:val="-3"/>
        </w:rPr>
        <w:t>vary. </w:t>
      </w:r>
      <w:r>
        <w:rPr>
          <w:spacing w:val="-5"/>
        </w:rPr>
        <w:t>However, </w:t>
      </w:r>
      <w:r>
        <w:rPr/>
        <w:t>it can be simply defined as subjecting children to suffering through physical, sexual, emotional or neglectful </w:t>
      </w:r>
      <w:r>
        <w:rPr>
          <w:spacing w:val="-3"/>
        </w:rPr>
        <w:t>behaviour. </w:t>
      </w:r>
      <w:r>
        <w:rPr/>
        <w:t>The abuse takes place in families, school and in the community. Abused children are often psychologically traumatised and are unable to concentrate in learning. </w:t>
      </w:r>
      <w:r>
        <w:rPr>
          <w:spacing w:val="-4"/>
        </w:rPr>
        <w:t>Teachers </w:t>
      </w:r>
      <w:r>
        <w:rPr>
          <w:spacing w:val="-3"/>
        </w:rPr>
        <w:t>play </w:t>
      </w:r>
      <w:r>
        <w:rPr/>
        <w:t>a </w:t>
      </w:r>
      <w:r>
        <w:rPr>
          <w:spacing w:val="-4"/>
        </w:rPr>
        <w:t>key </w:t>
      </w:r>
      <w:r>
        <w:rPr/>
        <w:t>role in protecting children from abuse. For this reason, when teachers become the abusers,</w:t>
      </w:r>
      <w:r>
        <w:rPr>
          <w:spacing w:val="-24"/>
        </w:rPr>
        <w:t> </w:t>
      </w:r>
      <w:r>
        <w:rPr/>
        <w:t>the implications of their actions are very</w:t>
      </w:r>
      <w:r>
        <w:rPr>
          <w:spacing w:val="-3"/>
        </w:rPr>
        <w:t> </w:t>
      </w:r>
      <w:r>
        <w:rPr/>
        <w:t>serious.</w:t>
      </w:r>
    </w:p>
    <w:p>
      <w:pPr>
        <w:pStyle w:val="BodyText"/>
        <w:spacing w:before="7"/>
        <w:rPr>
          <w:sz w:val="20"/>
        </w:rPr>
      </w:pPr>
    </w:p>
    <w:p>
      <w:pPr>
        <w:pStyle w:val="BodyText"/>
        <w:ind w:left="440"/>
        <w:jc w:val="both"/>
      </w:pPr>
      <w:r>
        <w:rPr/>
        <w:t>The various forms of child abuse and their respective indicators are:</w:t>
      </w:r>
    </w:p>
    <w:p>
      <w:pPr>
        <w:pStyle w:val="BodyText"/>
        <w:spacing w:before="3"/>
        <w:rPr>
          <w:sz w:val="27"/>
        </w:rPr>
      </w:pPr>
    </w:p>
    <w:p>
      <w:pPr>
        <w:pStyle w:val="Heading7"/>
        <w:spacing w:before="1"/>
        <w:jc w:val="both"/>
        <w:rPr>
          <w:i/>
        </w:rPr>
      </w:pPr>
      <w:r>
        <w:rPr>
          <w:i/>
        </w:rPr>
        <w:t>Physical Abuse</w:t>
      </w:r>
    </w:p>
    <w:p>
      <w:pPr>
        <w:pStyle w:val="BodyText"/>
        <w:spacing w:line="276" w:lineRule="auto" w:before="36"/>
        <w:ind w:left="440" w:right="517"/>
        <w:jc w:val="both"/>
      </w:pPr>
      <w:r>
        <w:rPr/>
        <w:t>This is perhaps the most common and blatant type of child abuse. It mainly involves non accidental injuries resulting from hitting/beating, shaking, throwing, pinching, poisoning, burning or scalding, drowning or suffocating the child. The symptoms of this form of abuse include:</w:t>
      </w:r>
    </w:p>
    <w:p>
      <w:pPr>
        <w:pStyle w:val="ListParagraph"/>
        <w:numPr>
          <w:ilvl w:val="0"/>
          <w:numId w:val="15"/>
        </w:numPr>
        <w:tabs>
          <w:tab w:pos="1781" w:val="left" w:leader="none"/>
        </w:tabs>
        <w:spacing w:line="276" w:lineRule="auto" w:before="170" w:after="0"/>
        <w:ind w:left="1780" w:right="538" w:hanging="340"/>
        <w:jc w:val="both"/>
        <w:rPr>
          <w:sz w:val="21"/>
        </w:rPr>
      </w:pPr>
      <w:r>
        <w:rPr>
          <w:spacing w:val="3"/>
          <w:sz w:val="21"/>
        </w:rPr>
        <w:t>Unexplained </w:t>
      </w:r>
      <w:r>
        <w:rPr>
          <w:spacing w:val="4"/>
          <w:sz w:val="21"/>
        </w:rPr>
        <w:t>injury </w:t>
      </w:r>
      <w:r>
        <w:rPr>
          <w:sz w:val="21"/>
        </w:rPr>
        <w:t>or </w:t>
      </w:r>
      <w:r>
        <w:rPr>
          <w:spacing w:val="3"/>
          <w:sz w:val="21"/>
        </w:rPr>
        <w:t>injuries </w:t>
      </w:r>
      <w:r>
        <w:rPr>
          <w:spacing w:val="2"/>
          <w:sz w:val="21"/>
        </w:rPr>
        <w:t>where there </w:t>
      </w:r>
      <w:r>
        <w:rPr>
          <w:sz w:val="21"/>
        </w:rPr>
        <w:t>are </w:t>
      </w:r>
      <w:r>
        <w:rPr>
          <w:spacing w:val="3"/>
          <w:sz w:val="21"/>
        </w:rPr>
        <w:t>conflicting explanations.</w:t>
      </w:r>
    </w:p>
    <w:p>
      <w:pPr>
        <w:pStyle w:val="ListParagraph"/>
        <w:numPr>
          <w:ilvl w:val="0"/>
          <w:numId w:val="15"/>
        </w:numPr>
        <w:tabs>
          <w:tab w:pos="1781" w:val="left" w:leader="none"/>
        </w:tabs>
        <w:spacing w:line="276" w:lineRule="auto" w:before="170" w:after="0"/>
        <w:ind w:left="1780" w:right="538" w:hanging="340"/>
        <w:jc w:val="both"/>
        <w:rPr>
          <w:sz w:val="21"/>
        </w:rPr>
      </w:pPr>
      <w:r>
        <w:rPr>
          <w:sz w:val="21"/>
        </w:rPr>
        <w:t>A repeated pattern of injuries, which seem unlikely to </w:t>
      </w:r>
      <w:r>
        <w:rPr>
          <w:spacing w:val="-4"/>
          <w:sz w:val="21"/>
        </w:rPr>
        <w:t>have </w:t>
      </w:r>
      <w:r>
        <w:rPr>
          <w:sz w:val="21"/>
        </w:rPr>
        <w:t>been caused accidentally, e.g. bruises at different stages of healing.</w:t>
      </w:r>
    </w:p>
    <w:p>
      <w:pPr>
        <w:pStyle w:val="ListParagraph"/>
        <w:numPr>
          <w:ilvl w:val="0"/>
          <w:numId w:val="15"/>
        </w:numPr>
        <w:tabs>
          <w:tab w:pos="1781" w:val="left" w:leader="none"/>
        </w:tabs>
        <w:spacing w:line="240" w:lineRule="auto" w:before="170" w:after="0"/>
        <w:ind w:left="1780" w:right="0" w:hanging="341"/>
        <w:jc w:val="left"/>
        <w:rPr>
          <w:sz w:val="21"/>
        </w:rPr>
      </w:pPr>
      <w:r>
        <w:rPr>
          <w:sz w:val="21"/>
        </w:rPr>
        <w:t>Scalds and burns with clear</w:t>
      </w:r>
      <w:r>
        <w:rPr>
          <w:spacing w:val="25"/>
          <w:sz w:val="21"/>
        </w:rPr>
        <w:t> </w:t>
      </w:r>
      <w:r>
        <w:rPr>
          <w:sz w:val="21"/>
        </w:rPr>
        <w:t>outlines.</w:t>
      </w:r>
    </w:p>
    <w:p>
      <w:pPr>
        <w:pStyle w:val="ListParagraph"/>
        <w:numPr>
          <w:ilvl w:val="0"/>
          <w:numId w:val="15"/>
        </w:numPr>
        <w:tabs>
          <w:tab w:pos="1781" w:val="left" w:leader="none"/>
        </w:tabs>
        <w:spacing w:line="240" w:lineRule="auto" w:before="206" w:after="0"/>
        <w:ind w:left="1780" w:right="0" w:hanging="341"/>
        <w:jc w:val="left"/>
        <w:rPr>
          <w:sz w:val="21"/>
        </w:rPr>
      </w:pPr>
      <w:r>
        <w:rPr>
          <w:sz w:val="21"/>
        </w:rPr>
        <w:t>Bite</w:t>
      </w:r>
      <w:r>
        <w:rPr>
          <w:spacing w:val="4"/>
          <w:sz w:val="21"/>
        </w:rPr>
        <w:t> </w:t>
      </w:r>
      <w:r>
        <w:rPr>
          <w:sz w:val="21"/>
        </w:rPr>
        <w:t>marks.</w:t>
      </w:r>
    </w:p>
    <w:p>
      <w:pPr>
        <w:pStyle w:val="ListParagraph"/>
        <w:numPr>
          <w:ilvl w:val="0"/>
          <w:numId w:val="15"/>
        </w:numPr>
        <w:tabs>
          <w:tab w:pos="1781" w:val="left" w:leader="none"/>
        </w:tabs>
        <w:spacing w:line="240" w:lineRule="auto" w:before="207" w:after="0"/>
        <w:ind w:left="1780" w:right="0" w:hanging="341"/>
        <w:jc w:val="left"/>
        <w:rPr>
          <w:sz w:val="21"/>
        </w:rPr>
      </w:pPr>
      <w:r>
        <w:rPr>
          <w:sz w:val="21"/>
        </w:rPr>
        <w:t>Bruising to the </w:t>
      </w:r>
      <w:r>
        <w:rPr>
          <w:spacing w:val="2"/>
          <w:sz w:val="21"/>
        </w:rPr>
        <w:t>face, </w:t>
      </w:r>
      <w:r>
        <w:rPr>
          <w:sz w:val="21"/>
        </w:rPr>
        <w:t>bruising to the buttocks and</w:t>
      </w:r>
      <w:r>
        <w:rPr>
          <w:spacing w:val="35"/>
          <w:sz w:val="21"/>
        </w:rPr>
        <w:t> </w:t>
      </w:r>
      <w:r>
        <w:rPr>
          <w:sz w:val="21"/>
        </w:rPr>
        <w:t>torso.</w:t>
      </w:r>
    </w:p>
    <w:p>
      <w:pPr>
        <w:pStyle w:val="ListParagraph"/>
        <w:numPr>
          <w:ilvl w:val="0"/>
          <w:numId w:val="15"/>
        </w:numPr>
        <w:tabs>
          <w:tab w:pos="1781" w:val="left" w:leader="none"/>
        </w:tabs>
        <w:spacing w:line="276" w:lineRule="auto" w:before="206" w:after="0"/>
        <w:ind w:left="1780" w:right="537" w:hanging="340"/>
        <w:jc w:val="both"/>
        <w:rPr>
          <w:sz w:val="21"/>
        </w:rPr>
      </w:pPr>
      <w:r>
        <w:rPr>
          <w:spacing w:val="2"/>
          <w:sz w:val="21"/>
        </w:rPr>
        <w:t>Fingertip </w:t>
      </w:r>
      <w:r>
        <w:rPr>
          <w:sz w:val="21"/>
        </w:rPr>
        <w:t>bruising, hand marks, grasp marks and marks of implements.</w:t>
      </w:r>
    </w:p>
    <w:p>
      <w:pPr>
        <w:pStyle w:val="ListParagraph"/>
        <w:numPr>
          <w:ilvl w:val="0"/>
          <w:numId w:val="15"/>
        </w:numPr>
        <w:tabs>
          <w:tab w:pos="1781" w:val="left" w:leader="none"/>
        </w:tabs>
        <w:spacing w:line="240" w:lineRule="auto" w:before="170" w:after="0"/>
        <w:ind w:left="1780" w:right="0" w:hanging="341"/>
        <w:jc w:val="left"/>
        <w:rPr>
          <w:sz w:val="21"/>
        </w:rPr>
      </w:pPr>
      <w:r>
        <w:rPr>
          <w:sz w:val="21"/>
        </w:rPr>
        <w:t>Untreated internal injuries or broken</w:t>
      </w:r>
      <w:r>
        <w:rPr>
          <w:spacing w:val="26"/>
          <w:sz w:val="21"/>
        </w:rPr>
        <w:t> </w:t>
      </w:r>
      <w:r>
        <w:rPr>
          <w:sz w:val="21"/>
        </w:rPr>
        <w:t>bones.</w:t>
      </w:r>
    </w:p>
    <w:p>
      <w:pPr>
        <w:pStyle w:val="BodyText"/>
        <w:rPr>
          <w:sz w:val="20"/>
        </w:rPr>
      </w:pPr>
    </w:p>
    <w:p>
      <w:pPr>
        <w:pStyle w:val="BodyText"/>
        <w:rPr>
          <w:sz w:val="20"/>
        </w:rPr>
      </w:pPr>
    </w:p>
    <w:p>
      <w:pPr>
        <w:pStyle w:val="BodyText"/>
        <w:spacing w:before="2"/>
        <w:rPr>
          <w:sz w:val="24"/>
        </w:rPr>
      </w:pPr>
    </w:p>
    <w:p>
      <w:pPr>
        <w:tabs>
          <w:tab w:pos="4493" w:val="left" w:leader="none"/>
        </w:tabs>
        <w:spacing w:before="0"/>
        <w:ind w:left="3655" w:right="0" w:firstLine="0"/>
        <w:jc w:val="left"/>
        <w:rPr>
          <w:sz w:val="16"/>
        </w:rPr>
      </w:pPr>
      <w:r>
        <w:rPr>
          <w:w w:val="75"/>
          <w:sz w:val="20"/>
        </w:rPr>
        <w:t>47</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p>
      <w:pPr>
        <w:pStyle w:val="ListParagraph"/>
        <w:numPr>
          <w:ilvl w:val="0"/>
          <w:numId w:val="15"/>
        </w:numPr>
        <w:tabs>
          <w:tab w:pos="1781" w:val="left" w:leader="none"/>
        </w:tabs>
        <w:spacing w:line="240" w:lineRule="auto" w:before="87" w:after="0"/>
        <w:ind w:left="1780" w:right="0" w:hanging="341"/>
        <w:jc w:val="left"/>
        <w:rPr>
          <w:sz w:val="21"/>
        </w:rPr>
      </w:pPr>
      <w:r>
        <w:rPr/>
        <w:pict>
          <v:group style="position:absolute;margin-left:.0pt;margin-top:.109011pt;width:498.9pt;height:708.45pt;mso-position-horizontal-relative:page;mso-position-vertical-relative:page;z-index:-25519820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sz w:val="21"/>
        </w:rPr>
        <w:t>Concealment or reluctance to discuss injuries by the</w:t>
      </w:r>
      <w:r>
        <w:rPr>
          <w:spacing w:val="6"/>
          <w:sz w:val="21"/>
        </w:rPr>
        <w:t> </w:t>
      </w:r>
      <w:r>
        <w:rPr>
          <w:sz w:val="21"/>
        </w:rPr>
        <w:t>child.</w:t>
      </w:r>
    </w:p>
    <w:p>
      <w:pPr>
        <w:pStyle w:val="ListParagraph"/>
        <w:numPr>
          <w:ilvl w:val="0"/>
          <w:numId w:val="15"/>
        </w:numPr>
        <w:tabs>
          <w:tab w:pos="1781" w:val="left" w:leader="none"/>
        </w:tabs>
        <w:spacing w:line="276" w:lineRule="auto" w:before="207" w:after="0"/>
        <w:ind w:left="1780" w:right="538" w:hanging="340"/>
        <w:jc w:val="left"/>
        <w:rPr>
          <w:sz w:val="21"/>
        </w:rPr>
      </w:pPr>
      <w:r>
        <w:rPr>
          <w:sz w:val="21"/>
        </w:rPr>
        <w:t>Withdrawn or aggressive behaviour, loss of </w:t>
      </w:r>
      <w:r>
        <w:rPr>
          <w:spacing w:val="2"/>
          <w:sz w:val="21"/>
        </w:rPr>
        <w:t>confidence,</w:t>
      </w:r>
      <w:r>
        <w:rPr>
          <w:spacing w:val="-45"/>
          <w:sz w:val="21"/>
        </w:rPr>
        <w:t> </w:t>
      </w:r>
      <w:r>
        <w:rPr>
          <w:sz w:val="21"/>
        </w:rPr>
        <w:t>social problems or lack of achievement in</w:t>
      </w:r>
      <w:r>
        <w:rPr>
          <w:spacing w:val="32"/>
          <w:sz w:val="21"/>
        </w:rPr>
        <w:t> </w:t>
      </w:r>
      <w:r>
        <w:rPr>
          <w:sz w:val="21"/>
        </w:rPr>
        <w:t>school.</w:t>
      </w:r>
    </w:p>
    <w:p>
      <w:pPr>
        <w:pStyle w:val="BodyText"/>
        <w:spacing w:before="7"/>
        <w:rPr>
          <w:sz w:val="20"/>
        </w:rPr>
      </w:pPr>
    </w:p>
    <w:p>
      <w:pPr>
        <w:pStyle w:val="BodyText"/>
        <w:spacing w:line="276" w:lineRule="auto" w:before="1"/>
        <w:ind w:left="440" w:right="538"/>
        <w:jc w:val="both"/>
      </w:pPr>
      <w:r>
        <w:rPr/>
        <w:t>In</w:t>
      </w:r>
      <w:r>
        <w:rPr>
          <w:spacing w:val="-7"/>
        </w:rPr>
        <w:t> </w:t>
      </w:r>
      <w:r>
        <w:rPr/>
        <w:t>addition,</w:t>
      </w:r>
      <w:r>
        <w:rPr>
          <w:spacing w:val="-31"/>
        </w:rPr>
        <w:t> </w:t>
      </w:r>
      <w:r>
        <w:rPr/>
        <w:t>some</w:t>
      </w:r>
      <w:r>
        <w:rPr>
          <w:spacing w:val="-7"/>
        </w:rPr>
        <w:t> </w:t>
      </w:r>
      <w:r>
        <w:rPr/>
        <w:t>evidence</w:t>
      </w:r>
      <w:r>
        <w:rPr>
          <w:spacing w:val="-7"/>
        </w:rPr>
        <w:t> </w:t>
      </w:r>
      <w:r>
        <w:rPr/>
        <w:t>of</w:t>
      </w:r>
      <w:r>
        <w:rPr>
          <w:spacing w:val="-7"/>
        </w:rPr>
        <w:t> </w:t>
      </w:r>
      <w:r>
        <w:rPr/>
        <w:t>child</w:t>
      </w:r>
      <w:r>
        <w:rPr>
          <w:spacing w:val="-7"/>
        </w:rPr>
        <w:t> </w:t>
      </w:r>
      <w:r>
        <w:rPr/>
        <w:t>abuse</w:t>
      </w:r>
      <w:r>
        <w:rPr>
          <w:spacing w:val="-7"/>
        </w:rPr>
        <w:t> </w:t>
      </w:r>
      <w:r>
        <w:rPr/>
        <w:t>may</w:t>
      </w:r>
      <w:r>
        <w:rPr>
          <w:spacing w:val="-6"/>
        </w:rPr>
        <w:t> </w:t>
      </w:r>
      <w:r>
        <w:rPr/>
        <w:t>be</w:t>
      </w:r>
      <w:r>
        <w:rPr>
          <w:spacing w:val="-7"/>
        </w:rPr>
        <w:t> </w:t>
      </w:r>
      <w:r>
        <w:rPr/>
        <w:t>detected</w:t>
      </w:r>
      <w:r>
        <w:rPr>
          <w:spacing w:val="-7"/>
        </w:rPr>
        <w:t> </w:t>
      </w:r>
      <w:r>
        <w:rPr/>
        <w:t>from</w:t>
      </w:r>
      <w:r>
        <w:rPr>
          <w:spacing w:val="-7"/>
        </w:rPr>
        <w:t> </w:t>
      </w:r>
      <w:r>
        <w:rPr/>
        <w:t>the</w:t>
      </w:r>
      <w:r>
        <w:rPr>
          <w:spacing w:val="-7"/>
        </w:rPr>
        <w:t> </w:t>
      </w:r>
      <w:r>
        <w:rPr/>
        <w:t>behaviour of parents or guardians. The adults may tend</w:t>
      </w:r>
      <w:r>
        <w:rPr>
          <w:spacing w:val="-6"/>
        </w:rPr>
        <w:t> </w:t>
      </w:r>
      <w:r>
        <w:rPr/>
        <w:t>to:</w:t>
      </w:r>
    </w:p>
    <w:p>
      <w:pPr>
        <w:pStyle w:val="ListParagraph"/>
        <w:numPr>
          <w:ilvl w:val="0"/>
          <w:numId w:val="15"/>
        </w:numPr>
        <w:tabs>
          <w:tab w:pos="1781" w:val="left" w:leader="none"/>
        </w:tabs>
        <w:spacing w:line="240" w:lineRule="auto" w:before="113" w:after="0"/>
        <w:ind w:left="1780" w:right="0" w:hanging="341"/>
        <w:jc w:val="left"/>
        <w:rPr>
          <w:sz w:val="21"/>
        </w:rPr>
      </w:pPr>
      <w:r>
        <w:rPr>
          <w:sz w:val="21"/>
        </w:rPr>
        <w:t>be evasive and contradictory in explaining the </w:t>
      </w:r>
      <w:r>
        <w:rPr>
          <w:spacing w:val="-3"/>
          <w:sz w:val="21"/>
        </w:rPr>
        <w:t>child’s</w:t>
      </w:r>
      <w:r>
        <w:rPr>
          <w:spacing w:val="-6"/>
          <w:sz w:val="21"/>
        </w:rPr>
        <w:t> </w:t>
      </w:r>
      <w:r>
        <w:rPr>
          <w:sz w:val="21"/>
        </w:rPr>
        <w:t>injuries.</w:t>
      </w:r>
    </w:p>
    <w:p>
      <w:pPr>
        <w:pStyle w:val="ListParagraph"/>
        <w:numPr>
          <w:ilvl w:val="0"/>
          <w:numId w:val="15"/>
        </w:numPr>
        <w:tabs>
          <w:tab w:pos="1781" w:val="left" w:leader="none"/>
        </w:tabs>
        <w:spacing w:line="240" w:lineRule="auto" w:before="150" w:after="0"/>
        <w:ind w:left="1780" w:right="0" w:hanging="341"/>
        <w:jc w:val="left"/>
        <w:rPr>
          <w:sz w:val="21"/>
        </w:rPr>
      </w:pPr>
      <w:r>
        <w:rPr>
          <w:sz w:val="21"/>
        </w:rPr>
        <w:t>be antagonistic, suspicious and fearful of other</w:t>
      </w:r>
      <w:r>
        <w:rPr>
          <w:spacing w:val="-22"/>
          <w:sz w:val="21"/>
        </w:rPr>
        <w:t> </w:t>
      </w:r>
      <w:r>
        <w:rPr>
          <w:sz w:val="21"/>
        </w:rPr>
        <w:t>people.</w:t>
      </w:r>
    </w:p>
    <w:p>
      <w:pPr>
        <w:pStyle w:val="ListParagraph"/>
        <w:numPr>
          <w:ilvl w:val="0"/>
          <w:numId w:val="15"/>
        </w:numPr>
        <w:tabs>
          <w:tab w:pos="1781" w:val="left" w:leader="none"/>
        </w:tabs>
        <w:spacing w:line="240" w:lineRule="auto" w:before="150" w:after="0"/>
        <w:ind w:left="1780" w:right="0" w:hanging="341"/>
        <w:jc w:val="left"/>
        <w:rPr>
          <w:sz w:val="21"/>
        </w:rPr>
      </w:pPr>
      <w:r>
        <w:rPr>
          <w:spacing w:val="-4"/>
          <w:sz w:val="21"/>
        </w:rPr>
        <w:t>have </w:t>
      </w:r>
      <w:r>
        <w:rPr>
          <w:sz w:val="21"/>
        </w:rPr>
        <w:t>inappropriate or unattainable expectations of their child.</w:t>
      </w:r>
    </w:p>
    <w:p>
      <w:pPr>
        <w:pStyle w:val="BodyText"/>
        <w:spacing w:before="6"/>
        <w:rPr>
          <w:sz w:val="25"/>
        </w:rPr>
      </w:pPr>
    </w:p>
    <w:p>
      <w:pPr>
        <w:pStyle w:val="Heading7"/>
        <w:jc w:val="both"/>
        <w:rPr>
          <w:i/>
        </w:rPr>
      </w:pPr>
      <w:r>
        <w:rPr>
          <w:i/>
        </w:rPr>
        <w:t>Emotional Abuse</w:t>
      </w:r>
    </w:p>
    <w:p>
      <w:pPr>
        <w:pStyle w:val="BodyText"/>
        <w:spacing w:line="276" w:lineRule="auto" w:before="37"/>
        <w:ind w:left="440" w:right="518"/>
        <w:jc w:val="both"/>
      </w:pPr>
      <w:r>
        <w:rPr/>
        <w:t>This form of abuse occurs when the child is denied basic needs like love, security, positive regard, warmth, praise, etc.</w:t>
      </w:r>
    </w:p>
    <w:p>
      <w:pPr>
        <w:pStyle w:val="BodyText"/>
        <w:spacing w:before="7"/>
        <w:rPr>
          <w:sz w:val="20"/>
        </w:rPr>
      </w:pPr>
    </w:p>
    <w:p>
      <w:pPr>
        <w:pStyle w:val="BodyText"/>
        <w:spacing w:before="1"/>
        <w:ind w:left="440"/>
        <w:jc w:val="both"/>
      </w:pPr>
      <w:r>
        <w:rPr/>
        <w:t>Emotional abuse can be recognised by:</w:t>
      </w:r>
    </w:p>
    <w:p>
      <w:pPr>
        <w:pStyle w:val="ListParagraph"/>
        <w:numPr>
          <w:ilvl w:val="0"/>
          <w:numId w:val="15"/>
        </w:numPr>
        <w:tabs>
          <w:tab w:pos="1781" w:val="left" w:leader="none"/>
        </w:tabs>
        <w:spacing w:line="240" w:lineRule="auto" w:before="206" w:after="0"/>
        <w:ind w:left="1780" w:right="0" w:hanging="341"/>
        <w:jc w:val="left"/>
        <w:rPr>
          <w:sz w:val="21"/>
        </w:rPr>
      </w:pPr>
      <w:r>
        <w:rPr>
          <w:sz w:val="21"/>
        </w:rPr>
        <w:t>Chronic lack of self-esteem and low</w:t>
      </w:r>
      <w:r>
        <w:rPr>
          <w:spacing w:val="33"/>
          <w:sz w:val="21"/>
        </w:rPr>
        <w:t> </w:t>
      </w:r>
      <w:r>
        <w:rPr>
          <w:spacing w:val="2"/>
          <w:sz w:val="21"/>
        </w:rPr>
        <w:t>self-confidence.</w:t>
      </w:r>
    </w:p>
    <w:p>
      <w:pPr>
        <w:pStyle w:val="ListParagraph"/>
        <w:numPr>
          <w:ilvl w:val="0"/>
          <w:numId w:val="15"/>
        </w:numPr>
        <w:tabs>
          <w:tab w:pos="1781" w:val="left" w:leader="none"/>
        </w:tabs>
        <w:spacing w:line="276" w:lineRule="auto" w:before="207" w:after="0"/>
        <w:ind w:left="1780" w:right="538" w:hanging="340"/>
        <w:jc w:val="left"/>
        <w:rPr>
          <w:sz w:val="21"/>
        </w:rPr>
      </w:pPr>
      <w:r>
        <w:rPr>
          <w:spacing w:val="3"/>
          <w:sz w:val="21"/>
        </w:rPr>
        <w:t>Immature emotional responses, </w:t>
      </w:r>
      <w:r>
        <w:rPr>
          <w:spacing w:val="2"/>
          <w:sz w:val="21"/>
        </w:rPr>
        <w:t>regression and neurotic </w:t>
      </w:r>
      <w:r>
        <w:rPr>
          <w:sz w:val="21"/>
        </w:rPr>
        <w:t>behaviour.</w:t>
      </w:r>
    </w:p>
    <w:p>
      <w:pPr>
        <w:pStyle w:val="ListParagraph"/>
        <w:numPr>
          <w:ilvl w:val="0"/>
          <w:numId w:val="15"/>
        </w:numPr>
        <w:tabs>
          <w:tab w:pos="1781" w:val="left" w:leader="none"/>
        </w:tabs>
        <w:spacing w:line="276" w:lineRule="auto" w:before="170" w:after="0"/>
        <w:ind w:left="1780" w:right="539" w:hanging="340"/>
        <w:jc w:val="left"/>
        <w:rPr>
          <w:sz w:val="21"/>
        </w:rPr>
      </w:pPr>
      <w:r>
        <w:rPr>
          <w:spacing w:val="3"/>
          <w:sz w:val="21"/>
        </w:rPr>
        <w:t>Demanding </w:t>
      </w:r>
      <w:r>
        <w:rPr>
          <w:sz w:val="21"/>
        </w:rPr>
        <w:t>behaviour, </w:t>
      </w:r>
      <w:r>
        <w:rPr>
          <w:spacing w:val="3"/>
          <w:sz w:val="21"/>
        </w:rPr>
        <w:t>attention seeking, </w:t>
      </w:r>
      <w:r>
        <w:rPr>
          <w:sz w:val="21"/>
        </w:rPr>
        <w:t>in </w:t>
      </w:r>
      <w:r>
        <w:rPr>
          <w:spacing w:val="2"/>
          <w:sz w:val="21"/>
        </w:rPr>
        <w:t>appropriate behaviour towards </w:t>
      </w:r>
      <w:r>
        <w:rPr>
          <w:spacing w:val="3"/>
          <w:sz w:val="21"/>
        </w:rPr>
        <w:t>non-parental</w:t>
      </w:r>
      <w:r>
        <w:rPr>
          <w:spacing w:val="21"/>
          <w:sz w:val="21"/>
        </w:rPr>
        <w:t> </w:t>
      </w:r>
      <w:r>
        <w:rPr>
          <w:spacing w:val="3"/>
          <w:sz w:val="21"/>
        </w:rPr>
        <w:t>adults.</w:t>
      </w:r>
    </w:p>
    <w:p>
      <w:pPr>
        <w:pStyle w:val="ListParagraph"/>
        <w:numPr>
          <w:ilvl w:val="0"/>
          <w:numId w:val="15"/>
        </w:numPr>
        <w:tabs>
          <w:tab w:pos="1781" w:val="left" w:leader="none"/>
        </w:tabs>
        <w:spacing w:line="276" w:lineRule="auto" w:before="170" w:after="0"/>
        <w:ind w:left="1780" w:right="538" w:hanging="340"/>
        <w:jc w:val="left"/>
        <w:rPr>
          <w:sz w:val="21"/>
        </w:rPr>
      </w:pPr>
      <w:r>
        <w:rPr>
          <w:spacing w:val="2"/>
          <w:sz w:val="21"/>
        </w:rPr>
        <w:t>Withdrawn </w:t>
      </w:r>
      <w:r>
        <w:rPr>
          <w:sz w:val="21"/>
        </w:rPr>
        <w:t>behaviour, </w:t>
      </w:r>
      <w:r>
        <w:rPr>
          <w:spacing w:val="2"/>
          <w:sz w:val="21"/>
        </w:rPr>
        <w:t>failure </w:t>
      </w:r>
      <w:r>
        <w:rPr>
          <w:sz w:val="21"/>
        </w:rPr>
        <w:t>to make </w:t>
      </w:r>
      <w:r>
        <w:rPr>
          <w:spacing w:val="3"/>
          <w:sz w:val="21"/>
        </w:rPr>
        <w:t>friends </w:t>
      </w:r>
      <w:r>
        <w:rPr>
          <w:sz w:val="21"/>
        </w:rPr>
        <w:t>or </w:t>
      </w:r>
      <w:r>
        <w:rPr>
          <w:spacing w:val="3"/>
          <w:sz w:val="21"/>
        </w:rPr>
        <w:t>sustain friendships.</w:t>
      </w:r>
    </w:p>
    <w:p>
      <w:pPr>
        <w:pStyle w:val="ListParagraph"/>
        <w:numPr>
          <w:ilvl w:val="0"/>
          <w:numId w:val="15"/>
        </w:numPr>
        <w:tabs>
          <w:tab w:pos="1781" w:val="left" w:leader="none"/>
        </w:tabs>
        <w:spacing w:line="240" w:lineRule="auto" w:before="113" w:after="0"/>
        <w:ind w:left="1780" w:right="0" w:hanging="341"/>
        <w:jc w:val="left"/>
        <w:rPr>
          <w:sz w:val="21"/>
        </w:rPr>
      </w:pPr>
      <w:r>
        <w:rPr>
          <w:sz w:val="21"/>
        </w:rPr>
        <w:t>Fear of new tasks, not wanting to experiment or join</w:t>
      </w:r>
      <w:r>
        <w:rPr>
          <w:spacing w:val="43"/>
          <w:sz w:val="21"/>
        </w:rPr>
        <w:t> </w:t>
      </w:r>
      <w:r>
        <w:rPr>
          <w:sz w:val="21"/>
        </w:rPr>
        <w:t>in.</w:t>
      </w:r>
    </w:p>
    <w:p>
      <w:pPr>
        <w:pStyle w:val="ListParagraph"/>
        <w:numPr>
          <w:ilvl w:val="0"/>
          <w:numId w:val="15"/>
        </w:numPr>
        <w:tabs>
          <w:tab w:pos="1781" w:val="left" w:leader="none"/>
        </w:tabs>
        <w:spacing w:line="240" w:lineRule="auto" w:before="150" w:after="0"/>
        <w:ind w:left="1780" w:right="0" w:hanging="341"/>
        <w:jc w:val="left"/>
        <w:rPr>
          <w:sz w:val="21"/>
        </w:rPr>
      </w:pPr>
      <w:r>
        <w:rPr>
          <w:sz w:val="21"/>
        </w:rPr>
        <w:t>Developmental and learning</w:t>
      </w:r>
      <w:r>
        <w:rPr>
          <w:spacing w:val="14"/>
          <w:sz w:val="21"/>
        </w:rPr>
        <w:t> </w:t>
      </w:r>
      <w:r>
        <w:rPr>
          <w:sz w:val="21"/>
        </w:rPr>
        <w:t>delays.</w:t>
      </w:r>
    </w:p>
    <w:p>
      <w:pPr>
        <w:pStyle w:val="ListParagraph"/>
        <w:numPr>
          <w:ilvl w:val="0"/>
          <w:numId w:val="15"/>
        </w:numPr>
        <w:tabs>
          <w:tab w:pos="1781" w:val="left" w:leader="none"/>
        </w:tabs>
        <w:spacing w:line="240" w:lineRule="auto" w:before="150" w:after="0"/>
        <w:ind w:left="1780" w:right="0" w:hanging="341"/>
        <w:jc w:val="left"/>
        <w:rPr>
          <w:sz w:val="21"/>
        </w:rPr>
      </w:pPr>
      <w:r>
        <w:rPr>
          <w:sz w:val="21"/>
        </w:rPr>
        <w:t>Outburst of anger or</w:t>
      </w:r>
      <w:r>
        <w:rPr>
          <w:spacing w:val="18"/>
          <w:sz w:val="21"/>
        </w:rPr>
        <w:t> </w:t>
      </w:r>
      <w:r>
        <w:rPr>
          <w:sz w:val="21"/>
        </w:rPr>
        <w:t>distress.</w:t>
      </w:r>
    </w:p>
    <w:p>
      <w:pPr>
        <w:pStyle w:val="ListParagraph"/>
        <w:numPr>
          <w:ilvl w:val="0"/>
          <w:numId w:val="15"/>
        </w:numPr>
        <w:tabs>
          <w:tab w:pos="1781" w:val="left" w:leader="none"/>
        </w:tabs>
        <w:spacing w:line="240" w:lineRule="auto" w:before="149" w:after="0"/>
        <w:ind w:left="1780" w:right="0" w:hanging="341"/>
        <w:jc w:val="left"/>
        <w:rPr>
          <w:sz w:val="21"/>
        </w:rPr>
      </w:pPr>
      <w:r>
        <w:rPr>
          <w:sz w:val="21"/>
        </w:rPr>
        <w:t>Indifferent or negative relationships with</w:t>
      </w:r>
      <w:r>
        <w:rPr>
          <w:spacing w:val="29"/>
          <w:sz w:val="21"/>
        </w:rPr>
        <w:t> </w:t>
      </w:r>
      <w:r>
        <w:rPr>
          <w:sz w:val="21"/>
        </w:rPr>
        <w:t>parents.</w:t>
      </w:r>
    </w:p>
    <w:p>
      <w:pPr>
        <w:pStyle w:val="ListParagraph"/>
        <w:numPr>
          <w:ilvl w:val="0"/>
          <w:numId w:val="15"/>
        </w:numPr>
        <w:tabs>
          <w:tab w:pos="1781" w:val="left" w:leader="none"/>
        </w:tabs>
        <w:spacing w:line="240" w:lineRule="auto" w:before="150" w:after="0"/>
        <w:ind w:left="1780" w:right="0" w:hanging="341"/>
        <w:jc w:val="left"/>
        <w:rPr>
          <w:sz w:val="21"/>
        </w:rPr>
      </w:pPr>
      <w:r>
        <w:rPr>
          <w:sz w:val="21"/>
        </w:rPr>
        <w:t>Over-compliant behaviour, excessive desire to</w:t>
      </w:r>
      <w:r>
        <w:rPr>
          <w:spacing w:val="1"/>
          <w:sz w:val="21"/>
        </w:rPr>
        <w:t> </w:t>
      </w:r>
      <w:r>
        <w:rPr>
          <w:spacing w:val="2"/>
          <w:sz w:val="21"/>
        </w:rPr>
        <w:t>please.</w:t>
      </w:r>
    </w:p>
    <w:p>
      <w:pPr>
        <w:pStyle w:val="BodyText"/>
        <w:spacing w:before="3"/>
        <w:rPr>
          <w:sz w:val="27"/>
        </w:rPr>
      </w:pPr>
    </w:p>
    <w:p>
      <w:pPr>
        <w:pStyle w:val="Heading7"/>
        <w:spacing w:before="1"/>
        <w:jc w:val="both"/>
        <w:rPr>
          <w:i/>
        </w:rPr>
      </w:pPr>
      <w:r>
        <w:rPr>
          <w:i/>
        </w:rPr>
        <w:t>Sexual Abuse</w:t>
      </w:r>
    </w:p>
    <w:p>
      <w:pPr>
        <w:pStyle w:val="BodyText"/>
        <w:spacing w:line="276" w:lineRule="auto" w:before="36"/>
        <w:ind w:left="440" w:right="518"/>
        <w:jc w:val="both"/>
      </w:pPr>
      <w:r>
        <w:rPr/>
        <w:t>Sexual</w:t>
      </w:r>
      <w:r>
        <w:rPr>
          <w:spacing w:val="-6"/>
        </w:rPr>
        <w:t> </w:t>
      </w:r>
      <w:r>
        <w:rPr/>
        <w:t>abuse</w:t>
      </w:r>
      <w:r>
        <w:rPr>
          <w:spacing w:val="-5"/>
        </w:rPr>
        <w:t> </w:t>
      </w:r>
      <w:r>
        <w:rPr/>
        <w:t>takes</w:t>
      </w:r>
      <w:r>
        <w:rPr>
          <w:spacing w:val="-5"/>
        </w:rPr>
        <w:t> </w:t>
      </w:r>
      <w:r>
        <w:rPr/>
        <w:t>the</w:t>
      </w:r>
      <w:r>
        <w:rPr>
          <w:spacing w:val="-5"/>
        </w:rPr>
        <w:t> </w:t>
      </w:r>
      <w:r>
        <w:rPr/>
        <w:t>form</w:t>
      </w:r>
      <w:r>
        <w:rPr>
          <w:spacing w:val="-5"/>
        </w:rPr>
        <w:t> </w:t>
      </w:r>
      <w:r>
        <w:rPr/>
        <w:t>of</w:t>
      </w:r>
      <w:r>
        <w:rPr>
          <w:spacing w:val="-5"/>
        </w:rPr>
        <w:t> </w:t>
      </w:r>
      <w:r>
        <w:rPr/>
        <w:t>forcing</w:t>
      </w:r>
      <w:r>
        <w:rPr>
          <w:spacing w:val="-5"/>
        </w:rPr>
        <w:t> </w:t>
      </w:r>
      <w:r>
        <w:rPr/>
        <w:t>or</w:t>
      </w:r>
      <w:r>
        <w:rPr>
          <w:spacing w:val="-5"/>
        </w:rPr>
        <w:t> </w:t>
      </w:r>
      <w:r>
        <w:rPr/>
        <w:t>enticing</w:t>
      </w:r>
      <w:r>
        <w:rPr>
          <w:spacing w:val="-5"/>
        </w:rPr>
        <w:t> </w:t>
      </w:r>
      <w:r>
        <w:rPr/>
        <w:t>a</w:t>
      </w:r>
      <w:r>
        <w:rPr>
          <w:spacing w:val="-5"/>
        </w:rPr>
        <w:t> </w:t>
      </w:r>
      <w:r>
        <w:rPr/>
        <w:t>child</w:t>
      </w:r>
      <w:r>
        <w:rPr>
          <w:spacing w:val="-5"/>
        </w:rPr>
        <w:t> </w:t>
      </w:r>
      <w:r>
        <w:rPr/>
        <w:t>into</w:t>
      </w:r>
      <w:r>
        <w:rPr>
          <w:spacing w:val="-5"/>
        </w:rPr>
        <w:t> </w:t>
      </w:r>
      <w:r>
        <w:rPr/>
        <w:t>sexual</w:t>
      </w:r>
      <w:r>
        <w:rPr>
          <w:spacing w:val="-5"/>
        </w:rPr>
        <w:t> </w:t>
      </w:r>
      <w:r>
        <w:rPr/>
        <w:t>activities. The abuser (more often an adult) has carnal knowledge of the child with or without the child’s consent or the child is used for sexual stimulation. Other forms of this abuse include touching the child’s private </w:t>
      </w:r>
      <w:r>
        <w:rPr>
          <w:spacing w:val="2"/>
        </w:rPr>
        <w:t>parts, </w:t>
      </w:r>
      <w:r>
        <w:rPr/>
        <w:t>sexual threats and intimidation. The use of pornographic materials to stimulate the child also constitutes sexual </w:t>
      </w:r>
      <w:r>
        <w:rPr>
          <w:spacing w:val="2"/>
        </w:rPr>
        <w:t>abuse. </w:t>
      </w:r>
      <w:r>
        <w:rPr/>
        <w:t>The indicators of this form of abuse</w:t>
      </w:r>
      <w:r>
        <w:rPr>
          <w:spacing w:val="17"/>
        </w:rPr>
        <w:t> </w:t>
      </w:r>
      <w:r>
        <w:rPr/>
        <w:t>include:</w:t>
      </w:r>
    </w:p>
    <w:p>
      <w:pPr>
        <w:pStyle w:val="BodyText"/>
        <w:rPr>
          <w:sz w:val="20"/>
        </w:rPr>
      </w:pPr>
    </w:p>
    <w:p>
      <w:pPr>
        <w:pStyle w:val="BodyText"/>
        <w:rPr>
          <w:sz w:val="20"/>
        </w:rPr>
      </w:pPr>
    </w:p>
    <w:p>
      <w:pPr>
        <w:tabs>
          <w:tab w:pos="3801" w:val="right" w:leader="none"/>
        </w:tabs>
        <w:spacing w:before="230"/>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48</w:t>
      </w:r>
    </w:p>
    <w:p>
      <w:pPr>
        <w:spacing w:after="0"/>
        <w:jc w:val="left"/>
        <w:rPr>
          <w:sz w:val="20"/>
        </w:rPr>
        <w:sectPr>
          <w:pgSz w:w="9980" w:h="14180"/>
          <w:pgMar w:top="1000" w:bottom="280" w:left="1260" w:right="1160"/>
        </w:sectPr>
      </w:pPr>
    </w:p>
    <w:p>
      <w:pPr>
        <w:pStyle w:val="ListParagraph"/>
        <w:numPr>
          <w:ilvl w:val="0"/>
          <w:numId w:val="15"/>
        </w:numPr>
        <w:tabs>
          <w:tab w:pos="1781" w:val="left" w:leader="none"/>
        </w:tabs>
        <w:spacing w:line="240" w:lineRule="auto" w:before="87" w:after="0"/>
        <w:ind w:left="1780" w:right="0" w:hanging="341"/>
        <w:jc w:val="left"/>
        <w:rPr>
          <w:sz w:val="21"/>
        </w:rPr>
      </w:pPr>
      <w:r>
        <w:rPr/>
        <w:pict>
          <v:group style="position:absolute;margin-left:0pt;margin-top:.375011pt;width:498.9pt;height:707.95pt;mso-position-horizontal-relative:page;mso-position-vertical-relative:page;z-index:-255197184"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w10:wrap type="none"/>
          </v:group>
        </w:pict>
      </w:r>
      <w:r>
        <w:rPr>
          <w:sz w:val="21"/>
        </w:rPr>
        <w:t>Bruising and/or bite marks around the </w:t>
      </w:r>
      <w:r>
        <w:rPr>
          <w:spacing w:val="27"/>
          <w:sz w:val="21"/>
        </w:rPr>
        <w:t> </w:t>
      </w:r>
      <w:r>
        <w:rPr>
          <w:sz w:val="21"/>
        </w:rPr>
        <w:t>genitals.</w:t>
      </w:r>
    </w:p>
    <w:p>
      <w:pPr>
        <w:pStyle w:val="ListParagraph"/>
        <w:numPr>
          <w:ilvl w:val="0"/>
          <w:numId w:val="15"/>
        </w:numPr>
        <w:tabs>
          <w:tab w:pos="1781" w:val="left" w:leader="none"/>
        </w:tabs>
        <w:spacing w:line="240" w:lineRule="auto" w:before="207" w:after="0"/>
        <w:ind w:left="1780" w:right="0" w:hanging="341"/>
        <w:jc w:val="left"/>
        <w:rPr>
          <w:sz w:val="21"/>
        </w:rPr>
      </w:pPr>
      <w:r>
        <w:rPr>
          <w:sz w:val="21"/>
        </w:rPr>
        <w:t>Unusual bleeding or discharge from the </w:t>
      </w:r>
      <w:r>
        <w:rPr>
          <w:spacing w:val="27"/>
          <w:sz w:val="21"/>
        </w:rPr>
        <w:t> </w:t>
      </w:r>
      <w:r>
        <w:rPr>
          <w:sz w:val="21"/>
        </w:rPr>
        <w:t>genitals.</w:t>
      </w:r>
    </w:p>
    <w:p>
      <w:pPr>
        <w:pStyle w:val="ListParagraph"/>
        <w:numPr>
          <w:ilvl w:val="0"/>
          <w:numId w:val="15"/>
        </w:numPr>
        <w:tabs>
          <w:tab w:pos="1781" w:val="left" w:leader="none"/>
        </w:tabs>
        <w:spacing w:line="276" w:lineRule="auto" w:before="206" w:after="0"/>
        <w:ind w:left="1780" w:right="538" w:hanging="340"/>
        <w:jc w:val="left"/>
        <w:rPr>
          <w:sz w:val="21"/>
        </w:rPr>
      </w:pPr>
      <w:r>
        <w:rPr>
          <w:sz w:val="21"/>
        </w:rPr>
        <w:t>Inappropriate sexual behaviour towards adult, and/or other children.</w:t>
      </w:r>
    </w:p>
    <w:p>
      <w:pPr>
        <w:pStyle w:val="ListParagraph"/>
        <w:numPr>
          <w:ilvl w:val="0"/>
          <w:numId w:val="15"/>
        </w:numPr>
        <w:tabs>
          <w:tab w:pos="1781" w:val="left" w:leader="none"/>
        </w:tabs>
        <w:spacing w:line="240" w:lineRule="auto" w:before="170" w:after="0"/>
        <w:ind w:left="1780" w:right="0" w:hanging="341"/>
        <w:jc w:val="left"/>
        <w:rPr>
          <w:sz w:val="21"/>
        </w:rPr>
      </w:pPr>
      <w:r>
        <w:rPr>
          <w:sz w:val="21"/>
        </w:rPr>
        <w:t>Sexual knowledge inappropriate for the child’s</w:t>
      </w:r>
      <w:r>
        <w:rPr>
          <w:spacing w:val="33"/>
          <w:sz w:val="21"/>
        </w:rPr>
        <w:t> </w:t>
      </w:r>
      <w:r>
        <w:rPr>
          <w:spacing w:val="2"/>
          <w:sz w:val="21"/>
        </w:rPr>
        <w:t>age.</w:t>
      </w:r>
    </w:p>
    <w:p>
      <w:pPr>
        <w:pStyle w:val="ListParagraph"/>
        <w:numPr>
          <w:ilvl w:val="0"/>
          <w:numId w:val="15"/>
        </w:numPr>
        <w:tabs>
          <w:tab w:pos="1781" w:val="left" w:leader="none"/>
        </w:tabs>
        <w:spacing w:line="240" w:lineRule="auto" w:before="207" w:after="0"/>
        <w:ind w:left="1780" w:right="0" w:hanging="341"/>
        <w:jc w:val="left"/>
        <w:rPr>
          <w:sz w:val="21"/>
        </w:rPr>
      </w:pPr>
      <w:r>
        <w:rPr>
          <w:sz w:val="21"/>
        </w:rPr>
        <w:t>Self</w:t>
      </w:r>
      <w:r>
        <w:rPr>
          <w:spacing w:val="4"/>
          <w:sz w:val="21"/>
        </w:rPr>
        <w:t> </w:t>
      </w:r>
      <w:r>
        <w:rPr>
          <w:sz w:val="21"/>
        </w:rPr>
        <w:t>harming.</w:t>
      </w:r>
    </w:p>
    <w:p>
      <w:pPr>
        <w:pStyle w:val="ListParagraph"/>
        <w:numPr>
          <w:ilvl w:val="0"/>
          <w:numId w:val="15"/>
        </w:numPr>
        <w:tabs>
          <w:tab w:pos="1781" w:val="left" w:leader="none"/>
        </w:tabs>
        <w:spacing w:line="240" w:lineRule="auto" w:before="206" w:after="0"/>
        <w:ind w:left="1780" w:right="0" w:hanging="341"/>
        <w:jc w:val="left"/>
        <w:rPr>
          <w:sz w:val="21"/>
        </w:rPr>
      </w:pPr>
      <w:r>
        <w:rPr>
          <w:sz w:val="21"/>
        </w:rPr>
        <w:t>Eating and sleeping</w:t>
      </w:r>
      <w:r>
        <w:rPr>
          <w:spacing w:val="15"/>
          <w:sz w:val="21"/>
        </w:rPr>
        <w:t> </w:t>
      </w:r>
      <w:r>
        <w:rPr>
          <w:sz w:val="21"/>
        </w:rPr>
        <w:t>disturbances.</w:t>
      </w:r>
    </w:p>
    <w:p>
      <w:pPr>
        <w:pStyle w:val="ListParagraph"/>
        <w:numPr>
          <w:ilvl w:val="0"/>
          <w:numId w:val="15"/>
        </w:numPr>
        <w:tabs>
          <w:tab w:pos="1781" w:val="left" w:leader="none"/>
        </w:tabs>
        <w:spacing w:line="240" w:lineRule="auto" w:before="207" w:after="0"/>
        <w:ind w:left="1780" w:right="0" w:hanging="341"/>
        <w:jc w:val="left"/>
        <w:rPr>
          <w:sz w:val="21"/>
        </w:rPr>
      </w:pPr>
      <w:r>
        <w:rPr>
          <w:sz w:val="21"/>
        </w:rPr>
        <w:t>Depression, low –self-esteem, suicidal</w:t>
      </w:r>
      <w:r>
        <w:rPr>
          <w:spacing w:val="-21"/>
          <w:sz w:val="21"/>
        </w:rPr>
        <w:t> </w:t>
      </w:r>
      <w:r>
        <w:rPr>
          <w:sz w:val="21"/>
        </w:rPr>
        <w:t>behaviour.</w:t>
      </w:r>
    </w:p>
    <w:p>
      <w:pPr>
        <w:pStyle w:val="ListParagraph"/>
        <w:numPr>
          <w:ilvl w:val="0"/>
          <w:numId w:val="15"/>
        </w:numPr>
        <w:tabs>
          <w:tab w:pos="1781" w:val="left" w:leader="none"/>
        </w:tabs>
        <w:spacing w:line="240" w:lineRule="auto" w:before="206" w:after="0"/>
        <w:ind w:left="1780" w:right="0" w:hanging="341"/>
        <w:jc w:val="left"/>
        <w:rPr>
          <w:sz w:val="21"/>
        </w:rPr>
      </w:pPr>
      <w:r>
        <w:rPr>
          <w:sz w:val="21"/>
        </w:rPr>
        <w:t>Poor</w:t>
      </w:r>
      <w:r>
        <w:rPr>
          <w:spacing w:val="4"/>
          <w:sz w:val="21"/>
        </w:rPr>
        <w:t> </w:t>
      </w:r>
      <w:r>
        <w:rPr>
          <w:sz w:val="21"/>
        </w:rPr>
        <w:t>achievement.</w:t>
      </w:r>
    </w:p>
    <w:p>
      <w:pPr>
        <w:pStyle w:val="ListParagraph"/>
        <w:numPr>
          <w:ilvl w:val="0"/>
          <w:numId w:val="15"/>
        </w:numPr>
        <w:tabs>
          <w:tab w:pos="1781" w:val="left" w:leader="none"/>
        </w:tabs>
        <w:spacing w:line="240" w:lineRule="auto" w:before="207" w:after="0"/>
        <w:ind w:left="1780" w:right="0" w:hanging="341"/>
        <w:jc w:val="left"/>
        <w:rPr>
          <w:sz w:val="21"/>
        </w:rPr>
      </w:pPr>
      <w:r>
        <w:rPr>
          <w:sz w:val="21"/>
        </w:rPr>
        <w:t>Withdrawal.</w:t>
      </w:r>
    </w:p>
    <w:p>
      <w:pPr>
        <w:pStyle w:val="BodyText"/>
        <w:spacing w:before="1"/>
        <w:rPr>
          <w:sz w:val="22"/>
        </w:rPr>
      </w:pPr>
    </w:p>
    <w:p>
      <w:pPr>
        <w:pStyle w:val="Heading7"/>
        <w:jc w:val="both"/>
        <w:rPr>
          <w:i/>
        </w:rPr>
      </w:pPr>
      <w:r>
        <w:rPr>
          <w:i/>
        </w:rPr>
        <w:t>Child Neglect</w:t>
      </w:r>
    </w:p>
    <w:p>
      <w:pPr>
        <w:pStyle w:val="BodyText"/>
        <w:spacing w:line="276" w:lineRule="auto" w:before="37"/>
        <w:ind w:left="440" w:right="537"/>
        <w:jc w:val="both"/>
      </w:pPr>
      <w:r>
        <w:rPr>
          <w:spacing w:val="3"/>
        </w:rPr>
        <w:t>Neglect </w:t>
      </w:r>
      <w:r>
        <w:rPr>
          <w:spacing w:val="2"/>
        </w:rPr>
        <w:t>involves failure </w:t>
      </w:r>
      <w:r>
        <w:rPr/>
        <w:t>to </w:t>
      </w:r>
      <w:r>
        <w:rPr>
          <w:spacing w:val="2"/>
        </w:rPr>
        <w:t>provide </w:t>
      </w:r>
      <w:r>
        <w:rPr/>
        <w:t>a </w:t>
      </w:r>
      <w:r>
        <w:rPr>
          <w:spacing w:val="3"/>
        </w:rPr>
        <w:t>child with basic needs </w:t>
      </w:r>
      <w:r>
        <w:rPr/>
        <w:t>like </w:t>
      </w:r>
      <w:r>
        <w:rPr>
          <w:spacing w:val="2"/>
        </w:rPr>
        <w:t>food, good levels </w:t>
      </w:r>
      <w:r>
        <w:rPr/>
        <w:t>of </w:t>
      </w:r>
      <w:r>
        <w:rPr>
          <w:spacing w:val="2"/>
        </w:rPr>
        <w:t>hygiene and </w:t>
      </w:r>
      <w:r>
        <w:rPr>
          <w:spacing w:val="3"/>
        </w:rPr>
        <w:t>health, clothing, shelter </w:t>
      </w:r>
      <w:r>
        <w:rPr>
          <w:spacing w:val="2"/>
        </w:rPr>
        <w:t>and </w:t>
      </w:r>
      <w:r>
        <w:rPr>
          <w:spacing w:val="3"/>
        </w:rPr>
        <w:t>medical treatment when </w:t>
      </w:r>
      <w:r>
        <w:rPr>
          <w:spacing w:val="2"/>
        </w:rPr>
        <w:t>the </w:t>
      </w:r>
      <w:r>
        <w:rPr>
          <w:spacing w:val="3"/>
        </w:rPr>
        <w:t>child falls ill. </w:t>
      </w:r>
      <w:r>
        <w:rPr>
          <w:spacing w:val="2"/>
        </w:rPr>
        <w:t>The </w:t>
      </w:r>
      <w:r>
        <w:rPr>
          <w:spacing w:val="3"/>
        </w:rPr>
        <w:t>indicators </w:t>
      </w:r>
      <w:r>
        <w:rPr/>
        <w:t>of </w:t>
      </w:r>
      <w:r>
        <w:rPr>
          <w:spacing w:val="3"/>
        </w:rPr>
        <w:t>neglect</w:t>
      </w:r>
      <w:r>
        <w:rPr>
          <w:spacing w:val="6"/>
        </w:rPr>
        <w:t> </w:t>
      </w:r>
      <w:r>
        <w:rPr>
          <w:spacing w:val="3"/>
        </w:rPr>
        <w:t>include:</w:t>
      </w:r>
    </w:p>
    <w:p>
      <w:pPr>
        <w:pStyle w:val="ListParagraph"/>
        <w:numPr>
          <w:ilvl w:val="0"/>
          <w:numId w:val="15"/>
        </w:numPr>
        <w:tabs>
          <w:tab w:pos="1781" w:val="left" w:leader="none"/>
        </w:tabs>
        <w:spacing w:line="276" w:lineRule="auto" w:before="170" w:after="0"/>
        <w:ind w:left="1780" w:right="538" w:hanging="340"/>
        <w:jc w:val="left"/>
        <w:rPr>
          <w:sz w:val="21"/>
        </w:rPr>
      </w:pPr>
      <w:r>
        <w:rPr>
          <w:sz w:val="21"/>
        </w:rPr>
        <w:t>Poor growth and development, failure to thrive without an organic</w:t>
      </w:r>
      <w:r>
        <w:rPr>
          <w:spacing w:val="4"/>
          <w:sz w:val="21"/>
        </w:rPr>
        <w:t> </w:t>
      </w:r>
      <w:r>
        <w:rPr>
          <w:spacing w:val="2"/>
          <w:sz w:val="21"/>
        </w:rPr>
        <w:t>cause.</w:t>
      </w:r>
    </w:p>
    <w:p>
      <w:pPr>
        <w:pStyle w:val="ListParagraph"/>
        <w:numPr>
          <w:ilvl w:val="0"/>
          <w:numId w:val="15"/>
        </w:numPr>
        <w:tabs>
          <w:tab w:pos="1781" w:val="left" w:leader="none"/>
        </w:tabs>
        <w:spacing w:line="240" w:lineRule="auto" w:before="198" w:after="0"/>
        <w:ind w:left="1780" w:right="0" w:hanging="341"/>
        <w:jc w:val="left"/>
        <w:rPr>
          <w:sz w:val="21"/>
        </w:rPr>
      </w:pPr>
      <w:r>
        <w:rPr>
          <w:sz w:val="21"/>
        </w:rPr>
        <w:t>Learning delays, poor academic performance in</w:t>
      </w:r>
      <w:r>
        <w:rPr>
          <w:spacing w:val="20"/>
          <w:sz w:val="21"/>
        </w:rPr>
        <w:t> </w:t>
      </w:r>
      <w:r>
        <w:rPr>
          <w:sz w:val="21"/>
        </w:rPr>
        <w:t>school.</w:t>
      </w:r>
    </w:p>
    <w:p>
      <w:pPr>
        <w:pStyle w:val="BodyText"/>
        <w:spacing w:before="3"/>
        <w:rPr>
          <w:sz w:val="20"/>
        </w:rPr>
      </w:pPr>
    </w:p>
    <w:p>
      <w:pPr>
        <w:pStyle w:val="ListParagraph"/>
        <w:numPr>
          <w:ilvl w:val="0"/>
          <w:numId w:val="15"/>
        </w:numPr>
        <w:tabs>
          <w:tab w:pos="1781" w:val="left" w:leader="none"/>
        </w:tabs>
        <w:spacing w:line="240" w:lineRule="auto" w:before="0" w:after="0"/>
        <w:ind w:left="1780" w:right="0" w:hanging="341"/>
        <w:jc w:val="left"/>
        <w:rPr>
          <w:sz w:val="21"/>
        </w:rPr>
      </w:pPr>
      <w:r>
        <w:rPr>
          <w:sz w:val="21"/>
        </w:rPr>
        <w:t>Poor hygiene, inadequate</w:t>
      </w:r>
      <w:r>
        <w:rPr>
          <w:spacing w:val="-7"/>
          <w:sz w:val="21"/>
        </w:rPr>
        <w:t> </w:t>
      </w:r>
      <w:r>
        <w:rPr>
          <w:sz w:val="21"/>
        </w:rPr>
        <w:t>clothing.</w:t>
      </w:r>
    </w:p>
    <w:p>
      <w:pPr>
        <w:pStyle w:val="BodyText"/>
        <w:spacing w:before="3"/>
        <w:rPr>
          <w:sz w:val="20"/>
        </w:rPr>
      </w:pPr>
    </w:p>
    <w:p>
      <w:pPr>
        <w:pStyle w:val="ListParagraph"/>
        <w:numPr>
          <w:ilvl w:val="0"/>
          <w:numId w:val="15"/>
        </w:numPr>
        <w:tabs>
          <w:tab w:pos="1781" w:val="left" w:leader="none"/>
        </w:tabs>
        <w:spacing w:line="240" w:lineRule="auto" w:before="0" w:after="0"/>
        <w:ind w:left="1780" w:right="0" w:hanging="341"/>
        <w:jc w:val="left"/>
        <w:rPr>
          <w:sz w:val="21"/>
        </w:rPr>
      </w:pPr>
      <w:r>
        <w:rPr>
          <w:sz w:val="21"/>
        </w:rPr>
        <w:t>Untreated medical</w:t>
      </w:r>
      <w:r>
        <w:rPr>
          <w:spacing w:val="9"/>
          <w:sz w:val="21"/>
        </w:rPr>
        <w:t> </w:t>
      </w:r>
      <w:r>
        <w:rPr>
          <w:sz w:val="21"/>
        </w:rPr>
        <w:t>conditions.</w:t>
      </w:r>
    </w:p>
    <w:p>
      <w:pPr>
        <w:pStyle w:val="BodyText"/>
        <w:spacing w:before="3"/>
        <w:rPr>
          <w:sz w:val="20"/>
        </w:rPr>
      </w:pPr>
    </w:p>
    <w:p>
      <w:pPr>
        <w:pStyle w:val="ListParagraph"/>
        <w:numPr>
          <w:ilvl w:val="0"/>
          <w:numId w:val="15"/>
        </w:numPr>
        <w:tabs>
          <w:tab w:pos="1781" w:val="left" w:leader="none"/>
        </w:tabs>
        <w:spacing w:line="240" w:lineRule="auto" w:before="0" w:after="0"/>
        <w:ind w:left="1780" w:right="0" w:hanging="341"/>
        <w:jc w:val="left"/>
        <w:rPr>
          <w:sz w:val="21"/>
        </w:rPr>
      </w:pPr>
      <w:r>
        <w:rPr>
          <w:sz w:val="21"/>
        </w:rPr>
        <w:t>Poor</w:t>
      </w:r>
      <w:r>
        <w:rPr>
          <w:spacing w:val="4"/>
          <w:sz w:val="21"/>
        </w:rPr>
        <w:t> </w:t>
      </w:r>
      <w:r>
        <w:rPr>
          <w:sz w:val="21"/>
        </w:rPr>
        <w:t>self–esteem.</w:t>
      </w:r>
    </w:p>
    <w:p>
      <w:pPr>
        <w:pStyle w:val="BodyText"/>
        <w:spacing w:before="3"/>
        <w:rPr>
          <w:sz w:val="20"/>
        </w:rPr>
      </w:pPr>
    </w:p>
    <w:p>
      <w:pPr>
        <w:pStyle w:val="ListParagraph"/>
        <w:numPr>
          <w:ilvl w:val="0"/>
          <w:numId w:val="15"/>
        </w:numPr>
        <w:tabs>
          <w:tab w:pos="1781" w:val="left" w:leader="none"/>
        </w:tabs>
        <w:spacing w:line="276" w:lineRule="auto" w:before="0" w:after="0"/>
        <w:ind w:left="1780" w:right="538" w:hanging="340"/>
        <w:jc w:val="left"/>
        <w:rPr>
          <w:sz w:val="21"/>
        </w:rPr>
      </w:pPr>
      <w:r>
        <w:rPr>
          <w:sz w:val="21"/>
        </w:rPr>
        <w:t>Chronic</w:t>
      </w:r>
      <w:r>
        <w:rPr>
          <w:spacing w:val="-1"/>
          <w:sz w:val="21"/>
        </w:rPr>
        <w:t> </w:t>
      </w:r>
      <w:r>
        <w:rPr>
          <w:sz w:val="21"/>
        </w:rPr>
        <w:t>tiredness and</w:t>
      </w:r>
      <w:r>
        <w:rPr>
          <w:spacing w:val="-1"/>
          <w:sz w:val="21"/>
        </w:rPr>
        <w:t> </w:t>
      </w:r>
      <w:r>
        <w:rPr>
          <w:sz w:val="21"/>
        </w:rPr>
        <w:t>hunger,</w:t>
      </w:r>
      <w:r>
        <w:rPr>
          <w:spacing w:val="-24"/>
          <w:sz w:val="21"/>
        </w:rPr>
        <w:t> </w:t>
      </w:r>
      <w:r>
        <w:rPr>
          <w:sz w:val="21"/>
        </w:rPr>
        <w:t>falling asleep</w:t>
      </w:r>
      <w:r>
        <w:rPr>
          <w:spacing w:val="-1"/>
          <w:sz w:val="21"/>
        </w:rPr>
        <w:t> </w:t>
      </w:r>
      <w:r>
        <w:rPr>
          <w:sz w:val="21"/>
        </w:rPr>
        <w:t>in class,</w:t>
      </w:r>
      <w:r>
        <w:rPr>
          <w:spacing w:val="-25"/>
          <w:sz w:val="21"/>
        </w:rPr>
        <w:t> </w:t>
      </w:r>
      <w:r>
        <w:rPr>
          <w:sz w:val="21"/>
        </w:rPr>
        <w:t>voracious eating.</w:t>
      </w:r>
    </w:p>
    <w:p>
      <w:pPr>
        <w:pStyle w:val="ListParagraph"/>
        <w:numPr>
          <w:ilvl w:val="0"/>
          <w:numId w:val="15"/>
        </w:numPr>
        <w:tabs>
          <w:tab w:pos="1781" w:val="left" w:leader="none"/>
        </w:tabs>
        <w:spacing w:line="240" w:lineRule="auto" w:before="198" w:after="0"/>
        <w:ind w:left="1780" w:right="0" w:hanging="341"/>
        <w:jc w:val="left"/>
        <w:rPr>
          <w:sz w:val="21"/>
        </w:rPr>
      </w:pPr>
      <w:r>
        <w:rPr>
          <w:sz w:val="21"/>
        </w:rPr>
        <w:t>Sores, poor health</w:t>
      </w:r>
      <w:r>
        <w:rPr>
          <w:spacing w:val="-8"/>
          <w:sz w:val="21"/>
        </w:rPr>
        <w:t> </w:t>
      </w:r>
      <w:r>
        <w:rPr>
          <w:sz w:val="21"/>
        </w:rPr>
        <w:t>condition.</w:t>
      </w:r>
    </w:p>
    <w:p>
      <w:pPr>
        <w:pStyle w:val="ListParagraph"/>
        <w:numPr>
          <w:ilvl w:val="0"/>
          <w:numId w:val="15"/>
        </w:numPr>
        <w:tabs>
          <w:tab w:pos="1781" w:val="left" w:leader="none"/>
        </w:tabs>
        <w:spacing w:line="240" w:lineRule="auto" w:before="207" w:after="0"/>
        <w:ind w:left="1780" w:right="0" w:hanging="341"/>
        <w:jc w:val="left"/>
        <w:rPr>
          <w:sz w:val="21"/>
        </w:rPr>
      </w:pPr>
      <w:r>
        <w:rPr>
          <w:sz w:val="21"/>
        </w:rPr>
        <w:t>Lateness to school, frequent</w:t>
      </w:r>
      <w:r>
        <w:rPr>
          <w:spacing w:val="-1"/>
          <w:sz w:val="21"/>
        </w:rPr>
        <w:t> </w:t>
      </w:r>
      <w:r>
        <w:rPr>
          <w:spacing w:val="2"/>
          <w:sz w:val="21"/>
        </w:rPr>
        <w:t>non-attendance.</w:t>
      </w:r>
    </w:p>
    <w:p>
      <w:pPr>
        <w:pStyle w:val="ListParagraph"/>
        <w:numPr>
          <w:ilvl w:val="0"/>
          <w:numId w:val="15"/>
        </w:numPr>
        <w:tabs>
          <w:tab w:pos="1781" w:val="left" w:leader="none"/>
        </w:tabs>
        <w:spacing w:line="276" w:lineRule="auto" w:before="206" w:after="0"/>
        <w:ind w:left="1780" w:right="538" w:hanging="340"/>
        <w:jc w:val="left"/>
        <w:rPr>
          <w:sz w:val="21"/>
        </w:rPr>
      </w:pPr>
      <w:r>
        <w:rPr>
          <w:sz w:val="21"/>
        </w:rPr>
        <w:t>Poor social relations, indiscriminate attention seeking with adults.</w:t>
      </w:r>
    </w:p>
    <w:p>
      <w:pPr>
        <w:pStyle w:val="ListParagraph"/>
        <w:numPr>
          <w:ilvl w:val="0"/>
          <w:numId w:val="15"/>
        </w:numPr>
        <w:tabs>
          <w:tab w:pos="1781" w:val="left" w:leader="none"/>
        </w:tabs>
        <w:spacing w:line="240" w:lineRule="auto" w:before="170" w:after="0"/>
        <w:ind w:left="1780" w:right="0" w:hanging="341"/>
        <w:jc w:val="left"/>
        <w:rPr>
          <w:sz w:val="21"/>
        </w:rPr>
      </w:pPr>
      <w:r>
        <w:rPr>
          <w:sz w:val="21"/>
        </w:rPr>
        <w:t>High levels of</w:t>
      </w:r>
      <w:r>
        <w:rPr>
          <w:spacing w:val="13"/>
          <w:sz w:val="21"/>
        </w:rPr>
        <w:t> </w:t>
      </w:r>
      <w:r>
        <w:rPr>
          <w:sz w:val="21"/>
        </w:rPr>
        <w:t>accidents.</w:t>
      </w:r>
    </w:p>
    <w:p>
      <w:pPr>
        <w:pStyle w:val="ListParagraph"/>
        <w:numPr>
          <w:ilvl w:val="0"/>
          <w:numId w:val="15"/>
        </w:numPr>
        <w:tabs>
          <w:tab w:pos="1781" w:val="left" w:leader="none"/>
        </w:tabs>
        <w:spacing w:line="240" w:lineRule="auto" w:before="207" w:after="0"/>
        <w:ind w:left="1780" w:right="0" w:hanging="341"/>
        <w:jc w:val="left"/>
        <w:rPr>
          <w:sz w:val="21"/>
        </w:rPr>
      </w:pPr>
      <w:r>
        <w:rPr>
          <w:sz w:val="21"/>
        </w:rPr>
        <w:t>The parents more often neglect their own physical</w:t>
      </w:r>
      <w:r>
        <w:rPr>
          <w:spacing w:val="55"/>
          <w:sz w:val="21"/>
        </w:rPr>
        <w:t> </w:t>
      </w:r>
      <w:r>
        <w:rPr>
          <w:sz w:val="21"/>
        </w:rPr>
        <w:t>health.</w:t>
      </w:r>
    </w:p>
    <w:p>
      <w:pPr>
        <w:pStyle w:val="BodyText"/>
        <w:rPr>
          <w:sz w:val="20"/>
        </w:rPr>
      </w:pPr>
    </w:p>
    <w:p>
      <w:pPr>
        <w:pStyle w:val="BodyText"/>
        <w:rPr>
          <w:sz w:val="20"/>
        </w:rPr>
      </w:pPr>
    </w:p>
    <w:p>
      <w:pPr>
        <w:pStyle w:val="BodyText"/>
        <w:spacing w:before="5"/>
        <w:rPr>
          <w:sz w:val="22"/>
        </w:rPr>
      </w:pPr>
    </w:p>
    <w:p>
      <w:pPr>
        <w:tabs>
          <w:tab w:pos="4493" w:val="left" w:leader="none"/>
        </w:tabs>
        <w:spacing w:before="1"/>
        <w:ind w:left="3655" w:right="0" w:firstLine="0"/>
        <w:jc w:val="left"/>
        <w:rPr>
          <w:sz w:val="16"/>
        </w:rPr>
      </w:pPr>
      <w:r>
        <w:rPr>
          <w:w w:val="75"/>
          <w:sz w:val="20"/>
        </w:rPr>
        <w:t>49</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tbl>
      <w:tblPr>
        <w:tblW w:w="0" w:type="auto"/>
        <w:jc w:val="left"/>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65"/>
      </w:tblGrid>
      <w:tr>
        <w:trPr>
          <w:trHeight w:val="342" w:hRule="atLeast"/>
        </w:trPr>
        <w:tc>
          <w:tcPr>
            <w:tcW w:w="6565" w:type="dxa"/>
            <w:tcBorders>
              <w:top w:val="single" w:sz="48" w:space="0" w:color="FBC78E"/>
            </w:tcBorders>
            <w:shd w:val="clear" w:color="auto" w:fill="F78F1E"/>
          </w:tcPr>
          <w:p>
            <w:pPr>
              <w:pStyle w:val="TableParagraph"/>
              <w:spacing w:line="322" w:lineRule="exact"/>
              <w:ind w:left="895" w:right="785"/>
              <w:jc w:val="center"/>
              <w:rPr>
                <w:rFonts w:ascii="Arial"/>
                <w:b/>
                <w:sz w:val="26"/>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.10</w:t>
            </w:r>
          </w:p>
        </w:tc>
      </w:tr>
      <w:tr>
        <w:trPr>
          <w:trHeight w:val="103" w:hRule="atLeast"/>
        </w:trPr>
        <w:tc>
          <w:tcPr>
            <w:tcW w:w="6565" w:type="dxa"/>
            <w:shd w:val="clear" w:color="auto" w:fill="F78F1E"/>
          </w:tcPr>
          <w:p>
            <w:pPr>
              <w:pStyle w:val="TableParagraph"/>
              <w:rPr>
                <w:rFonts w:ascii="Times New Roman"/>
                <w:sz w:val="4"/>
              </w:rPr>
            </w:pPr>
          </w:p>
        </w:tc>
      </w:tr>
      <w:tr>
        <w:trPr>
          <w:trHeight w:val="1481" w:hRule="atLeast"/>
        </w:trPr>
        <w:tc>
          <w:tcPr>
            <w:tcW w:w="6565" w:type="dxa"/>
            <w:tcBorders>
              <w:top w:val="single" w:sz="8" w:space="0" w:color="F78F1E"/>
              <w:left w:val="single" w:sz="8" w:space="0" w:color="F78F1E"/>
              <w:bottom w:val="single" w:sz="8" w:space="0" w:color="F78F1E"/>
              <w:right w:val="single" w:sz="8" w:space="0" w:color="F78F1E"/>
            </w:tcBorders>
            <w:shd w:val="clear" w:color="auto" w:fill="FBC78E"/>
          </w:tcPr>
          <w:p>
            <w:pPr>
              <w:pStyle w:val="TableParagraph"/>
              <w:spacing w:line="276" w:lineRule="auto" w:before="135"/>
              <w:ind w:left="598" w:right="624"/>
              <w:jc w:val="both"/>
              <w:rPr>
                <w:b/>
                <w:sz w:val="21"/>
              </w:rPr>
            </w:pPr>
            <w:r>
              <w:rPr>
                <w:b/>
                <w:sz w:val="21"/>
              </w:rPr>
              <w:t>Schools need to ensure that learners are safe from any form of physical, emotional and sexual abuse and neglect by teachers, peers, parents or community members.</w:t>
            </w:r>
          </w:p>
        </w:tc>
      </w:tr>
    </w:tbl>
    <w:p>
      <w:pPr>
        <w:pStyle w:val="BodyText"/>
        <w:rPr>
          <w:sz w:val="20"/>
        </w:rPr>
      </w:pPr>
      <w:r>
        <w:rPr/>
        <w:pict>
          <v:group style="position:absolute;margin-left:0pt;margin-top:.107011pt;width:498.9pt;height:708.45pt;mso-position-horizontal-relative:page;mso-position-vertical-relative:page;z-index:-255196160"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p>
      <w:pPr>
        <w:pStyle w:val="BodyText"/>
        <w:spacing w:before="7"/>
        <w:rPr>
          <w:sz w:val="12"/>
        </w:r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4" w:lineRule="exact"/>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line="280" w:lineRule="atLeast" w:before="191"/>
              <w:ind w:left="204"/>
              <w:rPr>
                <w:sz w:val="21"/>
              </w:rPr>
            </w:pPr>
            <w:r>
              <w:rPr>
                <w:sz w:val="21"/>
              </w:rPr>
              <w:t>Schools, parents and the learners have the responsibility to identify and prevent child </w:t>
            </w:r>
            <w:r>
              <w:rPr>
                <w:spacing w:val="2"/>
                <w:sz w:val="21"/>
              </w:rPr>
              <w:t>abuse. </w:t>
            </w:r>
            <w:r>
              <w:rPr>
                <w:sz w:val="21"/>
              </w:rPr>
              <w:t>The school, and more specifically the teachers,</w:t>
            </w:r>
            <w:r>
              <w:rPr>
                <w:spacing w:val="16"/>
                <w:sz w:val="21"/>
              </w:rPr>
              <w:t> </w:t>
            </w:r>
            <w:r>
              <w:rPr>
                <w:sz w:val="21"/>
              </w:rPr>
              <w:t>because</w:t>
            </w:r>
          </w:p>
        </w:tc>
      </w:tr>
    </w:tbl>
    <w:p>
      <w:pPr>
        <w:pStyle w:val="BodyText"/>
        <w:spacing w:line="276" w:lineRule="auto" w:before="43"/>
        <w:ind w:left="440" w:right="594"/>
      </w:pPr>
      <w:r>
        <w:rPr/>
        <w:pict>
          <v:shape style="position:absolute;margin-left:75.021004pt;margin-top:-57.16082pt;width:99.55pt;height:20.75pt;mso-position-horizontal-relative:page;mso-position-vertical-relative:paragraph;z-index:-255195136" coordorigin="1500,-1143" coordsize="1991,415" path="m3364,-1143l1627,-1143,1554,-1141,1516,-1127,1502,-1090,1500,-1017,1500,-855,1502,-782,1516,-744,1554,-731,1627,-729,3364,-729,3438,-731,3475,-744,3489,-782,3491,-855,3491,-1017,3489,-1090,3475,-1127,3438,-1141,3364,-1143xe" filled="true" fillcolor="#dcddde" stroked="false">
            <v:path arrowok="t"/>
            <v:fill type="solid"/>
            <w10:wrap type="none"/>
          </v:shape>
        </w:pict>
      </w:r>
      <w:r>
        <w:rPr/>
        <w:t>of the long daily contact with learners, should be able to notice forms of abuse. Specifically,</w:t>
      </w:r>
    </w:p>
    <w:p>
      <w:pPr>
        <w:pStyle w:val="ListParagraph"/>
        <w:numPr>
          <w:ilvl w:val="2"/>
          <w:numId w:val="9"/>
        </w:numPr>
        <w:tabs>
          <w:tab w:pos="1021" w:val="left" w:leader="none"/>
        </w:tabs>
        <w:spacing w:line="276" w:lineRule="auto" w:before="170" w:after="0"/>
        <w:ind w:left="1020" w:right="538" w:hanging="340"/>
        <w:jc w:val="both"/>
        <w:rPr>
          <w:sz w:val="21"/>
        </w:rPr>
      </w:pPr>
      <w:r>
        <w:rPr>
          <w:spacing w:val="-3"/>
          <w:sz w:val="21"/>
        </w:rPr>
        <w:t>Teachers </w:t>
      </w:r>
      <w:r>
        <w:rPr>
          <w:sz w:val="21"/>
        </w:rPr>
        <w:t>should be able to identify children who have been subjected to child abuse through symptoms that indicate abuse and report suspected cases to the </w:t>
      </w:r>
      <w:r>
        <w:rPr>
          <w:spacing w:val="2"/>
          <w:sz w:val="21"/>
        </w:rPr>
        <w:t>police, </w:t>
      </w:r>
      <w:r>
        <w:rPr>
          <w:sz w:val="21"/>
        </w:rPr>
        <w:t>Children’s </w:t>
      </w:r>
      <w:r>
        <w:rPr>
          <w:spacing w:val="2"/>
          <w:sz w:val="21"/>
        </w:rPr>
        <w:t>Department </w:t>
      </w:r>
      <w:r>
        <w:rPr>
          <w:sz w:val="21"/>
        </w:rPr>
        <w:t>or other appropriate</w:t>
      </w:r>
      <w:r>
        <w:rPr>
          <w:spacing w:val="4"/>
          <w:sz w:val="21"/>
        </w:rPr>
        <w:t> </w:t>
      </w:r>
      <w:r>
        <w:rPr>
          <w:sz w:val="21"/>
        </w:rPr>
        <w:t>authorities.</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Teachers </w:t>
      </w:r>
      <w:r>
        <w:rPr>
          <w:spacing w:val="3"/>
          <w:sz w:val="21"/>
        </w:rPr>
        <w:t>should sensitise learners </w:t>
      </w:r>
      <w:r>
        <w:rPr>
          <w:sz w:val="21"/>
        </w:rPr>
        <w:t>to </w:t>
      </w:r>
      <w:r>
        <w:rPr>
          <w:spacing w:val="3"/>
          <w:sz w:val="21"/>
        </w:rPr>
        <w:t>distinguish </w:t>
      </w:r>
      <w:r>
        <w:rPr>
          <w:spacing w:val="2"/>
          <w:sz w:val="21"/>
        </w:rPr>
        <w:t>between </w:t>
      </w:r>
      <w:r>
        <w:rPr>
          <w:sz w:val="21"/>
        </w:rPr>
        <w:t>an </w:t>
      </w:r>
      <w:r>
        <w:rPr>
          <w:spacing w:val="3"/>
          <w:sz w:val="21"/>
        </w:rPr>
        <w:t>honest parental touch </w:t>
      </w:r>
      <w:r>
        <w:rPr>
          <w:spacing w:val="2"/>
          <w:sz w:val="21"/>
        </w:rPr>
        <w:t>and </w:t>
      </w:r>
      <w:r>
        <w:rPr>
          <w:sz w:val="21"/>
        </w:rPr>
        <w:t>an </w:t>
      </w:r>
      <w:r>
        <w:rPr>
          <w:spacing w:val="3"/>
          <w:sz w:val="21"/>
        </w:rPr>
        <w:t>ill-intended immoral touch </w:t>
      </w:r>
      <w:r>
        <w:rPr>
          <w:sz w:val="21"/>
        </w:rPr>
        <w:t>by </w:t>
      </w:r>
      <w:r>
        <w:rPr>
          <w:spacing w:val="2"/>
          <w:sz w:val="21"/>
        </w:rPr>
        <w:t>the parent, </w:t>
      </w:r>
      <w:r>
        <w:rPr>
          <w:sz w:val="21"/>
        </w:rPr>
        <w:t>a </w:t>
      </w:r>
      <w:r>
        <w:rPr>
          <w:spacing w:val="2"/>
          <w:sz w:val="21"/>
        </w:rPr>
        <w:t>relative </w:t>
      </w:r>
      <w:r>
        <w:rPr>
          <w:sz w:val="21"/>
        </w:rPr>
        <w:t>or any </w:t>
      </w:r>
      <w:r>
        <w:rPr>
          <w:spacing w:val="3"/>
          <w:sz w:val="21"/>
        </w:rPr>
        <w:t>other</w:t>
      </w:r>
      <w:r>
        <w:rPr>
          <w:spacing w:val="31"/>
          <w:sz w:val="21"/>
        </w:rPr>
        <w:t> </w:t>
      </w:r>
      <w:r>
        <w:rPr>
          <w:spacing w:val="3"/>
          <w:sz w:val="21"/>
        </w:rPr>
        <w:t>person.</w:t>
      </w:r>
    </w:p>
    <w:p>
      <w:pPr>
        <w:pStyle w:val="ListParagraph"/>
        <w:numPr>
          <w:ilvl w:val="2"/>
          <w:numId w:val="9"/>
        </w:numPr>
        <w:tabs>
          <w:tab w:pos="1021" w:val="left" w:leader="none"/>
        </w:tabs>
        <w:spacing w:line="276" w:lineRule="auto" w:before="170" w:after="0"/>
        <w:ind w:left="1020" w:right="517" w:hanging="340"/>
        <w:jc w:val="both"/>
        <w:rPr>
          <w:sz w:val="21"/>
        </w:rPr>
      </w:pPr>
      <w:r>
        <w:rPr>
          <w:spacing w:val="-3"/>
          <w:sz w:val="21"/>
        </w:rPr>
        <w:t>Teacher </w:t>
      </w:r>
      <w:r>
        <w:rPr>
          <w:sz w:val="21"/>
        </w:rPr>
        <w:t>should advise learners to report any case where peers, relatives, strangers and parents touch their private </w:t>
      </w:r>
      <w:r>
        <w:rPr>
          <w:spacing w:val="2"/>
          <w:sz w:val="21"/>
        </w:rPr>
        <w:t>parts </w:t>
      </w:r>
      <w:r>
        <w:rPr>
          <w:sz w:val="21"/>
        </w:rPr>
        <w:t>or utter any seductive words to them. Learners should report similar incidents from</w:t>
      </w:r>
      <w:r>
        <w:rPr>
          <w:spacing w:val="-5"/>
          <w:sz w:val="21"/>
        </w:rPr>
        <w:t> </w:t>
      </w:r>
      <w:r>
        <w:rPr>
          <w:sz w:val="21"/>
        </w:rPr>
        <w:t>peers,</w:t>
      </w:r>
      <w:r>
        <w:rPr>
          <w:spacing w:val="-31"/>
          <w:sz w:val="21"/>
        </w:rPr>
        <w:t> </w:t>
      </w:r>
      <w:r>
        <w:rPr>
          <w:sz w:val="21"/>
        </w:rPr>
        <w:t>relatives,</w:t>
      </w:r>
      <w:r>
        <w:rPr>
          <w:spacing w:val="-31"/>
          <w:sz w:val="21"/>
        </w:rPr>
        <w:t> </w:t>
      </w:r>
      <w:r>
        <w:rPr>
          <w:sz w:val="21"/>
        </w:rPr>
        <w:t>strangers</w:t>
      </w:r>
      <w:r>
        <w:rPr>
          <w:spacing w:val="-5"/>
          <w:sz w:val="21"/>
        </w:rPr>
        <w:t> </w:t>
      </w:r>
      <w:r>
        <w:rPr>
          <w:sz w:val="21"/>
        </w:rPr>
        <w:t>and</w:t>
      </w:r>
      <w:r>
        <w:rPr>
          <w:spacing w:val="-4"/>
          <w:sz w:val="21"/>
        </w:rPr>
        <w:t> </w:t>
      </w:r>
      <w:r>
        <w:rPr>
          <w:sz w:val="21"/>
        </w:rPr>
        <w:t>teachers</w:t>
      </w:r>
      <w:r>
        <w:rPr>
          <w:spacing w:val="-5"/>
          <w:sz w:val="21"/>
        </w:rPr>
        <w:t> </w:t>
      </w:r>
      <w:r>
        <w:rPr>
          <w:sz w:val="21"/>
        </w:rPr>
        <w:t>to</w:t>
      </w:r>
      <w:r>
        <w:rPr>
          <w:spacing w:val="-4"/>
          <w:sz w:val="21"/>
        </w:rPr>
        <w:t> </w:t>
      </w:r>
      <w:r>
        <w:rPr>
          <w:sz w:val="21"/>
        </w:rPr>
        <w:t>their</w:t>
      </w:r>
      <w:r>
        <w:rPr>
          <w:spacing w:val="-5"/>
          <w:sz w:val="21"/>
        </w:rPr>
        <w:t> </w:t>
      </w:r>
      <w:r>
        <w:rPr>
          <w:sz w:val="21"/>
        </w:rPr>
        <w:t>parents/guardians. In the event of such incidences by teachers, the parents should report the abuse to the School Management Committee/Board of Governors for appropriate</w:t>
      </w:r>
      <w:r>
        <w:rPr>
          <w:spacing w:val="8"/>
          <w:sz w:val="21"/>
        </w:rPr>
        <w:t> </w:t>
      </w:r>
      <w:r>
        <w:rPr>
          <w:sz w:val="21"/>
        </w:rPr>
        <w:t>action.</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Learners should be warned against accepting any inducements from strangers (sweets, money, gifts etc) and report any such cases to the school authorities and</w:t>
      </w:r>
      <w:r>
        <w:rPr>
          <w:spacing w:val="14"/>
          <w:sz w:val="21"/>
        </w:rPr>
        <w:t> </w:t>
      </w:r>
      <w:r>
        <w:rPr>
          <w:sz w:val="21"/>
        </w:rPr>
        <w:t>parents.</w:t>
      </w:r>
    </w:p>
    <w:p>
      <w:pPr>
        <w:pStyle w:val="ListParagraph"/>
        <w:numPr>
          <w:ilvl w:val="0"/>
          <w:numId w:val="16"/>
        </w:numPr>
        <w:tabs>
          <w:tab w:pos="1021" w:val="left" w:leader="none"/>
        </w:tabs>
        <w:spacing w:line="276" w:lineRule="auto" w:before="169" w:after="0"/>
        <w:ind w:left="1020" w:right="537" w:hanging="340"/>
        <w:jc w:val="both"/>
        <w:rPr>
          <w:sz w:val="21"/>
        </w:rPr>
      </w:pPr>
      <w:r>
        <w:rPr>
          <w:sz w:val="21"/>
        </w:rPr>
        <w:t>The school, through the School Management Committee/Board of Governors,</w:t>
      </w:r>
      <w:r>
        <w:rPr>
          <w:spacing w:val="-34"/>
          <w:sz w:val="21"/>
        </w:rPr>
        <w:t> </w:t>
      </w:r>
      <w:r>
        <w:rPr>
          <w:sz w:val="21"/>
        </w:rPr>
        <w:t>should</w:t>
      </w:r>
      <w:r>
        <w:rPr>
          <w:spacing w:val="-13"/>
          <w:sz w:val="21"/>
        </w:rPr>
        <w:t> </w:t>
      </w:r>
      <w:r>
        <w:rPr>
          <w:sz w:val="21"/>
        </w:rPr>
        <w:t>sensitise</w:t>
      </w:r>
      <w:r>
        <w:rPr>
          <w:spacing w:val="-13"/>
          <w:sz w:val="21"/>
        </w:rPr>
        <w:t> </w:t>
      </w:r>
      <w:r>
        <w:rPr>
          <w:sz w:val="21"/>
        </w:rPr>
        <w:t>parents</w:t>
      </w:r>
      <w:r>
        <w:rPr>
          <w:spacing w:val="-14"/>
          <w:sz w:val="21"/>
        </w:rPr>
        <w:t> </w:t>
      </w:r>
      <w:r>
        <w:rPr>
          <w:sz w:val="21"/>
        </w:rPr>
        <w:t>and</w:t>
      </w:r>
      <w:r>
        <w:rPr>
          <w:spacing w:val="-13"/>
          <w:sz w:val="21"/>
        </w:rPr>
        <w:t> </w:t>
      </w:r>
      <w:r>
        <w:rPr>
          <w:sz w:val="21"/>
        </w:rPr>
        <w:t>community</w:t>
      </w:r>
      <w:r>
        <w:rPr>
          <w:spacing w:val="-13"/>
          <w:sz w:val="21"/>
        </w:rPr>
        <w:t> </w:t>
      </w:r>
      <w:r>
        <w:rPr>
          <w:sz w:val="21"/>
        </w:rPr>
        <w:t>members</w:t>
      </w:r>
      <w:r>
        <w:rPr>
          <w:spacing w:val="-12"/>
          <w:sz w:val="21"/>
        </w:rPr>
        <w:t> </w:t>
      </w:r>
      <w:r>
        <w:rPr>
          <w:sz w:val="21"/>
        </w:rPr>
        <w:t>on</w:t>
      </w:r>
      <w:r>
        <w:rPr>
          <w:spacing w:val="-13"/>
          <w:sz w:val="21"/>
        </w:rPr>
        <w:t> </w:t>
      </w:r>
      <w:r>
        <w:rPr>
          <w:sz w:val="21"/>
        </w:rPr>
        <w:t>issues relating to child abuse and its implications for</w:t>
      </w:r>
      <w:r>
        <w:rPr>
          <w:spacing w:val="-10"/>
          <w:sz w:val="21"/>
        </w:rPr>
        <w:t> </w:t>
      </w:r>
      <w:r>
        <w:rPr>
          <w:sz w:val="21"/>
        </w:rPr>
        <w:t>learning.</w:t>
      </w:r>
    </w:p>
    <w:p>
      <w:pPr>
        <w:pStyle w:val="ListParagraph"/>
        <w:numPr>
          <w:ilvl w:val="2"/>
          <w:numId w:val="9"/>
        </w:numPr>
        <w:tabs>
          <w:tab w:pos="1021" w:val="left" w:leader="none"/>
        </w:tabs>
        <w:spacing w:line="276" w:lineRule="auto" w:before="170" w:after="0"/>
        <w:ind w:left="1020" w:right="538" w:hanging="340"/>
        <w:jc w:val="both"/>
        <w:rPr>
          <w:sz w:val="21"/>
        </w:rPr>
      </w:pPr>
      <w:r>
        <w:rPr>
          <w:spacing w:val="-3"/>
          <w:sz w:val="21"/>
        </w:rPr>
        <w:t>Teachers </w:t>
      </w:r>
      <w:r>
        <w:rPr>
          <w:sz w:val="21"/>
        </w:rPr>
        <w:t>should advise learners who walk through secluded places– plantations, bushes, etc–to walk in</w:t>
      </w:r>
      <w:r>
        <w:rPr>
          <w:spacing w:val="-17"/>
          <w:sz w:val="21"/>
        </w:rPr>
        <w:t> </w:t>
      </w:r>
      <w:r>
        <w:rPr>
          <w:sz w:val="21"/>
        </w:rPr>
        <w:t>groups.</w:t>
      </w:r>
    </w:p>
    <w:p>
      <w:pPr>
        <w:pStyle w:val="BodyText"/>
        <w:rPr>
          <w:sz w:val="20"/>
        </w:rPr>
      </w:pPr>
    </w:p>
    <w:p>
      <w:pPr>
        <w:pStyle w:val="BodyText"/>
        <w:rPr>
          <w:sz w:val="20"/>
        </w:rPr>
      </w:pPr>
    </w:p>
    <w:p>
      <w:pPr>
        <w:tabs>
          <w:tab w:pos="3801" w:val="right" w:leader="none"/>
        </w:tabs>
        <w:spacing w:before="234"/>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50</w:t>
      </w:r>
    </w:p>
    <w:p>
      <w:pPr>
        <w:spacing w:after="0"/>
        <w:jc w:val="left"/>
        <w:rPr>
          <w:sz w:val="20"/>
        </w:rPr>
        <w:sectPr>
          <w:pgSz w:w="9980" w:h="14180"/>
          <w:pgMar w:top="1140" w:bottom="280" w:left="1260" w:right="1160"/>
        </w:sectPr>
      </w:pPr>
    </w:p>
    <w:p>
      <w:pPr>
        <w:pStyle w:val="ListParagraph"/>
        <w:numPr>
          <w:ilvl w:val="2"/>
          <w:numId w:val="9"/>
        </w:numPr>
        <w:tabs>
          <w:tab w:pos="1021" w:val="left" w:leader="none"/>
        </w:tabs>
        <w:spacing w:line="276" w:lineRule="auto" w:before="87" w:after="0"/>
        <w:ind w:left="1020" w:right="537" w:hanging="340"/>
        <w:jc w:val="both"/>
        <w:rPr>
          <w:sz w:val="21"/>
        </w:rPr>
      </w:pPr>
      <w:r>
        <w:rPr/>
        <w:pict>
          <v:group style="position:absolute;margin-left:0pt;margin-top:.373011pt;width:498.9pt;height:707.95pt;mso-position-horizontal-relative:page;mso-position-vertical-relative:page;z-index:-25519411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shape style="position:absolute;left:1720;top:8708;width:6549;height:3886" type="#_x0000_t75" stroked="false">
              <v:imagedata r:id="rId28" o:title=""/>
            </v:shape>
            <v:rect style="position:absolute;left:1720;top:8708;width:6549;height:3886" filled="false" stroked="true" strokeweight="1pt" strokecolor="#f78f1e">
              <v:stroke dashstyle="solid"/>
            </v:rect>
            <v:rect style="position:absolute;left:10;top:3883;width:8258;height:504" filled="true" fillcolor="#000000" stroked="false">
              <v:fill type="solid"/>
            </v:rect>
            <v:rect style="position:absolute;left:10;top:3883;width:8258;height:504" filled="false" stroked="true" strokeweight="1.0pt" strokecolor="#000000">
              <v:stroke dashstyle="solid"/>
            </v:rect>
            <v:line style="position:absolute" from="1822,8526" to="8154,8526" stroked="true" strokeweight="3.779pt" strokecolor="#fbc78e">
              <v:stroke dashstyle="solid"/>
            </v:line>
            <v:shape style="position:absolute;left:1746;top:8488;width:6483;height:38" coordorigin="1747,8488" coordsize="6483,38" path="m1785,8488l1747,8488,1747,8526,1785,8526,1785,8488m8229,8488l8192,8488,8192,8526,8229,8526,8229,8488e" filled="true" fillcolor="#fbc78e" stroked="false">
              <v:path arrowok="t"/>
              <v:fill type="solid"/>
            </v:shape>
            <v:line style="position:absolute" from="1785,8470" to="8192,8470" stroked="true" strokeweight="1.89pt" strokecolor="#fbc78e">
              <v:stroke dashstyle="solid"/>
            </v:line>
            <v:rect style="position:absolute;left:1708;top:7045;width:6559;height:1406" filled="true" fillcolor="#fbc78e" stroked="false">
              <v:fill type="solid"/>
            </v:rect>
            <v:rect style="position:absolute;left:1784;top:6666;width:6408;height:38" filled="true" fillcolor="#fbc78e" stroked="false">
              <v:fill type="solid"/>
            </v:rect>
            <v:rect style="position:absolute;left:1746;top:6629;width:38;height:38" filled="true" fillcolor="#fbc78e" stroked="false">
              <v:fill type="solid"/>
            </v:rect>
            <v:rect style="position:absolute;left:1822;top:6591;width:6332;height:76" filled="true" fillcolor="#fbc78e" stroked="false">
              <v:fill type="solid"/>
            </v:rect>
            <v:rect style="position:absolute;left:8191;top:6629;width:38;height:38" filled="true" fillcolor="#fbc78e" stroked="false">
              <v:fill type="solid"/>
            </v:rect>
            <v:shape style="position:absolute;left:1708;top:6591;width:6559;height:1973" coordorigin="1709,6591" coordsize="6559,1973" path="m1822,6591l1822,6667,1747,6667,1747,6629,1785,6629,1785,6705,1709,6705,1709,8451,1785,8451,1785,8526,1747,8526,1747,8488,1822,8488,1822,8564,8154,8564,8154,8488,8229,8488,8229,8526,8192,8526,8192,8451,8267,8451,8267,6705,8192,6705,8192,6629,8229,6629,8229,6667,8154,6667,8154,6591,1822,6591xe" filled="false" stroked="true" strokeweight="1pt" strokecolor="#f78f1e">
              <v:path arrowok="t"/>
              <v:stroke dashstyle="solid"/>
            </v:shape>
            <v:line style="position:absolute" from="1822,7121" to="8154,7121" stroked="true" strokeweight="3.779pt" strokecolor="#f78f1e">
              <v:stroke dashstyle="solid"/>
            </v:line>
            <v:shape style="position:absolute;left:1746;top:7082;width:6483;height:38" coordorigin="1747,7083" coordsize="6483,38" path="m1785,7083l1747,7083,1747,7121,1785,7121,1785,7083m8229,7083l8192,7083,8192,7121,8229,7121,8229,7083e" filled="true" fillcolor="#f78f1e" stroked="false">
              <v:path arrowok="t"/>
              <v:fill type="solid"/>
            </v:shape>
            <v:line style="position:absolute" from="1785,7064" to="8192,7064" stroked="true" strokeweight="1.89pt" strokecolor="#f78f1e">
              <v:stroke dashstyle="solid"/>
            </v:line>
            <v:rect style="position:absolute;left:1708;top:6704;width:6559;height:341" filled="true" fillcolor="#f78f1e" stroked="false">
              <v:fill type="solid"/>
            </v:rect>
            <v:rect style="position:absolute;left:1784;top:6666;width:6408;height:38" filled="true" fillcolor="#f78f1e" stroked="false">
              <v:fill type="solid"/>
            </v:rect>
            <v:rect style="position:absolute;left:1746;top:6629;width:38;height:38" filled="true" fillcolor="#f78f1e" stroked="false">
              <v:fill type="solid"/>
            </v:rect>
            <v:rect style="position:absolute;left:1822;top:6591;width:6332;height:76" filled="true" fillcolor="#f78f1e" stroked="false">
              <v:fill type="solid"/>
            </v:rect>
            <v:rect style="position:absolute;left:8191;top:6629;width:38;height:38" filled="true" fillcolor="#f78f1e" stroked="false">
              <v:fill type="solid"/>
            </v:rect>
            <v:shape style="position:absolute;left:1708;top:6591;width:6559;height:568" coordorigin="1709,6591" coordsize="6559,568" path="m1822,6591l1822,6667,1747,6667,1747,6629,1785,6629,1785,6705,1709,6705,1709,7045,1785,7045,1785,7121,1747,7121,1747,7083,1822,7083,1822,7158,8154,7158,8154,7083,8229,7083,8229,7121,8192,7121,8192,7045,8267,7045,8267,6705,8192,6705,8192,6629,8229,6629,8229,6667,8154,6667,8154,6591,1822,6591xe" filled="false" stroked="true" strokeweight="1pt" strokecolor="#f78f1e">
              <v:path arrowok="t"/>
              <v:stroke dashstyle="solid"/>
            </v:shape>
            <w10:wrap type="none"/>
          </v:group>
        </w:pict>
      </w:r>
      <w:r>
        <w:rPr>
          <w:spacing w:val="-3"/>
          <w:sz w:val="21"/>
        </w:rPr>
        <w:t>Teacher </w:t>
      </w:r>
      <w:r>
        <w:rPr>
          <w:sz w:val="21"/>
        </w:rPr>
        <w:t>should advise learners to scream, bite or to do anything to attract attention if a stranger attempts to forcibly grab</w:t>
      </w:r>
      <w:r>
        <w:rPr>
          <w:spacing w:val="11"/>
          <w:sz w:val="21"/>
        </w:rPr>
        <w:t> </w:t>
      </w:r>
      <w:r>
        <w:rPr>
          <w:sz w:val="21"/>
        </w:rPr>
        <w:t>them.</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Learners should be advised not to talk to strangers who may want,</w:t>
      </w:r>
      <w:r>
        <w:rPr>
          <w:spacing w:val="-31"/>
          <w:sz w:val="21"/>
        </w:rPr>
        <w:t> </w:t>
      </w:r>
      <w:r>
        <w:rPr>
          <w:sz w:val="21"/>
        </w:rPr>
        <w:t>for </w:t>
      </w:r>
      <w:r>
        <w:rPr>
          <w:spacing w:val="2"/>
          <w:sz w:val="21"/>
        </w:rPr>
        <w:t>example, </w:t>
      </w:r>
      <w:r>
        <w:rPr>
          <w:sz w:val="21"/>
        </w:rPr>
        <w:t>to get information or ask them questions. It is not common for adults to get information from</w:t>
      </w:r>
      <w:r>
        <w:rPr>
          <w:spacing w:val="30"/>
          <w:sz w:val="21"/>
        </w:rPr>
        <w:t> </w:t>
      </w:r>
      <w:r>
        <w:rPr>
          <w:sz w:val="21"/>
        </w:rPr>
        <w:t>children.</w:t>
      </w:r>
    </w:p>
    <w:p>
      <w:pPr>
        <w:pStyle w:val="BodyText"/>
        <w:spacing w:before="11"/>
        <w:rPr>
          <w:sz w:val="18"/>
        </w:rPr>
      </w:pPr>
    </w:p>
    <w:p>
      <w:pPr>
        <w:pStyle w:val="BodyText"/>
        <w:spacing w:line="276" w:lineRule="auto"/>
        <w:ind w:left="440" w:right="539"/>
        <w:jc w:val="both"/>
      </w:pPr>
      <w:r>
        <w:rPr/>
        <w:t>The school should counsel learners who have been subjected to any form of abuse.</w:t>
      </w:r>
    </w:p>
    <w:p>
      <w:pPr>
        <w:pStyle w:val="BodyText"/>
        <w:rPr>
          <w:sz w:val="24"/>
        </w:rPr>
      </w:pPr>
    </w:p>
    <w:p>
      <w:pPr>
        <w:pStyle w:val="BodyText"/>
        <w:spacing w:before="9"/>
        <w:rPr>
          <w:sz w:val="20"/>
        </w:rPr>
      </w:pPr>
    </w:p>
    <w:p>
      <w:pPr>
        <w:pStyle w:val="Heading4"/>
        <w:numPr>
          <w:ilvl w:val="1"/>
          <w:numId w:val="9"/>
        </w:numPr>
        <w:tabs>
          <w:tab w:pos="1248" w:val="left" w:leader="none"/>
          <w:tab w:pos="1249" w:val="left" w:leader="none"/>
        </w:tabs>
        <w:spacing w:line="240" w:lineRule="auto" w:before="1" w:after="0"/>
        <w:ind w:left="1248" w:right="0" w:hanging="809"/>
        <w:jc w:val="left"/>
      </w:pPr>
      <w:bookmarkStart w:name="_TOC_250003" w:id="22"/>
      <w:r>
        <w:rPr>
          <w:color w:val="F78F1E"/>
        </w:rPr>
        <w:t>Transportation</w:t>
      </w:r>
      <w:r>
        <w:rPr>
          <w:color w:val="F78F1E"/>
          <w:spacing w:val="6"/>
        </w:rPr>
        <w:t> </w:t>
      </w:r>
      <w:bookmarkEnd w:id="22"/>
      <w:r>
        <w:rPr>
          <w:color w:val="F78F1E"/>
        </w:rPr>
        <w:t>Safety</w:t>
      </w:r>
    </w:p>
    <w:p>
      <w:pPr>
        <w:pStyle w:val="BodyText"/>
        <w:spacing w:line="276" w:lineRule="auto" w:before="299"/>
        <w:ind w:left="440" w:right="537"/>
        <w:jc w:val="both"/>
      </w:pPr>
      <w:r>
        <w:rPr/>
        <w:t>Nearly all the schools in the country are day schools. Learners have to commute to school using ‘matatus’, buses, and bicycles. Many also walk to schools. There are many instances where learners have been involved in accidents as pedestrians or passengers, some culminating into fatalities due to negligence, ignorance or sheer irresponsibility in observing basic road usage rules.</w:t>
      </w:r>
    </w:p>
    <w:p>
      <w:pPr>
        <w:pStyle w:val="BodyText"/>
        <w:spacing w:before="3"/>
        <w:rPr>
          <w:sz w:val="27"/>
        </w:rPr>
      </w:pPr>
    </w:p>
    <w:p>
      <w:pPr>
        <w:pStyle w:val="Heading6"/>
        <w:spacing w:line="271" w:lineRule="auto"/>
        <w:ind w:left="1040" w:right="1194" w:firstLine="251"/>
      </w:pPr>
      <w:r>
        <w:rPr>
          <w:rFonts w:ascii="Arial"/>
          <w:b w:val="0"/>
          <w:w w:val="188"/>
          <w:position w:val="-13"/>
          <w:sz w:val="56"/>
        </w:rPr>
        <w:t>+</w:t>
      </w:r>
      <w:r>
        <w:rPr>
          <w:rFonts w:ascii="Arial"/>
          <w:w w:val="113"/>
          <w:sz w:val="26"/>
        </w:rPr>
        <w:t>Sc</w:t>
      </w:r>
      <w:r>
        <w:rPr>
          <w:rFonts w:ascii="Arial"/>
          <w:w w:val="110"/>
          <w:sz w:val="26"/>
        </w:rPr>
        <w:t>hool</w:t>
      </w:r>
      <w:r>
        <w:rPr>
          <w:rFonts w:ascii="Arial"/>
          <w:sz w:val="26"/>
        </w:rPr>
        <w:t> </w:t>
      </w:r>
      <w:r>
        <w:rPr>
          <w:rFonts w:ascii="Arial"/>
          <w:w w:val="114"/>
          <w:sz w:val="26"/>
        </w:rPr>
        <w:t>Saf</w:t>
      </w:r>
      <w:r>
        <w:rPr>
          <w:rFonts w:ascii="Arial"/>
          <w:w w:val="119"/>
          <w:sz w:val="26"/>
        </w:rPr>
        <w:t>ety</w:t>
      </w:r>
      <w:r>
        <w:rPr>
          <w:rFonts w:ascii="Arial"/>
          <w:sz w:val="26"/>
        </w:rPr>
        <w:t> </w:t>
      </w:r>
      <w:r>
        <w:rPr>
          <w:rFonts w:ascii="Arial"/>
          <w:w w:val="114"/>
          <w:sz w:val="26"/>
        </w:rPr>
        <w:t>Standar</w:t>
      </w:r>
      <w:r>
        <w:rPr>
          <w:rFonts w:ascii="Arial"/>
          <w:w w:val="109"/>
          <w:sz w:val="26"/>
        </w:rPr>
        <w:t>d</w:t>
      </w:r>
      <w:r>
        <w:rPr>
          <w:rFonts w:ascii="Arial"/>
          <w:sz w:val="26"/>
        </w:rPr>
        <w:t> </w:t>
      </w:r>
      <w:r>
        <w:rPr>
          <w:rFonts w:ascii="Arial"/>
          <w:w w:val="112"/>
          <w:sz w:val="26"/>
        </w:rPr>
        <w:t>No</w:t>
      </w:r>
      <w:r>
        <w:rPr>
          <w:rFonts w:ascii="Arial"/>
          <w:w w:val="119"/>
          <w:sz w:val="26"/>
        </w:rPr>
        <w:t>.11 </w:t>
      </w:r>
      <w:r>
        <w:rPr>
          <w:w w:val="105"/>
        </w:rPr>
        <w:t>Schools should ensure that learners are conversant with the basic road safety rules as pedestrians, or passengers in public service vehicles in order to minimise traffic accidents.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p>
    <w:p>
      <w:pPr>
        <w:tabs>
          <w:tab w:pos="4493" w:val="left" w:leader="none"/>
        </w:tabs>
        <w:spacing w:before="101"/>
        <w:ind w:left="3655" w:right="0" w:firstLine="0"/>
        <w:jc w:val="left"/>
        <w:rPr>
          <w:sz w:val="16"/>
        </w:rPr>
      </w:pPr>
      <w:r>
        <w:rPr>
          <w:w w:val="80"/>
          <w:sz w:val="20"/>
        </w:rPr>
        <w:t>5I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tbl>
      <w:tblPr>
        <w:tblW w:w="0" w:type="auto"/>
        <w:jc w:val="left"/>
        <w:tblInd w:w="261"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3" w:lineRule="exact" w:before="1"/>
              <w:ind w:left="9" w:right="-15"/>
              <w:rPr>
                <w:rFonts w:ascii="Arial Black"/>
                <w:sz w:val="28"/>
              </w:rPr>
            </w:pPr>
            <w:r>
              <w:rPr>
                <w:rFonts w:ascii="Arial Black"/>
                <w:sz w:val="28"/>
                <w:u w:val="single" w:color="F78F1E"/>
              </w:rPr>
              <w:t> </w:t>
            </w:r>
            <w:r>
              <w:rPr>
                <w:rFonts w:ascii="Arial Black"/>
                <w:spacing w:val="-3"/>
                <w:sz w:val="28"/>
                <w:u w:val="single" w:color="F78F1E"/>
              </w:rPr>
              <w:t> </w:t>
            </w:r>
            <w:r>
              <w:rPr>
                <w:rFonts w:ascii="Arial Black"/>
                <w:sz w:val="28"/>
                <w:u w:val="single" w:color="F78F1E"/>
              </w:rPr>
              <w:t>Guidelines</w:t>
            </w:r>
            <w:r>
              <w:rPr>
                <w:rFonts w:ascii="Arial Black"/>
                <w:spacing w:val="38"/>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before="3"/>
              <w:rPr>
                <w:sz w:val="25"/>
              </w:rPr>
            </w:pPr>
          </w:p>
          <w:p>
            <w:pPr>
              <w:pStyle w:val="TableParagraph"/>
              <w:spacing w:before="1"/>
              <w:ind w:left="204"/>
              <w:rPr>
                <w:b/>
                <w:i/>
                <w:sz w:val="21"/>
              </w:rPr>
            </w:pPr>
            <w:r>
              <w:rPr>
                <w:b/>
                <w:i/>
                <w:sz w:val="21"/>
              </w:rPr>
              <w:t>Pedestrian Safety</w:t>
            </w:r>
          </w:p>
        </w:tc>
      </w:tr>
    </w:tbl>
    <w:p>
      <w:pPr>
        <w:pStyle w:val="ListParagraph"/>
        <w:numPr>
          <w:ilvl w:val="2"/>
          <w:numId w:val="9"/>
        </w:numPr>
        <w:tabs>
          <w:tab w:pos="1020" w:val="left" w:leader="none"/>
          <w:tab w:pos="1021" w:val="left" w:leader="none"/>
        </w:tabs>
        <w:spacing w:line="227" w:lineRule="exact" w:before="0" w:after="0"/>
        <w:ind w:left="1020" w:right="0" w:hanging="341"/>
        <w:jc w:val="left"/>
        <w:rPr>
          <w:sz w:val="21"/>
        </w:rPr>
      </w:pPr>
      <w:r>
        <w:rPr/>
        <w:pict>
          <v:group style="position:absolute;margin-left:0pt;margin-top:.107011pt;width:498.9pt;height:708.45pt;mso-position-horizontal-relative:page;mso-position-vertical-relative:page;z-index:-25519308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pict>
          <v:shape style="position:absolute;margin-left:75.021004pt;margin-top:-57.164562pt;width:99.55pt;height:20.75pt;mso-position-horizontal-relative:page;mso-position-vertical-relative:paragraph;z-index:-255192064" coordorigin="1500,-1143" coordsize="1991,415" path="m3364,-1143l1627,-1143,1554,-1141,1516,-1127,1502,-1090,1500,-1017,1500,-855,1502,-782,1516,-744,1554,-731,1627,-729,3364,-729,3438,-731,3475,-744,3489,-782,3491,-855,3491,-1017,3489,-1090,3475,-1127,3438,-1141,3364,-1143xe" filled="true" fillcolor="#dcddde" stroked="false">
            <v:path arrowok="t"/>
            <v:fill type="solid"/>
            <w10:wrap type="none"/>
          </v:shape>
        </w:pict>
      </w:r>
      <w:r>
        <w:rPr>
          <w:sz w:val="21"/>
        </w:rPr>
        <w:t>Learners</w:t>
      </w:r>
      <w:r>
        <w:rPr>
          <w:spacing w:val="21"/>
          <w:sz w:val="21"/>
        </w:rPr>
        <w:t> </w:t>
      </w:r>
      <w:r>
        <w:rPr>
          <w:sz w:val="21"/>
        </w:rPr>
        <w:t>should</w:t>
      </w:r>
      <w:r>
        <w:rPr>
          <w:spacing w:val="22"/>
          <w:sz w:val="21"/>
        </w:rPr>
        <w:t> </w:t>
      </w:r>
      <w:r>
        <w:rPr>
          <w:sz w:val="21"/>
        </w:rPr>
        <w:t>walk</w:t>
      </w:r>
      <w:r>
        <w:rPr>
          <w:spacing w:val="22"/>
          <w:sz w:val="21"/>
        </w:rPr>
        <w:t> </w:t>
      </w:r>
      <w:r>
        <w:rPr>
          <w:sz w:val="21"/>
        </w:rPr>
        <w:t>on</w:t>
      </w:r>
      <w:r>
        <w:rPr>
          <w:spacing w:val="22"/>
          <w:sz w:val="21"/>
        </w:rPr>
        <w:t> </w:t>
      </w:r>
      <w:r>
        <w:rPr>
          <w:sz w:val="21"/>
        </w:rPr>
        <w:t>the</w:t>
      </w:r>
      <w:r>
        <w:rPr>
          <w:spacing w:val="21"/>
          <w:sz w:val="21"/>
        </w:rPr>
        <w:t> </w:t>
      </w:r>
      <w:r>
        <w:rPr>
          <w:sz w:val="21"/>
        </w:rPr>
        <w:t>sidewalks</w:t>
      </w:r>
      <w:r>
        <w:rPr>
          <w:spacing w:val="22"/>
          <w:sz w:val="21"/>
        </w:rPr>
        <w:t> </w:t>
      </w:r>
      <w:r>
        <w:rPr>
          <w:sz w:val="21"/>
        </w:rPr>
        <w:t>or</w:t>
      </w:r>
      <w:r>
        <w:rPr>
          <w:spacing w:val="22"/>
          <w:sz w:val="21"/>
        </w:rPr>
        <w:t> </w:t>
      </w:r>
      <w:r>
        <w:rPr>
          <w:sz w:val="21"/>
        </w:rPr>
        <w:t>a</w:t>
      </w:r>
      <w:r>
        <w:rPr>
          <w:spacing w:val="22"/>
          <w:sz w:val="21"/>
        </w:rPr>
        <w:t> </w:t>
      </w:r>
      <w:r>
        <w:rPr>
          <w:sz w:val="21"/>
        </w:rPr>
        <w:t>distance</w:t>
      </w:r>
      <w:r>
        <w:rPr>
          <w:spacing w:val="21"/>
          <w:sz w:val="21"/>
        </w:rPr>
        <w:t> </w:t>
      </w:r>
      <w:r>
        <w:rPr>
          <w:spacing w:val="-3"/>
          <w:sz w:val="21"/>
        </w:rPr>
        <w:t>away</w:t>
      </w:r>
      <w:r>
        <w:rPr>
          <w:spacing w:val="22"/>
          <w:sz w:val="21"/>
        </w:rPr>
        <w:t> </w:t>
      </w:r>
      <w:r>
        <w:rPr>
          <w:sz w:val="21"/>
        </w:rPr>
        <w:t>from</w:t>
      </w:r>
      <w:r>
        <w:rPr>
          <w:spacing w:val="22"/>
          <w:sz w:val="21"/>
        </w:rPr>
        <w:t> </w:t>
      </w:r>
      <w:r>
        <w:rPr>
          <w:sz w:val="21"/>
        </w:rPr>
        <w:t>the</w:t>
      </w:r>
    </w:p>
    <w:p>
      <w:pPr>
        <w:pStyle w:val="BodyText"/>
        <w:spacing w:before="36"/>
        <w:ind w:left="1020"/>
      </w:pPr>
      <w:r>
        <w:rPr/>
        <w:t>street or road.</w:t>
      </w:r>
    </w:p>
    <w:p>
      <w:pPr>
        <w:pStyle w:val="ListParagraph"/>
        <w:numPr>
          <w:ilvl w:val="2"/>
          <w:numId w:val="9"/>
        </w:numPr>
        <w:tabs>
          <w:tab w:pos="1020" w:val="left" w:leader="none"/>
          <w:tab w:pos="1021" w:val="left" w:leader="none"/>
        </w:tabs>
        <w:spacing w:line="240" w:lineRule="auto" w:before="207" w:after="0"/>
        <w:ind w:left="1020" w:right="0" w:hanging="341"/>
        <w:jc w:val="left"/>
        <w:rPr>
          <w:sz w:val="21"/>
        </w:rPr>
      </w:pPr>
      <w:r>
        <w:rPr>
          <w:sz w:val="21"/>
        </w:rPr>
        <w:t>Learners should always walk in the direction of oncoming</w:t>
      </w:r>
      <w:r>
        <w:rPr>
          <w:spacing w:val="1"/>
          <w:sz w:val="21"/>
        </w:rPr>
        <w:t> </w:t>
      </w:r>
      <w:r>
        <w:rPr>
          <w:spacing w:val="2"/>
          <w:sz w:val="21"/>
        </w:rPr>
        <w:t>traffic.</w:t>
      </w:r>
    </w:p>
    <w:p>
      <w:pPr>
        <w:pStyle w:val="ListParagraph"/>
        <w:numPr>
          <w:ilvl w:val="2"/>
          <w:numId w:val="9"/>
        </w:numPr>
        <w:tabs>
          <w:tab w:pos="1021" w:val="left" w:leader="none"/>
        </w:tabs>
        <w:spacing w:line="276" w:lineRule="auto" w:before="206" w:after="0"/>
        <w:ind w:left="1020" w:right="538" w:hanging="340"/>
        <w:jc w:val="both"/>
        <w:rPr>
          <w:sz w:val="21"/>
        </w:rPr>
      </w:pPr>
      <w:r>
        <w:rPr>
          <w:spacing w:val="-3"/>
          <w:sz w:val="21"/>
        </w:rPr>
        <w:t>Learners</w:t>
      </w:r>
      <w:r>
        <w:rPr>
          <w:spacing w:val="-24"/>
          <w:sz w:val="21"/>
        </w:rPr>
        <w:t> </w:t>
      </w:r>
      <w:r>
        <w:rPr>
          <w:spacing w:val="-3"/>
          <w:sz w:val="21"/>
        </w:rPr>
        <w:t>should</w:t>
      </w:r>
      <w:r>
        <w:rPr>
          <w:spacing w:val="-24"/>
          <w:sz w:val="21"/>
        </w:rPr>
        <w:t> </w:t>
      </w:r>
      <w:r>
        <w:rPr>
          <w:sz w:val="21"/>
        </w:rPr>
        <w:t>be</w:t>
      </w:r>
      <w:r>
        <w:rPr>
          <w:spacing w:val="-24"/>
          <w:sz w:val="21"/>
        </w:rPr>
        <w:t> </w:t>
      </w:r>
      <w:r>
        <w:rPr>
          <w:spacing w:val="-3"/>
          <w:sz w:val="21"/>
        </w:rPr>
        <w:t>trained</w:t>
      </w:r>
      <w:r>
        <w:rPr>
          <w:spacing w:val="-24"/>
          <w:sz w:val="21"/>
        </w:rPr>
        <w:t> </w:t>
      </w:r>
      <w:r>
        <w:rPr>
          <w:sz w:val="21"/>
        </w:rPr>
        <w:t>to</w:t>
      </w:r>
      <w:r>
        <w:rPr>
          <w:spacing w:val="-24"/>
          <w:sz w:val="21"/>
        </w:rPr>
        <w:t> </w:t>
      </w:r>
      <w:r>
        <w:rPr>
          <w:spacing w:val="-3"/>
          <w:sz w:val="21"/>
        </w:rPr>
        <w:t>obey</w:t>
      </w:r>
      <w:r>
        <w:rPr>
          <w:spacing w:val="-24"/>
          <w:sz w:val="21"/>
        </w:rPr>
        <w:t> </w:t>
      </w:r>
      <w:r>
        <w:rPr>
          <w:spacing w:val="-3"/>
          <w:sz w:val="21"/>
        </w:rPr>
        <w:t>traffic</w:t>
      </w:r>
      <w:r>
        <w:rPr>
          <w:spacing w:val="-24"/>
          <w:sz w:val="21"/>
        </w:rPr>
        <w:t> </w:t>
      </w:r>
      <w:r>
        <w:rPr>
          <w:spacing w:val="-3"/>
          <w:sz w:val="21"/>
        </w:rPr>
        <w:t>lights</w:t>
      </w:r>
      <w:r>
        <w:rPr>
          <w:spacing w:val="-24"/>
          <w:sz w:val="21"/>
        </w:rPr>
        <w:t> </w:t>
      </w:r>
      <w:r>
        <w:rPr>
          <w:sz w:val="21"/>
        </w:rPr>
        <w:t>and</w:t>
      </w:r>
      <w:r>
        <w:rPr>
          <w:spacing w:val="-24"/>
          <w:sz w:val="21"/>
        </w:rPr>
        <w:t> </w:t>
      </w:r>
      <w:r>
        <w:rPr>
          <w:spacing w:val="-3"/>
          <w:sz w:val="21"/>
        </w:rPr>
        <w:t>look</w:t>
      </w:r>
      <w:r>
        <w:rPr>
          <w:spacing w:val="-24"/>
          <w:sz w:val="21"/>
        </w:rPr>
        <w:t> </w:t>
      </w:r>
      <w:r>
        <w:rPr>
          <w:sz w:val="21"/>
        </w:rPr>
        <w:t>in</w:t>
      </w:r>
      <w:r>
        <w:rPr>
          <w:spacing w:val="-23"/>
          <w:sz w:val="21"/>
        </w:rPr>
        <w:t> </w:t>
      </w:r>
      <w:r>
        <w:rPr>
          <w:spacing w:val="-3"/>
          <w:sz w:val="21"/>
        </w:rPr>
        <w:t>both</w:t>
      </w:r>
      <w:r>
        <w:rPr>
          <w:spacing w:val="-24"/>
          <w:sz w:val="21"/>
        </w:rPr>
        <w:t> </w:t>
      </w:r>
      <w:r>
        <w:rPr>
          <w:spacing w:val="-4"/>
          <w:sz w:val="21"/>
        </w:rPr>
        <w:t>directions before crossing </w:t>
      </w:r>
      <w:r>
        <w:rPr>
          <w:sz w:val="21"/>
        </w:rPr>
        <w:t>a </w:t>
      </w:r>
      <w:r>
        <w:rPr>
          <w:spacing w:val="-4"/>
          <w:sz w:val="21"/>
        </w:rPr>
        <w:t>road </w:t>
      </w:r>
      <w:r>
        <w:rPr>
          <w:sz w:val="21"/>
        </w:rPr>
        <w:t>or </w:t>
      </w:r>
      <w:r>
        <w:rPr>
          <w:spacing w:val="-3"/>
          <w:sz w:val="21"/>
        </w:rPr>
        <w:t>chasing </w:t>
      </w:r>
      <w:r>
        <w:rPr>
          <w:sz w:val="21"/>
        </w:rPr>
        <w:t>a </w:t>
      </w:r>
      <w:r>
        <w:rPr>
          <w:spacing w:val="-3"/>
          <w:sz w:val="21"/>
        </w:rPr>
        <w:t>ball </w:t>
      </w:r>
      <w:r>
        <w:rPr>
          <w:sz w:val="21"/>
        </w:rPr>
        <w:t>or </w:t>
      </w:r>
      <w:r>
        <w:rPr>
          <w:spacing w:val="-4"/>
          <w:sz w:val="21"/>
        </w:rPr>
        <w:t>any </w:t>
      </w:r>
      <w:r>
        <w:rPr>
          <w:spacing w:val="-3"/>
          <w:sz w:val="21"/>
        </w:rPr>
        <w:t>item </w:t>
      </w:r>
      <w:r>
        <w:rPr>
          <w:sz w:val="21"/>
        </w:rPr>
        <w:t>on the</w:t>
      </w:r>
      <w:r>
        <w:rPr>
          <w:spacing w:val="-36"/>
          <w:sz w:val="21"/>
        </w:rPr>
        <w:t> </w:t>
      </w:r>
      <w:r>
        <w:rPr>
          <w:spacing w:val="-4"/>
          <w:sz w:val="21"/>
        </w:rPr>
        <w:t>road.</w:t>
      </w:r>
    </w:p>
    <w:p>
      <w:pPr>
        <w:pStyle w:val="ListParagraph"/>
        <w:numPr>
          <w:ilvl w:val="2"/>
          <w:numId w:val="9"/>
        </w:numPr>
        <w:tabs>
          <w:tab w:pos="1021" w:val="left" w:leader="none"/>
        </w:tabs>
        <w:spacing w:line="276" w:lineRule="auto" w:before="170" w:after="0"/>
        <w:ind w:left="1020" w:right="537" w:hanging="340"/>
        <w:jc w:val="both"/>
        <w:rPr>
          <w:sz w:val="21"/>
        </w:rPr>
      </w:pPr>
      <w:r>
        <w:rPr>
          <w:sz w:val="21"/>
        </w:rPr>
        <w:t>Learners</w:t>
      </w:r>
      <w:r>
        <w:rPr>
          <w:spacing w:val="-13"/>
          <w:sz w:val="21"/>
        </w:rPr>
        <w:t> </w:t>
      </w:r>
      <w:r>
        <w:rPr>
          <w:sz w:val="21"/>
        </w:rPr>
        <w:t>should</w:t>
      </w:r>
      <w:r>
        <w:rPr>
          <w:spacing w:val="-13"/>
          <w:sz w:val="21"/>
        </w:rPr>
        <w:t> </w:t>
      </w:r>
      <w:r>
        <w:rPr>
          <w:sz w:val="21"/>
        </w:rPr>
        <w:t>cross</w:t>
      </w:r>
      <w:r>
        <w:rPr>
          <w:spacing w:val="-13"/>
          <w:sz w:val="21"/>
        </w:rPr>
        <w:t> </w:t>
      </w:r>
      <w:r>
        <w:rPr>
          <w:sz w:val="21"/>
        </w:rPr>
        <w:t>the</w:t>
      </w:r>
      <w:r>
        <w:rPr>
          <w:spacing w:val="-13"/>
          <w:sz w:val="21"/>
        </w:rPr>
        <w:t> </w:t>
      </w:r>
      <w:r>
        <w:rPr>
          <w:sz w:val="21"/>
        </w:rPr>
        <w:t>roads</w:t>
      </w:r>
      <w:r>
        <w:rPr>
          <w:spacing w:val="-13"/>
          <w:sz w:val="21"/>
        </w:rPr>
        <w:t> </w:t>
      </w:r>
      <w:r>
        <w:rPr>
          <w:sz w:val="21"/>
        </w:rPr>
        <w:t>only</w:t>
      </w:r>
      <w:r>
        <w:rPr>
          <w:spacing w:val="-13"/>
          <w:sz w:val="21"/>
        </w:rPr>
        <w:t> </w:t>
      </w:r>
      <w:r>
        <w:rPr>
          <w:sz w:val="21"/>
        </w:rPr>
        <w:t>at</w:t>
      </w:r>
      <w:r>
        <w:rPr>
          <w:spacing w:val="-13"/>
          <w:sz w:val="21"/>
        </w:rPr>
        <w:t> </w:t>
      </w:r>
      <w:r>
        <w:rPr>
          <w:sz w:val="21"/>
        </w:rPr>
        <w:t>designated</w:t>
      </w:r>
      <w:r>
        <w:rPr>
          <w:spacing w:val="-13"/>
          <w:sz w:val="21"/>
        </w:rPr>
        <w:t> </w:t>
      </w:r>
      <w:r>
        <w:rPr>
          <w:sz w:val="21"/>
        </w:rPr>
        <w:t>places,</w:t>
      </w:r>
      <w:r>
        <w:rPr>
          <w:spacing w:val="-34"/>
          <w:sz w:val="21"/>
        </w:rPr>
        <w:t> </w:t>
      </w:r>
      <w:r>
        <w:rPr>
          <w:sz w:val="21"/>
        </w:rPr>
        <w:t>such</w:t>
      </w:r>
      <w:r>
        <w:rPr>
          <w:spacing w:val="-13"/>
          <w:sz w:val="21"/>
        </w:rPr>
        <w:t> </w:t>
      </w:r>
      <w:r>
        <w:rPr>
          <w:sz w:val="21"/>
        </w:rPr>
        <w:t>as</w:t>
      </w:r>
      <w:r>
        <w:rPr>
          <w:spacing w:val="-13"/>
          <w:sz w:val="21"/>
        </w:rPr>
        <w:t> </w:t>
      </w:r>
      <w:r>
        <w:rPr>
          <w:sz w:val="21"/>
        </w:rPr>
        <w:t>zebra crossing, footbridges or</w:t>
      </w:r>
      <w:r>
        <w:rPr>
          <w:spacing w:val="-23"/>
          <w:sz w:val="21"/>
        </w:rPr>
        <w:t> </w:t>
      </w:r>
      <w:r>
        <w:rPr>
          <w:sz w:val="21"/>
        </w:rPr>
        <w:t>tunnels.</w:t>
      </w:r>
    </w:p>
    <w:p>
      <w:pPr>
        <w:pStyle w:val="BodyText"/>
        <w:spacing w:before="6"/>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Older learners should assist the younger learners in crossing the road in the absence of a traffic</w:t>
      </w:r>
      <w:r>
        <w:rPr>
          <w:spacing w:val="29"/>
          <w:sz w:val="21"/>
        </w:rPr>
        <w:t> </w:t>
      </w:r>
      <w:r>
        <w:rPr>
          <w:sz w:val="21"/>
        </w:rPr>
        <w:t>attendant.</w:t>
      </w:r>
    </w:p>
    <w:p>
      <w:pPr>
        <w:pStyle w:val="ListParagraph"/>
        <w:numPr>
          <w:ilvl w:val="2"/>
          <w:numId w:val="9"/>
        </w:numPr>
        <w:tabs>
          <w:tab w:pos="1021" w:val="left" w:leader="none"/>
        </w:tabs>
        <w:spacing w:line="276" w:lineRule="auto" w:before="198" w:after="0"/>
        <w:ind w:left="1020" w:right="538" w:hanging="340"/>
        <w:jc w:val="both"/>
        <w:rPr>
          <w:sz w:val="21"/>
        </w:rPr>
      </w:pPr>
      <w:r>
        <w:rPr>
          <w:sz w:val="21"/>
        </w:rPr>
        <w:t>The school should seek the assistance of the local authorities</w:t>
      </w:r>
      <w:r>
        <w:rPr>
          <w:spacing w:val="37"/>
          <w:sz w:val="21"/>
        </w:rPr>
        <w:t> </w:t>
      </w:r>
      <w:r>
        <w:rPr>
          <w:sz w:val="21"/>
        </w:rPr>
        <w:t>in erecting</w:t>
      </w:r>
      <w:r>
        <w:rPr>
          <w:spacing w:val="8"/>
          <w:sz w:val="21"/>
        </w:rPr>
        <w:t> </w:t>
      </w:r>
      <w:r>
        <w:rPr>
          <w:sz w:val="21"/>
        </w:rPr>
        <w:t>bumps</w:t>
      </w:r>
      <w:r>
        <w:rPr>
          <w:spacing w:val="8"/>
          <w:sz w:val="21"/>
        </w:rPr>
        <w:t> </w:t>
      </w:r>
      <w:r>
        <w:rPr>
          <w:sz w:val="21"/>
        </w:rPr>
        <w:t>on</w:t>
      </w:r>
      <w:r>
        <w:rPr>
          <w:spacing w:val="8"/>
          <w:sz w:val="21"/>
        </w:rPr>
        <w:t> </w:t>
      </w:r>
      <w:r>
        <w:rPr>
          <w:sz w:val="21"/>
        </w:rPr>
        <w:t>roads</w:t>
      </w:r>
      <w:r>
        <w:rPr>
          <w:spacing w:val="8"/>
          <w:sz w:val="21"/>
        </w:rPr>
        <w:t> </w:t>
      </w:r>
      <w:r>
        <w:rPr>
          <w:sz w:val="21"/>
        </w:rPr>
        <w:t>near</w:t>
      </w:r>
      <w:r>
        <w:rPr>
          <w:spacing w:val="8"/>
          <w:sz w:val="21"/>
        </w:rPr>
        <w:t> </w:t>
      </w:r>
      <w:r>
        <w:rPr>
          <w:sz w:val="21"/>
        </w:rPr>
        <w:t>the</w:t>
      </w:r>
      <w:r>
        <w:rPr>
          <w:spacing w:val="8"/>
          <w:sz w:val="21"/>
        </w:rPr>
        <w:t> </w:t>
      </w:r>
      <w:r>
        <w:rPr>
          <w:sz w:val="21"/>
        </w:rPr>
        <w:t>school</w:t>
      </w:r>
      <w:r>
        <w:rPr>
          <w:spacing w:val="9"/>
          <w:sz w:val="21"/>
        </w:rPr>
        <w:t> </w:t>
      </w:r>
      <w:r>
        <w:rPr>
          <w:sz w:val="21"/>
        </w:rPr>
        <w:t>to</w:t>
      </w:r>
      <w:r>
        <w:rPr>
          <w:spacing w:val="8"/>
          <w:sz w:val="21"/>
        </w:rPr>
        <w:t> </w:t>
      </w:r>
      <w:r>
        <w:rPr>
          <w:sz w:val="21"/>
        </w:rPr>
        <w:t>slow</w:t>
      </w:r>
      <w:r>
        <w:rPr>
          <w:spacing w:val="8"/>
          <w:sz w:val="21"/>
        </w:rPr>
        <w:t> </w:t>
      </w:r>
      <w:r>
        <w:rPr>
          <w:sz w:val="21"/>
        </w:rPr>
        <w:t>down</w:t>
      </w:r>
      <w:r>
        <w:rPr>
          <w:spacing w:val="8"/>
          <w:sz w:val="21"/>
        </w:rPr>
        <w:t> </w:t>
      </w:r>
      <w:r>
        <w:rPr>
          <w:sz w:val="21"/>
        </w:rPr>
        <w:t>traffic</w:t>
      </w:r>
      <w:r>
        <w:rPr>
          <w:spacing w:val="8"/>
          <w:sz w:val="21"/>
        </w:rPr>
        <w:t> </w:t>
      </w:r>
      <w:r>
        <w:rPr>
          <w:sz w:val="21"/>
        </w:rPr>
        <w:t>flow.</w:t>
      </w:r>
    </w:p>
    <w:p>
      <w:pPr>
        <w:pStyle w:val="ListParagraph"/>
        <w:numPr>
          <w:ilvl w:val="2"/>
          <w:numId w:val="9"/>
        </w:numPr>
        <w:tabs>
          <w:tab w:pos="1020" w:val="left" w:leader="none"/>
          <w:tab w:pos="1021" w:val="left" w:leader="none"/>
        </w:tabs>
        <w:spacing w:line="240" w:lineRule="auto" w:before="199" w:after="0"/>
        <w:ind w:left="1020" w:right="0" w:hanging="341"/>
        <w:jc w:val="left"/>
        <w:rPr>
          <w:sz w:val="21"/>
        </w:rPr>
      </w:pPr>
      <w:r>
        <w:rPr>
          <w:sz w:val="21"/>
        </w:rPr>
        <w:t>Learners should never play on the roads or close to the</w:t>
      </w:r>
      <w:r>
        <w:rPr>
          <w:spacing w:val="4"/>
          <w:sz w:val="21"/>
        </w:rPr>
        <w:t> </w:t>
      </w:r>
      <w:r>
        <w:rPr>
          <w:sz w:val="21"/>
        </w:rPr>
        <w:t>roads.</w:t>
      </w:r>
    </w:p>
    <w:p>
      <w:pPr>
        <w:pStyle w:val="BodyText"/>
        <w:spacing w:before="2"/>
        <w:rPr>
          <w:sz w:val="20"/>
        </w:rPr>
      </w:pPr>
    </w:p>
    <w:p>
      <w:pPr>
        <w:pStyle w:val="ListParagraph"/>
        <w:numPr>
          <w:ilvl w:val="2"/>
          <w:numId w:val="9"/>
        </w:numPr>
        <w:tabs>
          <w:tab w:pos="1021" w:val="left" w:leader="none"/>
        </w:tabs>
        <w:spacing w:line="276" w:lineRule="auto" w:before="1" w:after="0"/>
        <w:ind w:left="1020" w:right="538" w:hanging="340"/>
        <w:jc w:val="both"/>
        <w:rPr>
          <w:sz w:val="21"/>
        </w:rPr>
      </w:pPr>
      <w:r>
        <w:rPr>
          <w:spacing w:val="3"/>
          <w:sz w:val="21"/>
        </w:rPr>
        <w:t>Learners should </w:t>
      </w:r>
      <w:r>
        <w:rPr>
          <w:sz w:val="21"/>
        </w:rPr>
        <w:t>be </w:t>
      </w:r>
      <w:r>
        <w:rPr>
          <w:spacing w:val="3"/>
          <w:sz w:val="21"/>
        </w:rPr>
        <w:t>sensitised </w:t>
      </w:r>
      <w:r>
        <w:rPr>
          <w:sz w:val="21"/>
        </w:rPr>
        <w:t>to avoid </w:t>
      </w:r>
      <w:r>
        <w:rPr>
          <w:spacing w:val="2"/>
          <w:sz w:val="21"/>
        </w:rPr>
        <w:t>the company </w:t>
      </w:r>
      <w:r>
        <w:rPr>
          <w:sz w:val="21"/>
        </w:rPr>
        <w:t>of </w:t>
      </w:r>
      <w:r>
        <w:rPr>
          <w:spacing w:val="3"/>
          <w:sz w:val="21"/>
        </w:rPr>
        <w:t>strangers while walking </w:t>
      </w:r>
      <w:r>
        <w:rPr>
          <w:sz w:val="21"/>
        </w:rPr>
        <w:t>to </w:t>
      </w:r>
      <w:r>
        <w:rPr>
          <w:spacing w:val="2"/>
          <w:sz w:val="21"/>
        </w:rPr>
        <w:t>and </w:t>
      </w:r>
      <w:r>
        <w:rPr>
          <w:sz w:val="21"/>
        </w:rPr>
        <w:t>from </w:t>
      </w:r>
      <w:r>
        <w:rPr>
          <w:spacing w:val="3"/>
          <w:sz w:val="21"/>
        </w:rPr>
        <w:t>school </w:t>
      </w:r>
      <w:r>
        <w:rPr>
          <w:sz w:val="21"/>
        </w:rPr>
        <w:t>as </w:t>
      </w:r>
      <w:r>
        <w:rPr>
          <w:spacing w:val="3"/>
          <w:sz w:val="21"/>
        </w:rPr>
        <w:t>this </w:t>
      </w:r>
      <w:r>
        <w:rPr>
          <w:spacing w:val="2"/>
          <w:sz w:val="21"/>
        </w:rPr>
        <w:t>can result </w:t>
      </w:r>
      <w:r>
        <w:rPr>
          <w:sz w:val="21"/>
        </w:rPr>
        <w:t>in </w:t>
      </w:r>
      <w:r>
        <w:rPr>
          <w:spacing w:val="3"/>
          <w:sz w:val="21"/>
        </w:rPr>
        <w:t>harm, such </w:t>
      </w:r>
      <w:r>
        <w:rPr>
          <w:sz w:val="21"/>
        </w:rPr>
        <w:t>as </w:t>
      </w:r>
      <w:r>
        <w:rPr>
          <w:spacing w:val="3"/>
          <w:sz w:val="21"/>
        </w:rPr>
        <w:t>kidnapping </w:t>
      </w:r>
      <w:r>
        <w:rPr>
          <w:spacing w:val="2"/>
          <w:sz w:val="21"/>
        </w:rPr>
        <w:t>and</w:t>
      </w:r>
      <w:r>
        <w:rPr>
          <w:spacing w:val="13"/>
          <w:sz w:val="21"/>
        </w:rPr>
        <w:t> </w:t>
      </w:r>
      <w:r>
        <w:rPr>
          <w:spacing w:val="3"/>
          <w:sz w:val="21"/>
        </w:rPr>
        <w:t>rape.</w:t>
      </w:r>
    </w:p>
    <w:p>
      <w:pPr>
        <w:pStyle w:val="ListParagraph"/>
        <w:numPr>
          <w:ilvl w:val="2"/>
          <w:numId w:val="9"/>
        </w:numPr>
        <w:tabs>
          <w:tab w:pos="1021" w:val="left" w:leader="none"/>
        </w:tabs>
        <w:spacing w:line="276" w:lineRule="auto" w:before="198" w:after="0"/>
        <w:ind w:left="1020" w:right="539" w:hanging="340"/>
        <w:jc w:val="both"/>
        <w:rPr>
          <w:sz w:val="21"/>
        </w:rPr>
      </w:pPr>
      <w:r>
        <w:rPr>
          <w:sz w:val="21"/>
        </w:rPr>
        <w:t>Similarly, learners should be instructed not to accept lifts in vehicles driven by</w:t>
      </w:r>
      <w:r>
        <w:rPr>
          <w:spacing w:val="8"/>
          <w:sz w:val="21"/>
        </w:rPr>
        <w:t> </w:t>
      </w:r>
      <w:r>
        <w:rPr>
          <w:sz w:val="21"/>
        </w:rPr>
        <w:t>strangers.</w:t>
      </w:r>
    </w:p>
    <w:p>
      <w:pPr>
        <w:pStyle w:val="BodyText"/>
        <w:spacing w:before="1"/>
        <w:rPr>
          <w:sz w:val="22"/>
        </w:rPr>
      </w:pPr>
    </w:p>
    <w:p>
      <w:pPr>
        <w:pStyle w:val="Heading7"/>
        <w:rPr>
          <w:i/>
        </w:rPr>
      </w:pPr>
      <w:r>
        <w:rPr>
          <w:i/>
        </w:rPr>
        <w:t>Bicycle Safety</w:t>
      </w:r>
    </w:p>
    <w:p>
      <w:pPr>
        <w:pStyle w:val="ListParagraph"/>
        <w:numPr>
          <w:ilvl w:val="2"/>
          <w:numId w:val="9"/>
        </w:numPr>
        <w:tabs>
          <w:tab w:pos="1021" w:val="left" w:leader="none"/>
        </w:tabs>
        <w:spacing w:line="276" w:lineRule="auto" w:before="207" w:after="0"/>
        <w:ind w:left="1020" w:right="540" w:hanging="340"/>
        <w:jc w:val="both"/>
        <w:rPr>
          <w:sz w:val="21"/>
        </w:rPr>
      </w:pPr>
      <w:r>
        <w:rPr>
          <w:sz w:val="21"/>
        </w:rPr>
        <w:t>It is the responsibility of every learner using a bicycle to ensure it is in good condition and is well</w:t>
      </w:r>
      <w:r>
        <w:rPr>
          <w:spacing w:val="-2"/>
          <w:sz w:val="21"/>
        </w:rPr>
        <w:t> </w:t>
      </w:r>
      <w:r>
        <w:rPr>
          <w:sz w:val="21"/>
        </w:rPr>
        <w:t>maintained.</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Parents/guardians need to ensure that their </w:t>
      </w:r>
      <w:r>
        <w:rPr>
          <w:spacing w:val="-3"/>
          <w:sz w:val="21"/>
        </w:rPr>
        <w:t>children’s </w:t>
      </w:r>
      <w:r>
        <w:rPr>
          <w:sz w:val="21"/>
        </w:rPr>
        <w:t>bicycles are in good</w:t>
      </w:r>
      <w:r>
        <w:rPr>
          <w:spacing w:val="-1"/>
          <w:sz w:val="21"/>
        </w:rPr>
        <w:t> </w:t>
      </w:r>
      <w:r>
        <w:rPr>
          <w:sz w:val="21"/>
        </w:rPr>
        <w:t>condition.</w:t>
      </w:r>
    </w:p>
    <w:p>
      <w:pPr>
        <w:pStyle w:val="ListParagraph"/>
        <w:numPr>
          <w:ilvl w:val="2"/>
          <w:numId w:val="9"/>
        </w:numPr>
        <w:tabs>
          <w:tab w:pos="1020" w:val="left" w:leader="none"/>
          <w:tab w:pos="1021" w:val="left" w:leader="none"/>
        </w:tabs>
        <w:spacing w:line="240" w:lineRule="auto" w:before="170" w:after="0"/>
        <w:ind w:left="1020" w:right="0" w:hanging="341"/>
        <w:jc w:val="left"/>
        <w:rPr>
          <w:sz w:val="21"/>
        </w:rPr>
      </w:pPr>
      <w:r>
        <w:rPr>
          <w:sz w:val="21"/>
        </w:rPr>
        <w:t>A bicycle should </w:t>
      </w:r>
      <w:r>
        <w:rPr>
          <w:spacing w:val="-4"/>
          <w:sz w:val="21"/>
        </w:rPr>
        <w:t>have </w:t>
      </w:r>
      <w:r>
        <w:rPr>
          <w:sz w:val="21"/>
        </w:rPr>
        <w:t>reflectors and</w:t>
      </w:r>
      <w:r>
        <w:rPr>
          <w:spacing w:val="3"/>
          <w:sz w:val="21"/>
        </w:rPr>
        <w:t> </w:t>
      </w:r>
      <w:r>
        <w:rPr>
          <w:sz w:val="21"/>
        </w:rPr>
        <w:t>lights.</w:t>
      </w:r>
    </w:p>
    <w:p>
      <w:pPr>
        <w:pStyle w:val="ListParagraph"/>
        <w:numPr>
          <w:ilvl w:val="2"/>
          <w:numId w:val="9"/>
        </w:numPr>
        <w:tabs>
          <w:tab w:pos="1020" w:val="left" w:leader="none"/>
          <w:tab w:pos="1021" w:val="left" w:leader="none"/>
        </w:tabs>
        <w:spacing w:line="240" w:lineRule="auto" w:before="206" w:after="0"/>
        <w:ind w:left="1020" w:right="0" w:hanging="341"/>
        <w:jc w:val="left"/>
        <w:rPr>
          <w:sz w:val="21"/>
        </w:rPr>
      </w:pPr>
      <w:r>
        <w:rPr>
          <w:sz w:val="21"/>
        </w:rPr>
        <w:t>Learners should never attempt any stunts while riding a</w:t>
      </w:r>
      <w:r>
        <w:rPr>
          <w:spacing w:val="-9"/>
          <w:sz w:val="21"/>
        </w:rPr>
        <w:t> </w:t>
      </w:r>
      <w:r>
        <w:rPr>
          <w:sz w:val="21"/>
        </w:rPr>
        <w:t>bicycle.</w:t>
      </w:r>
    </w:p>
    <w:p>
      <w:pPr>
        <w:pStyle w:val="ListParagraph"/>
        <w:numPr>
          <w:ilvl w:val="2"/>
          <w:numId w:val="9"/>
        </w:numPr>
        <w:tabs>
          <w:tab w:pos="1020" w:val="left" w:leader="none"/>
          <w:tab w:pos="1021" w:val="left" w:leader="none"/>
        </w:tabs>
        <w:spacing w:line="240" w:lineRule="auto" w:before="207" w:after="0"/>
        <w:ind w:left="1020" w:right="0" w:hanging="341"/>
        <w:jc w:val="left"/>
        <w:rPr>
          <w:sz w:val="21"/>
        </w:rPr>
      </w:pPr>
      <w:r>
        <w:rPr>
          <w:sz w:val="21"/>
        </w:rPr>
        <w:t>Learners should obey traffic signs and</w:t>
      </w:r>
      <w:r>
        <w:rPr>
          <w:spacing w:val="-3"/>
          <w:sz w:val="21"/>
        </w:rPr>
        <w:t> </w:t>
      </w:r>
      <w:r>
        <w:rPr>
          <w:sz w:val="21"/>
        </w:rPr>
        <w:t>signals.</w:t>
      </w:r>
    </w:p>
    <w:p>
      <w:pPr>
        <w:pStyle w:val="ListParagraph"/>
        <w:numPr>
          <w:ilvl w:val="2"/>
          <w:numId w:val="9"/>
        </w:numPr>
        <w:tabs>
          <w:tab w:pos="1021" w:val="left" w:leader="none"/>
        </w:tabs>
        <w:spacing w:line="276" w:lineRule="auto" w:before="206" w:after="0"/>
        <w:ind w:left="1020" w:right="538" w:hanging="340"/>
        <w:jc w:val="both"/>
        <w:rPr>
          <w:sz w:val="21"/>
        </w:rPr>
      </w:pPr>
      <w:r>
        <w:rPr>
          <w:spacing w:val="3"/>
          <w:sz w:val="21"/>
        </w:rPr>
        <w:t>Bicycles should </w:t>
      </w:r>
      <w:r>
        <w:rPr>
          <w:sz w:val="21"/>
        </w:rPr>
        <w:t>be </w:t>
      </w:r>
      <w:r>
        <w:rPr>
          <w:spacing w:val="3"/>
          <w:sz w:val="21"/>
        </w:rPr>
        <w:t>ridden </w:t>
      </w:r>
      <w:r>
        <w:rPr>
          <w:sz w:val="21"/>
        </w:rPr>
        <w:t>in </w:t>
      </w:r>
      <w:r>
        <w:rPr>
          <w:spacing w:val="2"/>
          <w:sz w:val="21"/>
        </w:rPr>
        <w:t>the </w:t>
      </w:r>
      <w:r>
        <w:rPr>
          <w:spacing w:val="3"/>
          <w:sz w:val="21"/>
        </w:rPr>
        <w:t>same direction </w:t>
      </w:r>
      <w:r>
        <w:rPr>
          <w:sz w:val="21"/>
        </w:rPr>
        <w:t>as </w:t>
      </w:r>
      <w:r>
        <w:rPr>
          <w:spacing w:val="2"/>
          <w:sz w:val="21"/>
        </w:rPr>
        <w:t>the flow </w:t>
      </w:r>
      <w:r>
        <w:rPr>
          <w:sz w:val="21"/>
        </w:rPr>
        <w:t>of </w:t>
      </w:r>
      <w:r>
        <w:rPr>
          <w:spacing w:val="2"/>
          <w:sz w:val="21"/>
        </w:rPr>
        <w:t>the </w:t>
      </w:r>
      <w:r>
        <w:rPr>
          <w:spacing w:val="3"/>
          <w:sz w:val="21"/>
        </w:rPr>
        <w:t>motor</w:t>
      </w:r>
      <w:r>
        <w:rPr>
          <w:spacing w:val="8"/>
          <w:sz w:val="21"/>
        </w:rPr>
        <w:t> </w:t>
      </w:r>
      <w:r>
        <w:rPr>
          <w:spacing w:val="4"/>
          <w:sz w:val="21"/>
        </w:rPr>
        <w:t>traffic.</w:t>
      </w:r>
    </w:p>
    <w:p>
      <w:pPr>
        <w:pStyle w:val="BodyText"/>
        <w:rPr>
          <w:sz w:val="20"/>
        </w:rPr>
      </w:pPr>
    </w:p>
    <w:p>
      <w:pPr>
        <w:pStyle w:val="BodyText"/>
        <w:rPr>
          <w:sz w:val="20"/>
        </w:rPr>
      </w:pPr>
    </w:p>
    <w:p>
      <w:pPr>
        <w:pStyle w:val="BodyText"/>
        <w:spacing w:before="2"/>
      </w:pPr>
    </w:p>
    <w:p>
      <w:pPr>
        <w:tabs>
          <w:tab w:pos="3655" w:val="left" w:leader="none"/>
        </w:tabs>
        <w:spacing w:before="0"/>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5h</w:t>
      </w:r>
    </w:p>
    <w:p>
      <w:pPr>
        <w:spacing w:after="0"/>
        <w:jc w:val="left"/>
        <w:rPr>
          <w:sz w:val="20"/>
        </w:rPr>
        <w:sectPr>
          <w:pgSz w:w="9980" w:h="14180"/>
          <w:pgMar w:top="1000" w:bottom="280" w:left="1260" w:right="1160"/>
        </w:sectPr>
      </w:pPr>
    </w:p>
    <w:p>
      <w:pPr>
        <w:pStyle w:val="ListParagraph"/>
        <w:numPr>
          <w:ilvl w:val="2"/>
          <w:numId w:val="9"/>
        </w:numPr>
        <w:tabs>
          <w:tab w:pos="1021" w:val="left" w:leader="none"/>
        </w:tabs>
        <w:spacing w:line="276" w:lineRule="auto" w:before="87" w:after="0"/>
        <w:ind w:left="1020" w:right="538" w:hanging="340"/>
        <w:jc w:val="both"/>
        <w:rPr>
          <w:sz w:val="21"/>
        </w:rPr>
      </w:pPr>
      <w:r>
        <w:rPr/>
        <w:pict>
          <v:group style="position:absolute;margin-left:0pt;margin-top:.373011pt;width:498.9pt;height:707.95pt;mso-position-horizontal-relative:page;mso-position-vertical-relative:page;z-index:-255191040"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spacing w:val="3"/>
          <w:sz w:val="21"/>
        </w:rPr>
        <w:t>Learners riding bicycles should </w:t>
      </w:r>
      <w:r>
        <w:rPr>
          <w:sz w:val="21"/>
        </w:rPr>
        <w:t>never </w:t>
      </w:r>
      <w:r>
        <w:rPr>
          <w:spacing w:val="3"/>
          <w:sz w:val="21"/>
        </w:rPr>
        <w:t>hold </w:t>
      </w:r>
      <w:r>
        <w:rPr>
          <w:sz w:val="21"/>
        </w:rPr>
        <w:t>on to </w:t>
      </w:r>
      <w:r>
        <w:rPr>
          <w:spacing w:val="3"/>
          <w:sz w:val="21"/>
        </w:rPr>
        <w:t>moving motor vehicles </w:t>
      </w:r>
      <w:r>
        <w:rPr>
          <w:spacing w:val="2"/>
          <w:sz w:val="21"/>
        </w:rPr>
        <w:t>for</w:t>
      </w:r>
      <w:r>
        <w:rPr>
          <w:spacing w:val="13"/>
          <w:sz w:val="21"/>
        </w:rPr>
        <w:t> </w:t>
      </w:r>
      <w:r>
        <w:rPr>
          <w:spacing w:val="4"/>
          <w:sz w:val="21"/>
        </w:rPr>
        <w:t>assistance.</w:t>
      </w:r>
    </w:p>
    <w:p>
      <w:pPr>
        <w:pStyle w:val="ListParagraph"/>
        <w:numPr>
          <w:ilvl w:val="2"/>
          <w:numId w:val="9"/>
        </w:numPr>
        <w:tabs>
          <w:tab w:pos="1021" w:val="left" w:leader="none"/>
        </w:tabs>
        <w:spacing w:line="276" w:lineRule="auto" w:before="170" w:after="0"/>
        <w:ind w:left="1020" w:right="538" w:hanging="340"/>
        <w:jc w:val="both"/>
        <w:rPr>
          <w:sz w:val="21"/>
        </w:rPr>
      </w:pPr>
      <w:r>
        <w:rPr>
          <w:sz w:val="21"/>
        </w:rPr>
        <w:t>School Management Committees/Board of Governors should liaise with respective local authorities to vet </w:t>
      </w:r>
      <w:r>
        <w:rPr>
          <w:i/>
          <w:sz w:val="21"/>
        </w:rPr>
        <w:t>boda boda </w:t>
      </w:r>
      <w:r>
        <w:rPr>
          <w:sz w:val="21"/>
        </w:rPr>
        <w:t>riders and motor cyclists who provide transport for</w:t>
      </w:r>
      <w:r>
        <w:rPr>
          <w:spacing w:val="-3"/>
          <w:sz w:val="21"/>
        </w:rPr>
        <w:t> </w:t>
      </w:r>
      <w:r>
        <w:rPr>
          <w:sz w:val="21"/>
        </w:rPr>
        <w:t>children.</w:t>
      </w:r>
    </w:p>
    <w:p>
      <w:pPr>
        <w:pStyle w:val="ListParagraph"/>
        <w:numPr>
          <w:ilvl w:val="2"/>
          <w:numId w:val="9"/>
        </w:numPr>
        <w:tabs>
          <w:tab w:pos="1021" w:val="left" w:leader="none"/>
        </w:tabs>
        <w:spacing w:line="276" w:lineRule="auto" w:before="170" w:after="0"/>
        <w:ind w:left="1020" w:right="538" w:hanging="340"/>
        <w:jc w:val="both"/>
        <w:rPr>
          <w:sz w:val="21"/>
        </w:rPr>
      </w:pPr>
      <w:r>
        <w:rPr>
          <w:spacing w:val="3"/>
          <w:sz w:val="21"/>
        </w:rPr>
        <w:t>Learners should </w:t>
      </w:r>
      <w:r>
        <w:rPr>
          <w:spacing w:val="2"/>
          <w:sz w:val="21"/>
        </w:rPr>
        <w:t>follow regular routes </w:t>
      </w:r>
      <w:r>
        <w:rPr>
          <w:sz w:val="21"/>
        </w:rPr>
        <w:t>to </w:t>
      </w:r>
      <w:r>
        <w:rPr>
          <w:spacing w:val="2"/>
          <w:sz w:val="21"/>
        </w:rPr>
        <w:t>and </w:t>
      </w:r>
      <w:r>
        <w:rPr>
          <w:sz w:val="21"/>
        </w:rPr>
        <w:t>from </w:t>
      </w:r>
      <w:r>
        <w:rPr>
          <w:spacing w:val="3"/>
          <w:sz w:val="21"/>
        </w:rPr>
        <w:t>school, especially when </w:t>
      </w:r>
      <w:r>
        <w:rPr>
          <w:spacing w:val="2"/>
          <w:sz w:val="21"/>
        </w:rPr>
        <w:t>the </w:t>
      </w:r>
      <w:r>
        <w:rPr>
          <w:spacing w:val="3"/>
          <w:sz w:val="21"/>
        </w:rPr>
        <w:t>mode </w:t>
      </w:r>
      <w:r>
        <w:rPr>
          <w:sz w:val="21"/>
        </w:rPr>
        <w:t>of </w:t>
      </w:r>
      <w:r>
        <w:rPr>
          <w:spacing w:val="4"/>
          <w:sz w:val="21"/>
        </w:rPr>
        <w:t>transport </w:t>
      </w:r>
      <w:r>
        <w:rPr>
          <w:sz w:val="21"/>
        </w:rPr>
        <w:t>is a </w:t>
      </w:r>
      <w:r>
        <w:rPr>
          <w:i/>
          <w:spacing w:val="3"/>
          <w:sz w:val="21"/>
        </w:rPr>
        <w:t>boda boda</w:t>
      </w:r>
      <w:r>
        <w:rPr>
          <w:spacing w:val="3"/>
          <w:sz w:val="21"/>
        </w:rPr>
        <w:t>/motorcycle. </w:t>
      </w:r>
      <w:r>
        <w:rPr>
          <w:spacing w:val="2"/>
          <w:sz w:val="21"/>
        </w:rPr>
        <w:t>Parents </w:t>
      </w:r>
      <w:r>
        <w:rPr>
          <w:spacing w:val="3"/>
          <w:sz w:val="21"/>
        </w:rPr>
        <w:t>should monitor </w:t>
      </w:r>
      <w:r>
        <w:rPr>
          <w:spacing w:val="2"/>
          <w:sz w:val="21"/>
        </w:rPr>
        <w:t>and regularly ensure </w:t>
      </w:r>
      <w:r>
        <w:rPr>
          <w:spacing w:val="3"/>
          <w:sz w:val="21"/>
        </w:rPr>
        <w:t>that this </w:t>
      </w:r>
      <w:r>
        <w:rPr>
          <w:spacing w:val="2"/>
          <w:sz w:val="21"/>
        </w:rPr>
        <w:t>requirement </w:t>
      </w:r>
      <w:r>
        <w:rPr>
          <w:sz w:val="21"/>
        </w:rPr>
        <w:t>is </w:t>
      </w:r>
      <w:r>
        <w:rPr>
          <w:spacing w:val="3"/>
          <w:sz w:val="21"/>
        </w:rPr>
        <w:t>observed.</w:t>
      </w:r>
    </w:p>
    <w:p>
      <w:pPr>
        <w:pStyle w:val="ListParagraph"/>
        <w:numPr>
          <w:ilvl w:val="2"/>
          <w:numId w:val="9"/>
        </w:numPr>
        <w:tabs>
          <w:tab w:pos="1021" w:val="left" w:leader="none"/>
        </w:tabs>
        <w:spacing w:line="276" w:lineRule="auto" w:before="170" w:after="0"/>
        <w:ind w:left="1020" w:right="539" w:hanging="340"/>
        <w:jc w:val="both"/>
        <w:rPr>
          <w:sz w:val="21"/>
        </w:rPr>
      </w:pPr>
      <w:r>
        <w:rPr>
          <w:spacing w:val="2"/>
          <w:sz w:val="21"/>
        </w:rPr>
        <w:t>Parents </w:t>
      </w:r>
      <w:r>
        <w:rPr>
          <w:spacing w:val="3"/>
          <w:sz w:val="21"/>
        </w:rPr>
        <w:t>should </w:t>
      </w:r>
      <w:r>
        <w:rPr>
          <w:spacing w:val="2"/>
          <w:sz w:val="21"/>
        </w:rPr>
        <w:t>know the </w:t>
      </w:r>
      <w:r>
        <w:rPr>
          <w:spacing w:val="3"/>
          <w:sz w:val="21"/>
        </w:rPr>
        <w:t>people </w:t>
      </w:r>
      <w:r>
        <w:rPr>
          <w:spacing w:val="2"/>
          <w:sz w:val="21"/>
        </w:rPr>
        <w:t>who provide </w:t>
      </w:r>
      <w:r>
        <w:rPr>
          <w:spacing w:val="3"/>
          <w:sz w:val="21"/>
        </w:rPr>
        <w:t>their </w:t>
      </w:r>
      <w:r>
        <w:rPr>
          <w:sz w:val="21"/>
        </w:rPr>
        <w:t>children’s </w:t>
      </w:r>
      <w:r>
        <w:rPr>
          <w:spacing w:val="4"/>
          <w:sz w:val="21"/>
        </w:rPr>
        <w:t>transport.</w:t>
      </w:r>
    </w:p>
    <w:p>
      <w:pPr>
        <w:pStyle w:val="BodyText"/>
        <w:spacing w:before="6"/>
        <w:rPr>
          <w:sz w:val="27"/>
        </w:rPr>
      </w:pPr>
    </w:p>
    <w:p>
      <w:pPr>
        <w:pStyle w:val="Heading7"/>
        <w:spacing w:before="1"/>
        <w:rPr>
          <w:i/>
        </w:rPr>
      </w:pPr>
      <w:r>
        <w:rPr>
          <w:i/>
        </w:rPr>
        <w:t>Safety in Public</w:t>
      </w:r>
      <w:r>
        <w:rPr>
          <w:i/>
          <w:spacing w:val="10"/>
        </w:rPr>
        <w:t> </w:t>
      </w:r>
      <w:r>
        <w:rPr>
          <w:i/>
        </w:rPr>
        <w:t>Transportation</w:t>
      </w:r>
    </w:p>
    <w:p>
      <w:pPr>
        <w:pStyle w:val="BodyText"/>
        <w:spacing w:before="10"/>
        <w:rPr>
          <w:b/>
          <w:i/>
          <w:sz w:val="20"/>
        </w:rPr>
      </w:pPr>
    </w:p>
    <w:p>
      <w:pPr>
        <w:pStyle w:val="ListParagraph"/>
        <w:numPr>
          <w:ilvl w:val="2"/>
          <w:numId w:val="9"/>
        </w:numPr>
        <w:tabs>
          <w:tab w:pos="1021" w:val="left" w:leader="none"/>
        </w:tabs>
        <w:spacing w:line="283" w:lineRule="auto" w:before="1" w:after="0"/>
        <w:ind w:left="1020" w:right="537" w:hanging="340"/>
        <w:jc w:val="both"/>
        <w:rPr>
          <w:sz w:val="21"/>
        </w:rPr>
      </w:pPr>
      <w:r>
        <w:rPr>
          <w:spacing w:val="3"/>
          <w:sz w:val="21"/>
        </w:rPr>
        <w:t>Learners should </w:t>
      </w:r>
      <w:r>
        <w:rPr>
          <w:spacing w:val="2"/>
          <w:sz w:val="21"/>
        </w:rPr>
        <w:t>ensure </w:t>
      </w:r>
      <w:r>
        <w:rPr>
          <w:spacing w:val="3"/>
          <w:sz w:val="21"/>
        </w:rPr>
        <w:t>that </w:t>
      </w:r>
      <w:r>
        <w:rPr>
          <w:spacing w:val="2"/>
          <w:sz w:val="21"/>
        </w:rPr>
        <w:t>they </w:t>
      </w:r>
      <w:r>
        <w:rPr>
          <w:sz w:val="21"/>
        </w:rPr>
        <w:t>are </w:t>
      </w:r>
      <w:r>
        <w:rPr>
          <w:spacing w:val="3"/>
          <w:sz w:val="21"/>
        </w:rPr>
        <w:t>seated </w:t>
      </w:r>
      <w:r>
        <w:rPr>
          <w:spacing w:val="2"/>
          <w:sz w:val="21"/>
        </w:rPr>
        <w:t>and </w:t>
      </w:r>
      <w:r>
        <w:rPr>
          <w:spacing w:val="3"/>
          <w:sz w:val="21"/>
        </w:rPr>
        <w:t>should fasten seat belts when using ‘matatus’ </w:t>
      </w:r>
      <w:r>
        <w:rPr>
          <w:sz w:val="21"/>
        </w:rPr>
        <w:t>or </w:t>
      </w:r>
      <w:r>
        <w:rPr>
          <w:spacing w:val="3"/>
          <w:sz w:val="21"/>
        </w:rPr>
        <w:t>other public </w:t>
      </w:r>
      <w:r>
        <w:rPr>
          <w:spacing w:val="4"/>
          <w:sz w:val="21"/>
        </w:rPr>
        <w:t>service</w:t>
      </w:r>
      <w:r>
        <w:rPr>
          <w:spacing w:val="31"/>
          <w:sz w:val="21"/>
        </w:rPr>
        <w:t> </w:t>
      </w:r>
      <w:r>
        <w:rPr>
          <w:spacing w:val="3"/>
          <w:sz w:val="21"/>
        </w:rPr>
        <w:t>vehicles.</w:t>
      </w:r>
    </w:p>
    <w:p>
      <w:pPr>
        <w:pStyle w:val="ListParagraph"/>
        <w:numPr>
          <w:ilvl w:val="2"/>
          <w:numId w:val="9"/>
        </w:numPr>
        <w:tabs>
          <w:tab w:pos="1021" w:val="left" w:leader="none"/>
        </w:tabs>
        <w:spacing w:line="283" w:lineRule="auto" w:before="199" w:after="0"/>
        <w:ind w:left="1020" w:right="537" w:hanging="340"/>
        <w:jc w:val="both"/>
        <w:rPr>
          <w:sz w:val="21"/>
        </w:rPr>
      </w:pPr>
      <w:r>
        <w:rPr>
          <w:sz w:val="21"/>
        </w:rPr>
        <w:t>Learners should not stick out their heads or hands when inside a motor</w:t>
      </w:r>
      <w:r>
        <w:rPr>
          <w:spacing w:val="4"/>
          <w:sz w:val="21"/>
        </w:rPr>
        <w:t> </w:t>
      </w:r>
      <w:r>
        <w:rPr>
          <w:sz w:val="21"/>
        </w:rPr>
        <w:t>vehicle.</w:t>
      </w:r>
    </w:p>
    <w:p>
      <w:pPr>
        <w:pStyle w:val="ListParagraph"/>
        <w:numPr>
          <w:ilvl w:val="2"/>
          <w:numId w:val="9"/>
        </w:numPr>
        <w:tabs>
          <w:tab w:pos="1021" w:val="left" w:leader="none"/>
        </w:tabs>
        <w:spacing w:line="283" w:lineRule="auto" w:before="200" w:after="0"/>
        <w:ind w:left="1020" w:right="538" w:hanging="340"/>
        <w:jc w:val="both"/>
        <w:rPr>
          <w:sz w:val="21"/>
        </w:rPr>
      </w:pPr>
      <w:r>
        <w:rPr>
          <w:sz w:val="21"/>
        </w:rPr>
        <w:t>Learners should not board or alight from a moving public service vehicle.</w:t>
      </w:r>
    </w:p>
    <w:p>
      <w:pPr>
        <w:pStyle w:val="ListParagraph"/>
        <w:numPr>
          <w:ilvl w:val="2"/>
          <w:numId w:val="9"/>
        </w:numPr>
        <w:tabs>
          <w:tab w:pos="1021" w:val="left" w:leader="none"/>
        </w:tabs>
        <w:spacing w:line="283" w:lineRule="auto" w:before="200" w:after="0"/>
        <w:ind w:left="1020" w:right="537" w:hanging="340"/>
        <w:jc w:val="both"/>
        <w:rPr>
          <w:sz w:val="21"/>
        </w:rPr>
      </w:pPr>
      <w:r>
        <w:rPr>
          <w:sz w:val="21"/>
        </w:rPr>
        <w:t>Learners</w:t>
      </w:r>
      <w:r>
        <w:rPr>
          <w:spacing w:val="-10"/>
          <w:sz w:val="21"/>
        </w:rPr>
        <w:t> </w:t>
      </w:r>
      <w:r>
        <w:rPr>
          <w:sz w:val="21"/>
        </w:rPr>
        <w:t>should</w:t>
      </w:r>
      <w:r>
        <w:rPr>
          <w:spacing w:val="-10"/>
          <w:sz w:val="21"/>
        </w:rPr>
        <w:t> </w:t>
      </w:r>
      <w:r>
        <w:rPr>
          <w:sz w:val="21"/>
        </w:rPr>
        <w:t>be</w:t>
      </w:r>
      <w:r>
        <w:rPr>
          <w:spacing w:val="-10"/>
          <w:sz w:val="21"/>
        </w:rPr>
        <w:t> </w:t>
      </w:r>
      <w:r>
        <w:rPr>
          <w:sz w:val="21"/>
        </w:rPr>
        <w:t>advised</w:t>
      </w:r>
      <w:r>
        <w:rPr>
          <w:spacing w:val="-10"/>
          <w:sz w:val="21"/>
        </w:rPr>
        <w:t> </w:t>
      </w:r>
      <w:r>
        <w:rPr>
          <w:sz w:val="21"/>
        </w:rPr>
        <w:t>to</w:t>
      </w:r>
      <w:r>
        <w:rPr>
          <w:spacing w:val="-10"/>
          <w:sz w:val="21"/>
        </w:rPr>
        <w:t> </w:t>
      </w:r>
      <w:r>
        <w:rPr>
          <w:sz w:val="21"/>
        </w:rPr>
        <w:t>avoid</w:t>
      </w:r>
      <w:r>
        <w:rPr>
          <w:spacing w:val="-10"/>
          <w:sz w:val="21"/>
        </w:rPr>
        <w:t> </w:t>
      </w:r>
      <w:r>
        <w:rPr>
          <w:sz w:val="21"/>
        </w:rPr>
        <w:t>boarding</w:t>
      </w:r>
      <w:r>
        <w:rPr>
          <w:spacing w:val="-10"/>
          <w:sz w:val="21"/>
        </w:rPr>
        <w:t> </w:t>
      </w:r>
      <w:r>
        <w:rPr>
          <w:sz w:val="21"/>
        </w:rPr>
        <w:t>any</w:t>
      </w:r>
      <w:r>
        <w:rPr>
          <w:spacing w:val="-9"/>
          <w:sz w:val="21"/>
        </w:rPr>
        <w:t> </w:t>
      </w:r>
      <w:r>
        <w:rPr>
          <w:sz w:val="21"/>
        </w:rPr>
        <w:t>public</w:t>
      </w:r>
      <w:r>
        <w:rPr>
          <w:spacing w:val="-10"/>
          <w:sz w:val="21"/>
        </w:rPr>
        <w:t> </w:t>
      </w:r>
      <w:r>
        <w:rPr>
          <w:spacing w:val="2"/>
          <w:sz w:val="21"/>
        </w:rPr>
        <w:t>service</w:t>
      </w:r>
      <w:r>
        <w:rPr>
          <w:spacing w:val="-10"/>
          <w:sz w:val="21"/>
        </w:rPr>
        <w:t> </w:t>
      </w:r>
      <w:r>
        <w:rPr>
          <w:sz w:val="21"/>
        </w:rPr>
        <w:t>vehicle (eg, matatus or buses), with loud music or videos because many of the vehicles play </w:t>
      </w:r>
      <w:r>
        <w:rPr>
          <w:spacing w:val="2"/>
          <w:sz w:val="21"/>
        </w:rPr>
        <w:t>dirty </w:t>
      </w:r>
      <w:r>
        <w:rPr>
          <w:sz w:val="21"/>
        </w:rPr>
        <w:t>music and</w:t>
      </w:r>
      <w:r>
        <w:rPr>
          <w:spacing w:val="20"/>
          <w:sz w:val="21"/>
        </w:rPr>
        <w:t> </w:t>
      </w:r>
      <w:r>
        <w:rPr>
          <w:sz w:val="21"/>
        </w:rPr>
        <w:t>videos.</w:t>
      </w:r>
    </w:p>
    <w:p>
      <w:pPr>
        <w:pStyle w:val="ListParagraph"/>
        <w:numPr>
          <w:ilvl w:val="2"/>
          <w:numId w:val="9"/>
        </w:numPr>
        <w:tabs>
          <w:tab w:pos="1021" w:val="left" w:leader="none"/>
        </w:tabs>
        <w:spacing w:line="283" w:lineRule="auto" w:before="200" w:after="0"/>
        <w:ind w:left="1020" w:right="538" w:hanging="340"/>
        <w:jc w:val="both"/>
        <w:rPr>
          <w:sz w:val="21"/>
        </w:rPr>
      </w:pPr>
      <w:r>
        <w:rPr>
          <w:sz w:val="21"/>
        </w:rPr>
        <w:t>Learners</w:t>
      </w:r>
      <w:r>
        <w:rPr>
          <w:spacing w:val="-9"/>
          <w:sz w:val="21"/>
        </w:rPr>
        <w:t> </w:t>
      </w:r>
      <w:r>
        <w:rPr>
          <w:sz w:val="21"/>
        </w:rPr>
        <w:t>should</w:t>
      </w:r>
      <w:r>
        <w:rPr>
          <w:spacing w:val="-8"/>
          <w:sz w:val="21"/>
        </w:rPr>
        <w:t> </w:t>
      </w:r>
      <w:r>
        <w:rPr>
          <w:sz w:val="21"/>
        </w:rPr>
        <w:t>refuse</w:t>
      </w:r>
      <w:r>
        <w:rPr>
          <w:spacing w:val="-8"/>
          <w:sz w:val="21"/>
        </w:rPr>
        <w:t> </w:t>
      </w:r>
      <w:r>
        <w:rPr>
          <w:sz w:val="21"/>
        </w:rPr>
        <w:t>food/drinks,</w:t>
      </w:r>
      <w:r>
        <w:rPr>
          <w:spacing w:val="-35"/>
          <w:sz w:val="21"/>
        </w:rPr>
        <w:t> </w:t>
      </w:r>
      <w:r>
        <w:rPr>
          <w:sz w:val="21"/>
        </w:rPr>
        <w:t>money,</w:t>
      </w:r>
      <w:r>
        <w:rPr>
          <w:spacing w:val="-35"/>
          <w:sz w:val="21"/>
        </w:rPr>
        <w:t> </w:t>
      </w:r>
      <w:r>
        <w:rPr>
          <w:sz w:val="21"/>
        </w:rPr>
        <w:t>gifts</w:t>
      </w:r>
      <w:r>
        <w:rPr>
          <w:spacing w:val="-8"/>
          <w:sz w:val="21"/>
        </w:rPr>
        <w:t> </w:t>
      </w:r>
      <w:r>
        <w:rPr>
          <w:sz w:val="21"/>
        </w:rPr>
        <w:t>or</w:t>
      </w:r>
      <w:r>
        <w:rPr>
          <w:spacing w:val="-8"/>
          <w:sz w:val="21"/>
        </w:rPr>
        <w:t> </w:t>
      </w:r>
      <w:r>
        <w:rPr>
          <w:sz w:val="21"/>
        </w:rPr>
        <w:t>similar</w:t>
      </w:r>
      <w:r>
        <w:rPr>
          <w:spacing w:val="-8"/>
          <w:sz w:val="21"/>
        </w:rPr>
        <w:t> </w:t>
      </w:r>
      <w:r>
        <w:rPr>
          <w:sz w:val="21"/>
        </w:rPr>
        <w:t>inducements from motorists and other</w:t>
      </w:r>
      <w:r>
        <w:rPr>
          <w:spacing w:val="19"/>
          <w:sz w:val="21"/>
        </w:rPr>
        <w:t> </w:t>
      </w:r>
      <w:r>
        <w:rPr>
          <w:sz w:val="21"/>
        </w:rPr>
        <w:t>strangers.</w:t>
      </w:r>
    </w:p>
    <w:p>
      <w:pPr>
        <w:pStyle w:val="ListParagraph"/>
        <w:numPr>
          <w:ilvl w:val="2"/>
          <w:numId w:val="9"/>
        </w:numPr>
        <w:tabs>
          <w:tab w:pos="1021" w:val="left" w:leader="none"/>
        </w:tabs>
        <w:spacing w:line="283" w:lineRule="auto" w:before="200" w:after="0"/>
        <w:ind w:left="1020" w:right="538" w:hanging="340"/>
        <w:jc w:val="both"/>
        <w:rPr>
          <w:sz w:val="21"/>
        </w:rPr>
      </w:pPr>
      <w:r>
        <w:rPr>
          <w:sz w:val="21"/>
        </w:rPr>
        <w:t>Where learners use trains, they must be cautioned to desist from hanging on the</w:t>
      </w:r>
      <w:r>
        <w:rPr>
          <w:spacing w:val="13"/>
          <w:sz w:val="21"/>
        </w:rPr>
        <w:t> </w:t>
      </w:r>
      <w:r>
        <w:rPr>
          <w:sz w:val="21"/>
        </w:rPr>
        <w:t>doors.</w:t>
      </w:r>
    </w:p>
    <w:p>
      <w:pPr>
        <w:pStyle w:val="ListParagraph"/>
        <w:numPr>
          <w:ilvl w:val="2"/>
          <w:numId w:val="9"/>
        </w:numPr>
        <w:tabs>
          <w:tab w:pos="1021" w:val="left" w:leader="none"/>
        </w:tabs>
        <w:spacing w:line="283" w:lineRule="auto" w:before="199" w:after="0"/>
        <w:ind w:left="1020" w:right="537" w:hanging="340"/>
        <w:jc w:val="both"/>
        <w:rPr>
          <w:sz w:val="21"/>
        </w:rPr>
      </w:pPr>
      <w:r>
        <w:rPr>
          <w:spacing w:val="3"/>
          <w:sz w:val="21"/>
        </w:rPr>
        <w:t>Learners should </w:t>
      </w:r>
      <w:r>
        <w:rPr>
          <w:sz w:val="21"/>
        </w:rPr>
        <w:t>be </w:t>
      </w:r>
      <w:r>
        <w:rPr>
          <w:spacing w:val="3"/>
          <w:sz w:val="21"/>
        </w:rPr>
        <w:t>advised </w:t>
      </w:r>
      <w:r>
        <w:rPr>
          <w:spacing w:val="2"/>
          <w:sz w:val="21"/>
        </w:rPr>
        <w:t>not </w:t>
      </w:r>
      <w:r>
        <w:rPr>
          <w:sz w:val="21"/>
        </w:rPr>
        <w:t>to </w:t>
      </w:r>
      <w:r>
        <w:rPr>
          <w:spacing w:val="2"/>
          <w:sz w:val="21"/>
        </w:rPr>
        <w:t>board </w:t>
      </w:r>
      <w:r>
        <w:rPr>
          <w:spacing w:val="3"/>
          <w:sz w:val="21"/>
        </w:rPr>
        <w:t>trains </w:t>
      </w:r>
      <w:r>
        <w:rPr>
          <w:spacing w:val="2"/>
          <w:sz w:val="21"/>
        </w:rPr>
        <w:t>through the </w:t>
      </w:r>
      <w:r>
        <w:rPr>
          <w:spacing w:val="3"/>
          <w:sz w:val="21"/>
        </w:rPr>
        <w:t>windows.</w:t>
      </w:r>
    </w:p>
    <w:p>
      <w:pPr>
        <w:pStyle w:val="ListParagraph"/>
        <w:numPr>
          <w:ilvl w:val="2"/>
          <w:numId w:val="9"/>
        </w:numPr>
        <w:tabs>
          <w:tab w:pos="1021" w:val="left" w:leader="none"/>
        </w:tabs>
        <w:spacing w:line="283" w:lineRule="auto" w:before="200" w:after="0"/>
        <w:ind w:left="1020" w:right="538" w:hanging="340"/>
        <w:jc w:val="both"/>
        <w:rPr>
          <w:sz w:val="21"/>
        </w:rPr>
      </w:pPr>
      <w:r>
        <w:rPr>
          <w:sz w:val="21"/>
        </w:rPr>
        <w:t>Where</w:t>
      </w:r>
      <w:r>
        <w:rPr>
          <w:spacing w:val="-12"/>
          <w:sz w:val="21"/>
        </w:rPr>
        <w:t> </w:t>
      </w:r>
      <w:r>
        <w:rPr>
          <w:sz w:val="21"/>
        </w:rPr>
        <w:t>learners</w:t>
      </w:r>
      <w:r>
        <w:rPr>
          <w:spacing w:val="-11"/>
          <w:sz w:val="21"/>
        </w:rPr>
        <w:t> </w:t>
      </w:r>
      <w:r>
        <w:rPr>
          <w:sz w:val="21"/>
        </w:rPr>
        <w:t>use</w:t>
      </w:r>
      <w:r>
        <w:rPr>
          <w:spacing w:val="-11"/>
          <w:sz w:val="21"/>
        </w:rPr>
        <w:t> </w:t>
      </w:r>
      <w:r>
        <w:rPr>
          <w:sz w:val="21"/>
        </w:rPr>
        <w:t>ferries/canoes,</w:t>
      </w:r>
      <w:r>
        <w:rPr>
          <w:spacing w:val="-38"/>
          <w:sz w:val="21"/>
        </w:rPr>
        <w:t> </w:t>
      </w:r>
      <w:r>
        <w:rPr>
          <w:sz w:val="21"/>
        </w:rPr>
        <w:t>they</w:t>
      </w:r>
      <w:r>
        <w:rPr>
          <w:spacing w:val="-11"/>
          <w:sz w:val="21"/>
        </w:rPr>
        <w:t> </w:t>
      </w:r>
      <w:r>
        <w:rPr>
          <w:sz w:val="21"/>
        </w:rPr>
        <w:t>should</w:t>
      </w:r>
      <w:r>
        <w:rPr>
          <w:spacing w:val="-11"/>
          <w:sz w:val="21"/>
        </w:rPr>
        <w:t> </w:t>
      </w:r>
      <w:r>
        <w:rPr>
          <w:sz w:val="21"/>
        </w:rPr>
        <w:t>observe</w:t>
      </w:r>
      <w:r>
        <w:rPr>
          <w:spacing w:val="-12"/>
          <w:sz w:val="21"/>
        </w:rPr>
        <w:t> </w:t>
      </w:r>
      <w:r>
        <w:rPr>
          <w:sz w:val="21"/>
        </w:rPr>
        <w:t>the</w:t>
      </w:r>
      <w:r>
        <w:rPr>
          <w:spacing w:val="-11"/>
          <w:sz w:val="21"/>
        </w:rPr>
        <w:t> </w:t>
      </w:r>
      <w:r>
        <w:rPr>
          <w:spacing w:val="2"/>
          <w:sz w:val="21"/>
        </w:rPr>
        <w:t>mandatory </w:t>
      </w:r>
      <w:r>
        <w:rPr>
          <w:sz w:val="21"/>
        </w:rPr>
        <w:t>safety measures specified by relevant</w:t>
      </w:r>
      <w:r>
        <w:rPr>
          <w:spacing w:val="28"/>
          <w:sz w:val="21"/>
        </w:rPr>
        <w:t> </w:t>
      </w:r>
      <w:r>
        <w:rPr>
          <w:sz w:val="21"/>
        </w:rPr>
        <w:t>authorities.</w:t>
      </w:r>
    </w:p>
    <w:p>
      <w:pPr>
        <w:pStyle w:val="ListParagraph"/>
        <w:numPr>
          <w:ilvl w:val="2"/>
          <w:numId w:val="9"/>
        </w:numPr>
        <w:tabs>
          <w:tab w:pos="1021" w:val="left" w:leader="none"/>
        </w:tabs>
        <w:spacing w:line="283" w:lineRule="auto" w:before="200" w:after="0"/>
        <w:ind w:left="1020" w:right="538" w:hanging="340"/>
        <w:jc w:val="both"/>
        <w:rPr>
          <w:sz w:val="21"/>
        </w:rPr>
      </w:pPr>
      <w:r>
        <w:rPr>
          <w:sz w:val="21"/>
        </w:rPr>
        <w:t>The learners should be sensitised and instructed on safety measures to take in the event of an</w:t>
      </w:r>
      <w:r>
        <w:rPr>
          <w:spacing w:val="31"/>
          <w:sz w:val="21"/>
        </w:rPr>
        <w:t> </w:t>
      </w:r>
      <w:r>
        <w:rPr>
          <w:sz w:val="21"/>
        </w:rPr>
        <w:t>accident.</w:t>
      </w:r>
    </w:p>
    <w:p>
      <w:pPr>
        <w:pStyle w:val="BodyText"/>
        <w:rPr>
          <w:sz w:val="20"/>
        </w:rPr>
      </w:pPr>
    </w:p>
    <w:p>
      <w:pPr>
        <w:pStyle w:val="BodyText"/>
        <w:rPr>
          <w:sz w:val="20"/>
        </w:rPr>
      </w:pPr>
    </w:p>
    <w:p>
      <w:pPr>
        <w:pStyle w:val="BodyText"/>
        <w:spacing w:before="10"/>
        <w:rPr>
          <w:sz w:val="19"/>
        </w:rPr>
      </w:pPr>
    </w:p>
    <w:p>
      <w:pPr>
        <w:pStyle w:val="ListParagraph"/>
        <w:numPr>
          <w:ilvl w:val="1"/>
          <w:numId w:val="14"/>
        </w:numPr>
        <w:tabs>
          <w:tab w:pos="4493" w:val="left" w:leader="none"/>
          <w:tab w:pos="4494" w:val="left" w:leader="none"/>
        </w:tabs>
        <w:spacing w:line="240" w:lineRule="auto" w:before="1" w:after="0"/>
        <w:ind w:left="4493" w:right="0" w:hanging="839"/>
        <w:jc w:val="left"/>
        <w:rPr>
          <w:sz w:val="16"/>
        </w:rPr>
      </w:pP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line="240" w:lineRule="auto"/>
        <w:jc w:val="left"/>
        <w:rPr>
          <w:sz w:val="16"/>
        </w:rPr>
        <w:sectPr>
          <w:pgSz w:w="9980" w:h="14180"/>
          <w:pgMar w:top="1000" w:bottom="280" w:left="1260" w:right="1160"/>
        </w:sectPr>
      </w:pPr>
    </w:p>
    <w:p>
      <w:pPr>
        <w:pStyle w:val="Heading7"/>
        <w:spacing w:before="70"/>
        <w:rPr>
          <w:i/>
        </w:rPr>
      </w:pPr>
      <w:r>
        <w:rPr/>
        <w:pict>
          <v:group style="position:absolute;margin-left:.0pt;margin-top:.109011pt;width:498.9pt;height:708.45pt;mso-position-horizontal-relative:page;mso-position-vertical-relative:page;z-index:-25519001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i/>
        </w:rPr>
        <w:t>Schools with Transport Vehicles</w:t>
      </w:r>
    </w:p>
    <w:p>
      <w:pPr>
        <w:pStyle w:val="ListParagraph"/>
        <w:numPr>
          <w:ilvl w:val="2"/>
          <w:numId w:val="9"/>
        </w:numPr>
        <w:tabs>
          <w:tab w:pos="1021" w:val="left" w:leader="none"/>
        </w:tabs>
        <w:spacing w:line="276" w:lineRule="auto" w:before="207" w:after="0"/>
        <w:ind w:left="1020" w:right="538" w:hanging="340"/>
        <w:jc w:val="both"/>
        <w:rPr>
          <w:sz w:val="21"/>
        </w:rPr>
      </w:pPr>
      <w:r>
        <w:rPr>
          <w:sz w:val="21"/>
        </w:rPr>
        <w:t>The vehicle should be comprehensively insured and regularly </w:t>
      </w:r>
      <w:r>
        <w:rPr>
          <w:spacing w:val="2"/>
          <w:sz w:val="21"/>
        </w:rPr>
        <w:t>serviced </w:t>
      </w:r>
      <w:r>
        <w:rPr>
          <w:sz w:val="21"/>
        </w:rPr>
        <w:t>and</w:t>
      </w:r>
      <w:r>
        <w:rPr>
          <w:spacing w:val="4"/>
          <w:sz w:val="21"/>
        </w:rPr>
        <w:t> </w:t>
      </w:r>
      <w:r>
        <w:rPr>
          <w:sz w:val="21"/>
        </w:rPr>
        <w:t>maintained.</w:t>
      </w:r>
    </w:p>
    <w:p>
      <w:pPr>
        <w:pStyle w:val="ListParagraph"/>
        <w:numPr>
          <w:ilvl w:val="2"/>
          <w:numId w:val="9"/>
        </w:numPr>
        <w:tabs>
          <w:tab w:pos="1021" w:val="left" w:leader="none"/>
        </w:tabs>
        <w:spacing w:line="276" w:lineRule="auto" w:before="181" w:after="0"/>
        <w:ind w:left="1020" w:right="537" w:hanging="340"/>
        <w:jc w:val="both"/>
        <w:rPr>
          <w:sz w:val="21"/>
        </w:rPr>
      </w:pPr>
      <w:r>
        <w:rPr>
          <w:sz w:val="21"/>
        </w:rPr>
        <w:t>The driver and his/her assistant must </w:t>
      </w:r>
      <w:r>
        <w:rPr>
          <w:spacing w:val="-4"/>
          <w:sz w:val="21"/>
        </w:rPr>
        <w:t>have</w:t>
      </w:r>
      <w:r>
        <w:rPr>
          <w:spacing w:val="50"/>
          <w:sz w:val="21"/>
        </w:rPr>
        <w:t> </w:t>
      </w:r>
      <w:r>
        <w:rPr>
          <w:sz w:val="21"/>
        </w:rPr>
        <w:t>the necessary PSV qualifications, a valid driving licence, experience and a certificate of good</w:t>
      </w:r>
      <w:r>
        <w:rPr>
          <w:spacing w:val="-1"/>
          <w:sz w:val="21"/>
        </w:rPr>
        <w:t> </w:t>
      </w:r>
      <w:r>
        <w:rPr>
          <w:sz w:val="21"/>
        </w:rPr>
        <w:t>conduct.</w:t>
      </w:r>
    </w:p>
    <w:p>
      <w:pPr>
        <w:pStyle w:val="ListParagraph"/>
        <w:numPr>
          <w:ilvl w:val="2"/>
          <w:numId w:val="9"/>
        </w:numPr>
        <w:tabs>
          <w:tab w:pos="1021" w:val="left" w:leader="none"/>
        </w:tabs>
        <w:spacing w:line="276" w:lineRule="auto" w:before="181" w:after="0"/>
        <w:ind w:left="1020" w:right="537" w:hanging="340"/>
        <w:jc w:val="both"/>
        <w:rPr>
          <w:sz w:val="21"/>
        </w:rPr>
      </w:pPr>
      <w:r>
        <w:rPr>
          <w:sz w:val="21"/>
        </w:rPr>
        <w:t>The school bus/vehicle must be fitted with appropriate seats and seatbelts.</w:t>
      </w:r>
    </w:p>
    <w:p>
      <w:pPr>
        <w:pStyle w:val="ListParagraph"/>
        <w:numPr>
          <w:ilvl w:val="2"/>
          <w:numId w:val="9"/>
        </w:numPr>
        <w:tabs>
          <w:tab w:pos="1020" w:val="left" w:leader="none"/>
          <w:tab w:pos="1021" w:val="left" w:leader="none"/>
        </w:tabs>
        <w:spacing w:line="240" w:lineRule="auto" w:before="182" w:after="0"/>
        <w:ind w:left="1020" w:right="0" w:hanging="341"/>
        <w:jc w:val="left"/>
        <w:rPr>
          <w:sz w:val="21"/>
        </w:rPr>
      </w:pPr>
      <w:r>
        <w:rPr>
          <w:sz w:val="21"/>
        </w:rPr>
        <w:t>The bus/vehicle must have a First Aid</w:t>
      </w:r>
      <w:r>
        <w:rPr>
          <w:spacing w:val="11"/>
          <w:sz w:val="21"/>
        </w:rPr>
        <w:t> </w:t>
      </w:r>
      <w:r>
        <w:rPr>
          <w:sz w:val="21"/>
        </w:rPr>
        <w:t>kit.</w:t>
      </w:r>
    </w:p>
    <w:p>
      <w:pPr>
        <w:pStyle w:val="BodyText"/>
        <w:spacing w:before="9"/>
        <w:rPr>
          <w:sz w:val="18"/>
        </w:rPr>
      </w:pPr>
    </w:p>
    <w:p>
      <w:pPr>
        <w:pStyle w:val="ListParagraph"/>
        <w:numPr>
          <w:ilvl w:val="2"/>
          <w:numId w:val="9"/>
        </w:numPr>
        <w:tabs>
          <w:tab w:pos="1021" w:val="left" w:leader="none"/>
        </w:tabs>
        <w:spacing w:line="276" w:lineRule="auto" w:before="0" w:after="0"/>
        <w:ind w:left="1020" w:right="537" w:hanging="340"/>
        <w:jc w:val="both"/>
        <w:rPr>
          <w:sz w:val="21"/>
        </w:rPr>
      </w:pPr>
      <w:r>
        <w:rPr>
          <w:sz w:val="21"/>
        </w:rPr>
        <w:t>The assistant shall be responsible for ensuring proper behaviour of the learners, assist them in boarding and alighting from the bus and ensure proper sitting</w:t>
      </w:r>
      <w:r>
        <w:rPr>
          <w:spacing w:val="14"/>
          <w:sz w:val="21"/>
        </w:rPr>
        <w:t> </w:t>
      </w:r>
      <w:r>
        <w:rPr>
          <w:sz w:val="21"/>
        </w:rPr>
        <w:t>arrangements.</w:t>
      </w:r>
    </w:p>
    <w:p>
      <w:pPr>
        <w:pStyle w:val="ListParagraph"/>
        <w:numPr>
          <w:ilvl w:val="2"/>
          <w:numId w:val="9"/>
        </w:numPr>
        <w:tabs>
          <w:tab w:pos="1021" w:val="left" w:leader="none"/>
        </w:tabs>
        <w:spacing w:line="276" w:lineRule="auto" w:before="181" w:after="0"/>
        <w:ind w:left="1020" w:right="538" w:hanging="340"/>
        <w:jc w:val="both"/>
        <w:rPr>
          <w:sz w:val="21"/>
        </w:rPr>
      </w:pPr>
      <w:r>
        <w:rPr>
          <w:sz w:val="21"/>
        </w:rPr>
        <w:t>The assistant will also be responsible for helping learners cross the road.</w:t>
      </w:r>
    </w:p>
    <w:p>
      <w:pPr>
        <w:pStyle w:val="ListParagraph"/>
        <w:numPr>
          <w:ilvl w:val="2"/>
          <w:numId w:val="9"/>
        </w:numPr>
        <w:tabs>
          <w:tab w:pos="1021" w:val="left" w:leader="none"/>
        </w:tabs>
        <w:spacing w:line="276" w:lineRule="auto" w:before="181" w:after="0"/>
        <w:ind w:left="1020" w:right="518" w:hanging="340"/>
        <w:jc w:val="both"/>
        <w:rPr>
          <w:sz w:val="21"/>
        </w:rPr>
      </w:pPr>
      <w:r>
        <w:rPr>
          <w:sz w:val="21"/>
        </w:rPr>
        <w:t>The school bus/vehicle shall clearly display on the outside the </w:t>
      </w:r>
      <w:r>
        <w:rPr>
          <w:spacing w:val="2"/>
          <w:sz w:val="21"/>
        </w:rPr>
        <w:t>name, </w:t>
      </w:r>
      <w:r>
        <w:rPr>
          <w:sz w:val="21"/>
        </w:rPr>
        <w:t>address and telephone number of the</w:t>
      </w:r>
      <w:r>
        <w:rPr>
          <w:spacing w:val="31"/>
          <w:sz w:val="21"/>
        </w:rPr>
        <w:t> </w:t>
      </w:r>
      <w:r>
        <w:rPr>
          <w:sz w:val="21"/>
        </w:rPr>
        <w:t>school</w:t>
      </w:r>
    </w:p>
    <w:p>
      <w:pPr>
        <w:pStyle w:val="ListParagraph"/>
        <w:numPr>
          <w:ilvl w:val="2"/>
          <w:numId w:val="9"/>
        </w:numPr>
        <w:tabs>
          <w:tab w:pos="1021" w:val="left" w:leader="none"/>
        </w:tabs>
        <w:spacing w:line="276" w:lineRule="auto" w:before="182" w:after="0"/>
        <w:ind w:left="1020" w:right="538" w:hanging="340"/>
        <w:jc w:val="both"/>
        <w:rPr>
          <w:sz w:val="21"/>
        </w:rPr>
      </w:pPr>
      <w:r>
        <w:rPr>
          <w:sz w:val="21"/>
        </w:rPr>
        <w:t>The school bus/vehicle shall at all times be driven at not more than 60kph, hence the </w:t>
      </w:r>
      <w:r>
        <w:rPr>
          <w:spacing w:val="2"/>
          <w:sz w:val="21"/>
        </w:rPr>
        <w:t>mandatory </w:t>
      </w:r>
      <w:r>
        <w:rPr>
          <w:sz w:val="21"/>
        </w:rPr>
        <w:t>speed</w:t>
      </w:r>
      <w:r>
        <w:rPr>
          <w:spacing w:val="2"/>
          <w:sz w:val="21"/>
        </w:rPr>
        <w:t> </w:t>
      </w:r>
      <w:r>
        <w:rPr>
          <w:sz w:val="21"/>
        </w:rPr>
        <w:t>governors.</w:t>
      </w:r>
    </w:p>
    <w:p>
      <w:pPr>
        <w:pStyle w:val="ListParagraph"/>
        <w:numPr>
          <w:ilvl w:val="2"/>
          <w:numId w:val="9"/>
        </w:numPr>
        <w:tabs>
          <w:tab w:pos="1021" w:val="left" w:leader="none"/>
        </w:tabs>
        <w:spacing w:line="276" w:lineRule="auto" w:before="181" w:after="0"/>
        <w:ind w:left="1020" w:right="536" w:hanging="340"/>
        <w:jc w:val="both"/>
        <w:rPr>
          <w:sz w:val="21"/>
        </w:rPr>
      </w:pPr>
      <w:r>
        <w:rPr>
          <w:sz w:val="21"/>
        </w:rPr>
        <w:t>No</w:t>
      </w:r>
      <w:r>
        <w:rPr>
          <w:spacing w:val="-9"/>
          <w:sz w:val="21"/>
        </w:rPr>
        <w:t> </w:t>
      </w:r>
      <w:r>
        <w:rPr>
          <w:sz w:val="21"/>
        </w:rPr>
        <w:t>undesirable</w:t>
      </w:r>
      <w:r>
        <w:rPr>
          <w:spacing w:val="-9"/>
          <w:sz w:val="21"/>
        </w:rPr>
        <w:t> </w:t>
      </w:r>
      <w:r>
        <w:rPr>
          <w:sz w:val="21"/>
        </w:rPr>
        <w:t>materials,</w:t>
      </w:r>
      <w:r>
        <w:rPr>
          <w:spacing w:val="-29"/>
          <w:sz w:val="21"/>
        </w:rPr>
        <w:t> </w:t>
      </w:r>
      <w:r>
        <w:rPr>
          <w:sz w:val="21"/>
        </w:rPr>
        <w:t>such</w:t>
      </w:r>
      <w:r>
        <w:rPr>
          <w:spacing w:val="-9"/>
          <w:sz w:val="21"/>
        </w:rPr>
        <w:t> </w:t>
      </w:r>
      <w:r>
        <w:rPr>
          <w:sz w:val="21"/>
        </w:rPr>
        <w:t>as</w:t>
      </w:r>
      <w:r>
        <w:rPr>
          <w:spacing w:val="-8"/>
          <w:sz w:val="21"/>
        </w:rPr>
        <w:t> </w:t>
      </w:r>
      <w:r>
        <w:rPr>
          <w:sz w:val="21"/>
        </w:rPr>
        <w:t>posters</w:t>
      </w:r>
      <w:r>
        <w:rPr>
          <w:spacing w:val="-9"/>
          <w:sz w:val="21"/>
        </w:rPr>
        <w:t> </w:t>
      </w:r>
      <w:r>
        <w:rPr>
          <w:sz w:val="21"/>
        </w:rPr>
        <w:t>depicting</w:t>
      </w:r>
      <w:r>
        <w:rPr>
          <w:spacing w:val="-8"/>
          <w:sz w:val="21"/>
        </w:rPr>
        <w:t> </w:t>
      </w:r>
      <w:r>
        <w:rPr>
          <w:sz w:val="21"/>
        </w:rPr>
        <w:t>cigarette</w:t>
      </w:r>
      <w:r>
        <w:rPr>
          <w:spacing w:val="-9"/>
          <w:sz w:val="21"/>
        </w:rPr>
        <w:t> </w:t>
      </w:r>
      <w:r>
        <w:rPr>
          <w:sz w:val="21"/>
        </w:rPr>
        <w:t>or</w:t>
      </w:r>
      <w:r>
        <w:rPr>
          <w:spacing w:val="-8"/>
          <w:sz w:val="21"/>
        </w:rPr>
        <w:t> </w:t>
      </w:r>
      <w:r>
        <w:rPr>
          <w:sz w:val="21"/>
        </w:rPr>
        <w:t>alcohol advertisements or </w:t>
      </w:r>
      <w:r>
        <w:rPr>
          <w:spacing w:val="-3"/>
          <w:sz w:val="21"/>
        </w:rPr>
        <w:t>pornography, </w:t>
      </w:r>
      <w:r>
        <w:rPr>
          <w:sz w:val="21"/>
        </w:rPr>
        <w:t>should be depicted inside or outside the school</w:t>
      </w:r>
      <w:r>
        <w:rPr>
          <w:spacing w:val="-1"/>
          <w:sz w:val="21"/>
        </w:rPr>
        <w:t> </w:t>
      </w:r>
      <w:r>
        <w:rPr>
          <w:sz w:val="21"/>
        </w:rPr>
        <w:t>bus/vehicle.</w:t>
      </w:r>
    </w:p>
    <w:p>
      <w:pPr>
        <w:pStyle w:val="ListParagraph"/>
        <w:numPr>
          <w:ilvl w:val="2"/>
          <w:numId w:val="9"/>
        </w:numPr>
        <w:tabs>
          <w:tab w:pos="1021" w:val="left" w:leader="none"/>
        </w:tabs>
        <w:spacing w:line="273" w:lineRule="auto" w:before="181" w:after="0"/>
        <w:ind w:left="1020" w:right="539" w:hanging="340"/>
        <w:jc w:val="both"/>
        <w:rPr>
          <w:sz w:val="21"/>
        </w:rPr>
      </w:pPr>
      <w:r>
        <w:rPr>
          <w:sz w:val="21"/>
        </w:rPr>
        <w:t>The</w:t>
      </w:r>
      <w:r>
        <w:rPr>
          <w:spacing w:val="-7"/>
          <w:sz w:val="21"/>
        </w:rPr>
        <w:t> </w:t>
      </w:r>
      <w:r>
        <w:rPr>
          <w:sz w:val="21"/>
        </w:rPr>
        <w:t>speed</w:t>
      </w:r>
      <w:r>
        <w:rPr>
          <w:spacing w:val="-6"/>
          <w:sz w:val="21"/>
        </w:rPr>
        <w:t> </w:t>
      </w:r>
      <w:r>
        <w:rPr>
          <w:sz w:val="21"/>
        </w:rPr>
        <w:t>limit</w:t>
      </w:r>
      <w:r>
        <w:rPr>
          <w:spacing w:val="-6"/>
          <w:sz w:val="21"/>
        </w:rPr>
        <w:t> </w:t>
      </w:r>
      <w:r>
        <w:rPr>
          <w:sz w:val="21"/>
        </w:rPr>
        <w:t>within</w:t>
      </w:r>
      <w:r>
        <w:rPr>
          <w:spacing w:val="-6"/>
          <w:sz w:val="21"/>
        </w:rPr>
        <w:t> </w:t>
      </w:r>
      <w:r>
        <w:rPr>
          <w:sz w:val="21"/>
        </w:rPr>
        <w:t>the</w:t>
      </w:r>
      <w:r>
        <w:rPr>
          <w:spacing w:val="-6"/>
          <w:sz w:val="21"/>
        </w:rPr>
        <w:t> </w:t>
      </w:r>
      <w:r>
        <w:rPr>
          <w:sz w:val="21"/>
        </w:rPr>
        <w:t>school</w:t>
      </w:r>
      <w:r>
        <w:rPr>
          <w:spacing w:val="-6"/>
          <w:sz w:val="21"/>
        </w:rPr>
        <w:t> </w:t>
      </w:r>
      <w:r>
        <w:rPr>
          <w:sz w:val="21"/>
        </w:rPr>
        <w:t>compound</w:t>
      </w:r>
      <w:r>
        <w:rPr>
          <w:spacing w:val="-6"/>
          <w:sz w:val="21"/>
        </w:rPr>
        <w:t> </w:t>
      </w:r>
      <w:r>
        <w:rPr>
          <w:sz w:val="21"/>
        </w:rPr>
        <w:t>for</w:t>
      </w:r>
      <w:r>
        <w:rPr>
          <w:spacing w:val="-6"/>
          <w:sz w:val="21"/>
        </w:rPr>
        <w:t> </w:t>
      </w:r>
      <w:r>
        <w:rPr>
          <w:sz w:val="21"/>
        </w:rPr>
        <w:t>any</w:t>
      </w:r>
      <w:r>
        <w:rPr>
          <w:spacing w:val="-6"/>
          <w:sz w:val="21"/>
        </w:rPr>
        <w:t> </w:t>
      </w:r>
      <w:r>
        <w:rPr>
          <w:sz w:val="21"/>
        </w:rPr>
        <w:t>motorised</w:t>
      </w:r>
      <w:r>
        <w:rPr>
          <w:spacing w:val="-6"/>
          <w:sz w:val="21"/>
        </w:rPr>
        <w:t> </w:t>
      </w:r>
      <w:r>
        <w:rPr>
          <w:sz w:val="21"/>
        </w:rPr>
        <w:t>vehicle should be</w:t>
      </w:r>
      <w:r>
        <w:rPr>
          <w:spacing w:val="8"/>
          <w:sz w:val="21"/>
        </w:rPr>
        <w:t> </w:t>
      </w:r>
      <w:r>
        <w:rPr>
          <w:sz w:val="21"/>
        </w:rPr>
        <w:t>5kph.</w:t>
      </w:r>
    </w:p>
    <w:p>
      <w:pPr>
        <w:pStyle w:val="ListParagraph"/>
        <w:numPr>
          <w:ilvl w:val="2"/>
          <w:numId w:val="9"/>
        </w:numPr>
        <w:tabs>
          <w:tab w:pos="1021" w:val="left" w:leader="none"/>
        </w:tabs>
        <w:spacing w:line="273" w:lineRule="auto" w:before="184" w:after="0"/>
        <w:ind w:left="1020" w:right="527" w:hanging="340"/>
        <w:jc w:val="both"/>
        <w:rPr>
          <w:sz w:val="21"/>
        </w:rPr>
      </w:pPr>
      <w:r>
        <w:rPr>
          <w:sz w:val="21"/>
        </w:rPr>
        <w:t>For any </w:t>
      </w:r>
      <w:r>
        <w:rPr>
          <w:spacing w:val="3"/>
          <w:sz w:val="21"/>
        </w:rPr>
        <w:t>school excursions </w:t>
      </w:r>
      <w:r>
        <w:rPr>
          <w:sz w:val="21"/>
        </w:rPr>
        <w:t>or </w:t>
      </w:r>
      <w:r>
        <w:rPr>
          <w:spacing w:val="3"/>
          <w:sz w:val="21"/>
        </w:rPr>
        <w:t>field trips, </w:t>
      </w:r>
      <w:r>
        <w:rPr>
          <w:spacing w:val="2"/>
          <w:sz w:val="21"/>
        </w:rPr>
        <w:t>the parents </w:t>
      </w:r>
      <w:r>
        <w:rPr>
          <w:spacing w:val="3"/>
          <w:sz w:val="21"/>
        </w:rPr>
        <w:t>should </w:t>
      </w:r>
      <w:r>
        <w:rPr>
          <w:sz w:val="21"/>
        </w:rPr>
        <w:t>give </w:t>
      </w:r>
      <w:r>
        <w:rPr>
          <w:spacing w:val="3"/>
          <w:sz w:val="21"/>
        </w:rPr>
        <w:t>their</w:t>
      </w:r>
      <w:r>
        <w:rPr>
          <w:spacing w:val="11"/>
          <w:sz w:val="21"/>
        </w:rPr>
        <w:t> </w:t>
      </w:r>
      <w:r>
        <w:rPr>
          <w:spacing w:val="3"/>
          <w:sz w:val="21"/>
        </w:rPr>
        <w:t>consent</w:t>
      </w:r>
      <w:r>
        <w:rPr>
          <w:spacing w:val="12"/>
          <w:sz w:val="21"/>
        </w:rPr>
        <w:t> </w:t>
      </w:r>
      <w:r>
        <w:rPr>
          <w:sz w:val="21"/>
        </w:rPr>
        <w:t>in</w:t>
      </w:r>
      <w:r>
        <w:rPr>
          <w:spacing w:val="11"/>
          <w:sz w:val="21"/>
        </w:rPr>
        <w:t> </w:t>
      </w:r>
      <w:r>
        <w:rPr>
          <w:spacing w:val="3"/>
          <w:sz w:val="21"/>
        </w:rPr>
        <w:t>writing</w:t>
      </w:r>
      <w:r>
        <w:rPr>
          <w:spacing w:val="12"/>
          <w:sz w:val="21"/>
        </w:rPr>
        <w:t> </w:t>
      </w:r>
      <w:r>
        <w:rPr>
          <w:spacing w:val="2"/>
          <w:sz w:val="21"/>
        </w:rPr>
        <w:t>and</w:t>
      </w:r>
      <w:r>
        <w:rPr>
          <w:spacing w:val="11"/>
          <w:sz w:val="21"/>
        </w:rPr>
        <w:t> </w:t>
      </w:r>
      <w:r>
        <w:rPr>
          <w:sz w:val="21"/>
        </w:rPr>
        <w:t>an</w:t>
      </w:r>
      <w:r>
        <w:rPr>
          <w:spacing w:val="12"/>
          <w:sz w:val="21"/>
        </w:rPr>
        <w:t> </w:t>
      </w:r>
      <w:r>
        <w:rPr>
          <w:spacing w:val="3"/>
          <w:sz w:val="21"/>
        </w:rPr>
        <w:t>accompanying</w:t>
      </w:r>
      <w:r>
        <w:rPr>
          <w:spacing w:val="11"/>
          <w:sz w:val="21"/>
        </w:rPr>
        <w:t> </w:t>
      </w:r>
      <w:r>
        <w:rPr>
          <w:spacing w:val="3"/>
          <w:sz w:val="21"/>
        </w:rPr>
        <w:t>teacher</w:t>
      </w:r>
      <w:r>
        <w:rPr>
          <w:spacing w:val="12"/>
          <w:sz w:val="21"/>
        </w:rPr>
        <w:t> </w:t>
      </w:r>
      <w:r>
        <w:rPr>
          <w:sz w:val="21"/>
        </w:rPr>
        <w:t>is</w:t>
      </w:r>
      <w:r>
        <w:rPr>
          <w:spacing w:val="11"/>
          <w:sz w:val="21"/>
        </w:rPr>
        <w:t> </w:t>
      </w:r>
      <w:r>
        <w:rPr>
          <w:spacing w:val="2"/>
          <w:sz w:val="21"/>
        </w:rPr>
        <w:t>mandatory.</w:t>
      </w:r>
    </w:p>
    <w:p>
      <w:pPr>
        <w:pStyle w:val="ListParagraph"/>
        <w:numPr>
          <w:ilvl w:val="2"/>
          <w:numId w:val="9"/>
        </w:numPr>
        <w:tabs>
          <w:tab w:pos="1021" w:val="left" w:leader="none"/>
        </w:tabs>
        <w:spacing w:line="273" w:lineRule="auto" w:before="185" w:after="0"/>
        <w:ind w:left="1020" w:right="539" w:hanging="340"/>
        <w:jc w:val="both"/>
        <w:rPr>
          <w:sz w:val="21"/>
        </w:rPr>
      </w:pPr>
      <w:r>
        <w:rPr>
          <w:spacing w:val="2"/>
          <w:sz w:val="21"/>
        </w:rPr>
        <w:t>Where parents </w:t>
      </w:r>
      <w:r>
        <w:rPr>
          <w:spacing w:val="3"/>
          <w:sz w:val="21"/>
        </w:rPr>
        <w:t>pick </w:t>
      </w:r>
      <w:r>
        <w:rPr>
          <w:sz w:val="21"/>
        </w:rPr>
        <w:t>up </w:t>
      </w:r>
      <w:r>
        <w:rPr>
          <w:spacing w:val="3"/>
          <w:sz w:val="21"/>
        </w:rPr>
        <w:t>their children </w:t>
      </w:r>
      <w:r>
        <w:rPr>
          <w:sz w:val="21"/>
        </w:rPr>
        <w:t>from </w:t>
      </w:r>
      <w:r>
        <w:rPr>
          <w:spacing w:val="3"/>
          <w:sz w:val="21"/>
        </w:rPr>
        <w:t>school, </w:t>
      </w:r>
      <w:r>
        <w:rPr>
          <w:spacing w:val="2"/>
          <w:sz w:val="21"/>
        </w:rPr>
        <w:t>proper </w:t>
      </w:r>
      <w:r>
        <w:rPr>
          <w:spacing w:val="3"/>
          <w:sz w:val="21"/>
        </w:rPr>
        <w:t>details </w:t>
      </w:r>
      <w:r>
        <w:rPr>
          <w:sz w:val="21"/>
        </w:rPr>
        <w:t>of </w:t>
      </w:r>
      <w:r>
        <w:rPr>
          <w:spacing w:val="2"/>
          <w:sz w:val="21"/>
        </w:rPr>
        <w:t>the </w:t>
      </w:r>
      <w:r>
        <w:rPr>
          <w:spacing w:val="3"/>
          <w:sz w:val="21"/>
        </w:rPr>
        <w:t>vehicles </w:t>
      </w:r>
      <w:r>
        <w:rPr>
          <w:spacing w:val="2"/>
          <w:sz w:val="21"/>
        </w:rPr>
        <w:t>must </w:t>
      </w:r>
      <w:r>
        <w:rPr>
          <w:sz w:val="21"/>
        </w:rPr>
        <w:t>be </w:t>
      </w:r>
      <w:r>
        <w:rPr>
          <w:spacing w:val="2"/>
          <w:sz w:val="21"/>
        </w:rPr>
        <w:t>entered </w:t>
      </w:r>
      <w:r>
        <w:rPr>
          <w:sz w:val="21"/>
        </w:rPr>
        <w:t>in a </w:t>
      </w:r>
      <w:r>
        <w:rPr>
          <w:spacing w:val="3"/>
          <w:sz w:val="21"/>
        </w:rPr>
        <w:t>register </w:t>
      </w:r>
      <w:r>
        <w:rPr>
          <w:sz w:val="21"/>
        </w:rPr>
        <w:t>at</w:t>
      </w:r>
      <w:r>
        <w:rPr>
          <w:spacing w:val="15"/>
          <w:sz w:val="21"/>
        </w:rPr>
        <w:t> </w:t>
      </w:r>
      <w:r>
        <w:rPr>
          <w:spacing w:val="2"/>
          <w:sz w:val="21"/>
        </w:rPr>
        <w:t>the </w:t>
      </w:r>
      <w:r>
        <w:rPr>
          <w:spacing w:val="4"/>
          <w:sz w:val="21"/>
        </w:rPr>
        <w:t>gate.</w:t>
      </w:r>
    </w:p>
    <w:p>
      <w:pPr>
        <w:pStyle w:val="ListParagraph"/>
        <w:numPr>
          <w:ilvl w:val="2"/>
          <w:numId w:val="9"/>
        </w:numPr>
        <w:tabs>
          <w:tab w:pos="1021" w:val="left" w:leader="none"/>
        </w:tabs>
        <w:spacing w:line="273" w:lineRule="auto" w:before="184" w:after="0"/>
        <w:ind w:left="1020" w:right="538" w:hanging="340"/>
        <w:jc w:val="both"/>
        <w:rPr>
          <w:sz w:val="21"/>
        </w:rPr>
      </w:pPr>
      <w:r>
        <w:rPr>
          <w:sz w:val="21"/>
        </w:rPr>
        <w:t>School administrators should enforce discipline among learners while on school trips or when attending co-curricular activities </w:t>
      </w:r>
      <w:r>
        <w:rPr>
          <w:spacing w:val="-3"/>
          <w:sz w:val="21"/>
        </w:rPr>
        <w:t>away </w:t>
      </w:r>
      <w:r>
        <w:rPr>
          <w:sz w:val="21"/>
        </w:rPr>
        <w:t>from the</w:t>
      </w:r>
      <w:r>
        <w:rPr>
          <w:spacing w:val="4"/>
          <w:sz w:val="21"/>
        </w:rPr>
        <w:t> </w:t>
      </w:r>
      <w:r>
        <w:rPr>
          <w:sz w:val="21"/>
        </w:rPr>
        <w:t>school.</w:t>
      </w:r>
    </w:p>
    <w:p>
      <w:pPr>
        <w:pStyle w:val="ListParagraph"/>
        <w:numPr>
          <w:ilvl w:val="2"/>
          <w:numId w:val="9"/>
        </w:numPr>
        <w:tabs>
          <w:tab w:pos="1021" w:val="left" w:leader="none"/>
        </w:tabs>
        <w:spacing w:line="273" w:lineRule="auto" w:before="173" w:after="0"/>
        <w:ind w:left="1020" w:right="538" w:hanging="340"/>
        <w:jc w:val="both"/>
        <w:rPr>
          <w:sz w:val="21"/>
        </w:rPr>
      </w:pPr>
      <w:r>
        <w:rPr>
          <w:spacing w:val="-3"/>
          <w:sz w:val="21"/>
        </w:rPr>
        <w:t>School</w:t>
      </w:r>
      <w:r>
        <w:rPr>
          <w:spacing w:val="-18"/>
          <w:sz w:val="21"/>
        </w:rPr>
        <w:t> </w:t>
      </w:r>
      <w:r>
        <w:rPr>
          <w:spacing w:val="-3"/>
          <w:sz w:val="21"/>
        </w:rPr>
        <w:t>administrators</w:t>
      </w:r>
      <w:r>
        <w:rPr>
          <w:spacing w:val="-17"/>
          <w:sz w:val="21"/>
        </w:rPr>
        <w:t> </w:t>
      </w:r>
      <w:r>
        <w:rPr>
          <w:spacing w:val="-3"/>
          <w:sz w:val="21"/>
        </w:rPr>
        <w:t>should</w:t>
      </w:r>
      <w:r>
        <w:rPr>
          <w:spacing w:val="-18"/>
          <w:sz w:val="21"/>
        </w:rPr>
        <w:t> </w:t>
      </w:r>
      <w:r>
        <w:rPr>
          <w:spacing w:val="-4"/>
          <w:sz w:val="21"/>
        </w:rPr>
        <w:t>ensure</w:t>
      </w:r>
      <w:r>
        <w:rPr>
          <w:spacing w:val="-17"/>
          <w:sz w:val="21"/>
        </w:rPr>
        <w:t> </w:t>
      </w:r>
      <w:r>
        <w:rPr>
          <w:spacing w:val="-3"/>
          <w:sz w:val="21"/>
        </w:rPr>
        <w:t>that</w:t>
      </w:r>
      <w:r>
        <w:rPr>
          <w:spacing w:val="-17"/>
          <w:sz w:val="21"/>
        </w:rPr>
        <w:t> </w:t>
      </w:r>
      <w:r>
        <w:rPr>
          <w:sz w:val="21"/>
        </w:rPr>
        <w:t>Ministry</w:t>
      </w:r>
      <w:r>
        <w:rPr>
          <w:spacing w:val="-18"/>
          <w:sz w:val="21"/>
        </w:rPr>
        <w:t> </w:t>
      </w:r>
      <w:r>
        <w:rPr>
          <w:sz w:val="21"/>
        </w:rPr>
        <w:t>of</w:t>
      </w:r>
      <w:r>
        <w:rPr>
          <w:spacing w:val="-17"/>
          <w:sz w:val="21"/>
        </w:rPr>
        <w:t> </w:t>
      </w:r>
      <w:r>
        <w:rPr>
          <w:spacing w:val="-3"/>
          <w:sz w:val="21"/>
        </w:rPr>
        <w:t>Education</w:t>
      </w:r>
      <w:r>
        <w:rPr>
          <w:spacing w:val="-17"/>
          <w:sz w:val="21"/>
        </w:rPr>
        <w:t> </w:t>
      </w:r>
      <w:r>
        <w:rPr>
          <w:spacing w:val="-3"/>
          <w:sz w:val="21"/>
        </w:rPr>
        <w:t>guidelines </w:t>
      </w:r>
      <w:r>
        <w:rPr>
          <w:sz w:val="21"/>
        </w:rPr>
        <w:t>on </w:t>
      </w:r>
      <w:r>
        <w:rPr>
          <w:spacing w:val="-3"/>
          <w:sz w:val="21"/>
        </w:rPr>
        <w:t>school </w:t>
      </w:r>
      <w:r>
        <w:rPr>
          <w:spacing w:val="-5"/>
          <w:sz w:val="21"/>
        </w:rPr>
        <w:t>travel </w:t>
      </w:r>
      <w:r>
        <w:rPr>
          <w:spacing w:val="-3"/>
          <w:sz w:val="21"/>
        </w:rPr>
        <w:t>for learners </w:t>
      </w:r>
      <w:r>
        <w:rPr>
          <w:spacing w:val="-4"/>
          <w:sz w:val="21"/>
        </w:rPr>
        <w:t>are </w:t>
      </w:r>
      <w:r>
        <w:rPr>
          <w:spacing w:val="-3"/>
          <w:sz w:val="21"/>
        </w:rPr>
        <w:t>strictly </w:t>
      </w:r>
      <w:r>
        <w:rPr>
          <w:spacing w:val="-4"/>
          <w:sz w:val="21"/>
        </w:rPr>
        <w:t>adhered</w:t>
      </w:r>
      <w:r>
        <w:rPr>
          <w:spacing w:val="-16"/>
          <w:sz w:val="21"/>
        </w:rPr>
        <w:t> </w:t>
      </w:r>
      <w:r>
        <w:rPr>
          <w:spacing w:val="-4"/>
          <w:sz w:val="21"/>
        </w:rPr>
        <w:t>to.</w:t>
      </w:r>
    </w:p>
    <w:p>
      <w:pPr>
        <w:pStyle w:val="BodyText"/>
        <w:rPr>
          <w:sz w:val="20"/>
        </w:rPr>
      </w:pPr>
    </w:p>
    <w:p>
      <w:pPr>
        <w:pStyle w:val="BodyText"/>
        <w:rPr>
          <w:sz w:val="20"/>
        </w:rPr>
      </w:pPr>
    </w:p>
    <w:p>
      <w:pPr>
        <w:tabs>
          <w:tab w:pos="3801" w:val="right" w:leader="none"/>
        </w:tabs>
        <w:spacing w:before="242"/>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54</w:t>
      </w:r>
    </w:p>
    <w:p>
      <w:pPr>
        <w:spacing w:after="0"/>
        <w:jc w:val="left"/>
        <w:rPr>
          <w:sz w:val="20"/>
        </w:rPr>
        <w:sectPr>
          <w:pgSz w:w="9980" w:h="14180"/>
          <w:pgMar w:top="1000" w:bottom="280" w:left="1260" w:right="1160"/>
        </w:sectPr>
      </w:pPr>
    </w:p>
    <w:p>
      <w:pPr>
        <w:pStyle w:val="Heading4"/>
        <w:numPr>
          <w:ilvl w:val="1"/>
          <w:numId w:val="9"/>
        </w:numPr>
        <w:tabs>
          <w:tab w:pos="1293" w:val="left" w:leader="none"/>
          <w:tab w:pos="1294" w:val="left" w:leader="none"/>
        </w:tabs>
        <w:spacing w:line="240" w:lineRule="auto" w:before="89" w:after="0"/>
        <w:ind w:left="1293" w:right="0" w:hanging="854"/>
        <w:jc w:val="left"/>
      </w:pPr>
      <w:r>
        <w:rPr/>
        <w:pict>
          <v:group style="position:absolute;margin-left:0pt;margin-top:.375011pt;width:498.9pt;height:707.95pt;mso-position-horizontal-relative:page;mso-position-vertical-relative:page;z-index:-255188992"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v:rect style="position:absolute;left:10;top:983;width:8258;height:504" filled="true" fillcolor="#000000" stroked="false">
              <v:fill type="solid"/>
            </v:rect>
            <v:rect style="position:absolute;left:10;top:983;width:8258;height:504" filled="false" stroked="true" strokeweight="1.0pt" strokecolor="#000000">
              <v:stroke dashstyle="solid"/>
            </v:rect>
            <w10:wrap type="none"/>
          </v:group>
        </w:pict>
      </w:r>
      <w:bookmarkStart w:name="_TOC_250002" w:id="23"/>
      <w:r>
        <w:rPr>
          <w:color w:val="F78F1E"/>
          <w:spacing w:val="2"/>
        </w:rPr>
        <w:t>Disaster Risk</w:t>
      </w:r>
      <w:r>
        <w:rPr>
          <w:color w:val="F78F1E"/>
          <w:spacing w:val="9"/>
        </w:rPr>
        <w:t> </w:t>
      </w:r>
      <w:bookmarkEnd w:id="23"/>
      <w:r>
        <w:rPr>
          <w:color w:val="F78F1E"/>
          <w:spacing w:val="2"/>
        </w:rPr>
        <w:t>Reduction</w:t>
      </w:r>
    </w:p>
    <w:p>
      <w:pPr>
        <w:pStyle w:val="BodyText"/>
        <w:spacing w:line="276" w:lineRule="auto" w:before="299"/>
        <w:ind w:left="440" w:right="518"/>
        <w:jc w:val="both"/>
      </w:pPr>
      <w:r>
        <w:rPr/>
        <w:t>Disaster means an emergency event that occurs with little or no warning, causing extensive destruction of prosperity, lives and disruption of normal operations.</w:t>
      </w:r>
    </w:p>
    <w:p>
      <w:pPr>
        <w:pStyle w:val="BodyText"/>
        <w:spacing w:before="1"/>
        <w:rPr>
          <w:sz w:val="24"/>
        </w:rPr>
      </w:pPr>
    </w:p>
    <w:p>
      <w:pPr>
        <w:pStyle w:val="BodyText"/>
        <w:spacing w:before="1"/>
        <w:ind w:left="440"/>
        <w:jc w:val="both"/>
      </w:pPr>
      <w:r>
        <w:rPr/>
        <w:t>Disasters can be divided into two broad categories:</w:t>
      </w:r>
    </w:p>
    <w:p>
      <w:pPr>
        <w:pStyle w:val="ListParagraph"/>
        <w:numPr>
          <w:ilvl w:val="0"/>
          <w:numId w:val="17"/>
        </w:numPr>
        <w:tabs>
          <w:tab w:pos="900" w:val="left" w:leader="none"/>
          <w:tab w:pos="901" w:val="left" w:leader="none"/>
        </w:tabs>
        <w:spacing w:line="240" w:lineRule="auto" w:before="149" w:after="0"/>
        <w:ind w:left="900" w:right="0" w:hanging="461"/>
        <w:jc w:val="left"/>
        <w:rPr>
          <w:sz w:val="21"/>
        </w:rPr>
      </w:pPr>
      <w:r>
        <w:rPr>
          <w:sz w:val="21"/>
        </w:rPr>
        <w:t>Natural</w:t>
      </w:r>
      <w:r>
        <w:rPr>
          <w:spacing w:val="4"/>
          <w:sz w:val="21"/>
        </w:rPr>
        <w:t> </w:t>
      </w:r>
      <w:r>
        <w:rPr>
          <w:sz w:val="21"/>
        </w:rPr>
        <w:t>disasters</w:t>
      </w:r>
    </w:p>
    <w:p>
      <w:pPr>
        <w:pStyle w:val="ListParagraph"/>
        <w:numPr>
          <w:ilvl w:val="0"/>
          <w:numId w:val="17"/>
        </w:numPr>
        <w:tabs>
          <w:tab w:pos="900" w:val="left" w:leader="none"/>
          <w:tab w:pos="901" w:val="left" w:leader="none"/>
        </w:tabs>
        <w:spacing w:line="240" w:lineRule="auto" w:before="150" w:after="0"/>
        <w:ind w:left="900" w:right="0" w:hanging="461"/>
        <w:jc w:val="left"/>
        <w:rPr>
          <w:sz w:val="21"/>
        </w:rPr>
      </w:pPr>
      <w:r>
        <w:rPr>
          <w:sz w:val="21"/>
        </w:rPr>
        <w:t>Man-made</w:t>
      </w:r>
      <w:r>
        <w:rPr>
          <w:spacing w:val="4"/>
          <w:sz w:val="21"/>
        </w:rPr>
        <w:t> </w:t>
      </w:r>
      <w:r>
        <w:rPr>
          <w:sz w:val="21"/>
        </w:rPr>
        <w:t>disasters</w:t>
      </w:r>
    </w:p>
    <w:p>
      <w:pPr>
        <w:pStyle w:val="BodyText"/>
        <w:spacing w:before="1"/>
        <w:rPr>
          <w:sz w:val="22"/>
        </w:rPr>
      </w:pPr>
    </w:p>
    <w:p>
      <w:pPr>
        <w:pStyle w:val="BodyText"/>
        <w:spacing w:line="276" w:lineRule="auto" w:before="1"/>
        <w:ind w:left="440" w:right="539"/>
        <w:jc w:val="both"/>
      </w:pPr>
      <w:r>
        <w:rPr>
          <w:spacing w:val="-3"/>
        </w:rPr>
        <w:t>Natural disasters </w:t>
      </w:r>
      <w:r>
        <w:rPr>
          <w:spacing w:val="-4"/>
        </w:rPr>
        <w:t>are </w:t>
      </w:r>
      <w:r>
        <w:rPr>
          <w:spacing w:val="-3"/>
        </w:rPr>
        <w:t>calamities that occur without human </w:t>
      </w:r>
      <w:r>
        <w:rPr>
          <w:spacing w:val="-4"/>
        </w:rPr>
        <w:t>involvement. </w:t>
      </w:r>
      <w:r>
        <w:rPr>
          <w:spacing w:val="-3"/>
        </w:rPr>
        <w:t>They include earthquakes, floods, </w:t>
      </w:r>
      <w:r>
        <w:rPr>
          <w:spacing w:val="-4"/>
        </w:rPr>
        <w:t>drought, </w:t>
      </w:r>
      <w:r>
        <w:rPr>
          <w:spacing w:val="-3"/>
        </w:rPr>
        <w:t>landslides </w:t>
      </w:r>
      <w:r>
        <w:rPr/>
        <w:t>and </w:t>
      </w:r>
      <w:r>
        <w:rPr>
          <w:spacing w:val="-4"/>
        </w:rPr>
        <w:t>volcanic </w:t>
      </w:r>
      <w:r>
        <w:rPr>
          <w:spacing w:val="-3"/>
        </w:rPr>
        <w:t>eruption </w:t>
      </w:r>
      <w:r>
        <w:rPr/>
        <w:t>and </w:t>
      </w:r>
      <w:r>
        <w:rPr>
          <w:spacing w:val="-3"/>
        </w:rPr>
        <w:t>wind storms.</w:t>
      </w:r>
    </w:p>
    <w:p>
      <w:pPr>
        <w:pStyle w:val="BodyText"/>
        <w:spacing w:before="7"/>
        <w:rPr>
          <w:sz w:val="20"/>
        </w:rPr>
      </w:pPr>
    </w:p>
    <w:p>
      <w:pPr>
        <w:pStyle w:val="BodyText"/>
        <w:spacing w:line="276" w:lineRule="auto"/>
        <w:ind w:left="440" w:right="539"/>
        <w:jc w:val="both"/>
      </w:pPr>
      <w:r>
        <w:rPr/>
        <w:t>The man-made disasters are calamities caused by the actions of human</w:t>
      </w:r>
      <w:r>
        <w:rPr>
          <w:spacing w:val="-38"/>
        </w:rPr>
        <w:t> </w:t>
      </w:r>
      <w:r>
        <w:rPr/>
        <w:t>beings either directly or indirectly. They include wild fires, oil </w:t>
      </w:r>
      <w:r>
        <w:rPr>
          <w:spacing w:val="2"/>
        </w:rPr>
        <w:t>spillage, </w:t>
      </w:r>
      <w:r>
        <w:rPr/>
        <w:t>industrial accidents, pollutions and bomb</w:t>
      </w:r>
      <w:r>
        <w:rPr>
          <w:spacing w:val="-2"/>
        </w:rPr>
        <w:t> </w:t>
      </w:r>
      <w:r>
        <w:rPr/>
        <w:t>blasts.</w:t>
      </w:r>
    </w:p>
    <w:p>
      <w:pPr>
        <w:pStyle w:val="BodyText"/>
        <w:spacing w:before="2"/>
        <w:rPr>
          <w:sz w:val="24"/>
        </w:rPr>
      </w:pPr>
    </w:p>
    <w:p>
      <w:pPr>
        <w:pStyle w:val="Heading7"/>
        <w:jc w:val="both"/>
        <w:rPr>
          <w:i/>
        </w:rPr>
      </w:pPr>
      <w:r>
        <w:rPr>
          <w:i/>
        </w:rPr>
        <w:t>Disaster Risk Reduction (DRR) Strategy</w:t>
      </w:r>
    </w:p>
    <w:p>
      <w:pPr>
        <w:pStyle w:val="BodyText"/>
        <w:spacing w:line="276" w:lineRule="auto" w:before="93"/>
        <w:ind w:left="440" w:right="537"/>
        <w:jc w:val="both"/>
      </w:pPr>
      <w:r>
        <w:rPr/>
        <w:t>Disaster Risk Reduction refers to actions designed to minimise destruction of life, property and disruption of normal operations. There needs to be disaster risk </w:t>
      </w:r>
      <w:r>
        <w:rPr>
          <w:spacing w:val="2"/>
        </w:rPr>
        <w:t>strategy </w:t>
      </w:r>
      <w:r>
        <w:rPr/>
        <w:t>if the effects of disasters are to be minimised. This risk reduction </w:t>
      </w:r>
      <w:r>
        <w:rPr>
          <w:spacing w:val="2"/>
        </w:rPr>
        <w:t>strategy </w:t>
      </w:r>
      <w:r>
        <w:rPr/>
        <w:t>calls for the establishment of a disaster Crisis Response </w:t>
      </w:r>
      <w:r>
        <w:rPr>
          <w:spacing w:val="-7"/>
        </w:rPr>
        <w:t>Team </w:t>
      </w:r>
      <w:r>
        <w:rPr/>
        <w:t>with the mandate to prevent, mitigate and effectively prepare against potential disaster hazards. It also includes organising and </w:t>
      </w:r>
      <w:r>
        <w:rPr>
          <w:spacing w:val="2"/>
        </w:rPr>
        <w:t>carrying </w:t>
      </w:r>
      <w:r>
        <w:rPr/>
        <w:t>out rescue and</w:t>
      </w:r>
      <w:r>
        <w:rPr>
          <w:spacing w:val="8"/>
        </w:rPr>
        <w:t> </w:t>
      </w:r>
      <w:r>
        <w:rPr/>
        <w:t>rehabilitation</w:t>
      </w:r>
      <w:r>
        <w:rPr>
          <w:spacing w:val="8"/>
        </w:rPr>
        <w:t> </w:t>
      </w:r>
      <w:r>
        <w:rPr/>
        <w:t>operations</w:t>
      </w:r>
      <w:r>
        <w:rPr>
          <w:spacing w:val="9"/>
        </w:rPr>
        <w:t> </w:t>
      </w:r>
      <w:r>
        <w:rPr/>
        <w:t>during</w:t>
      </w:r>
      <w:r>
        <w:rPr>
          <w:spacing w:val="8"/>
        </w:rPr>
        <w:t> </w:t>
      </w:r>
      <w:r>
        <w:rPr/>
        <w:t>and</w:t>
      </w:r>
      <w:r>
        <w:rPr>
          <w:spacing w:val="9"/>
        </w:rPr>
        <w:t> </w:t>
      </w:r>
      <w:r>
        <w:rPr/>
        <w:t>after</w:t>
      </w:r>
      <w:r>
        <w:rPr>
          <w:spacing w:val="8"/>
        </w:rPr>
        <w:t> </w:t>
      </w:r>
      <w:r>
        <w:rPr/>
        <w:t>a</w:t>
      </w:r>
      <w:r>
        <w:rPr>
          <w:spacing w:val="9"/>
        </w:rPr>
        <w:t> </w:t>
      </w:r>
      <w:r>
        <w:rPr/>
        <w:t>disaster</w:t>
      </w:r>
      <w:r>
        <w:rPr>
          <w:spacing w:val="8"/>
        </w:rPr>
        <w:t> </w:t>
      </w:r>
      <w:r>
        <w:rPr/>
        <w:t>has</w:t>
      </w:r>
      <w:r>
        <w:rPr>
          <w:spacing w:val="9"/>
        </w:rPr>
        <w:t> </w:t>
      </w:r>
      <w:r>
        <w:rPr/>
        <w:t>struck.</w:t>
      </w:r>
    </w:p>
    <w:p>
      <w:pPr>
        <w:pStyle w:val="BodyText"/>
        <w:spacing w:before="1"/>
        <w:rPr>
          <w:sz w:val="24"/>
        </w:rPr>
      </w:pPr>
    </w:p>
    <w:p>
      <w:pPr>
        <w:pStyle w:val="Heading7"/>
        <w:jc w:val="both"/>
        <w:rPr>
          <w:i/>
        </w:rPr>
      </w:pPr>
      <w:r>
        <w:rPr>
          <w:i/>
        </w:rPr>
        <w:t>Early Warning Mechanisms</w:t>
      </w:r>
    </w:p>
    <w:p>
      <w:pPr>
        <w:pStyle w:val="BodyText"/>
        <w:spacing w:line="276" w:lineRule="auto" w:before="37"/>
        <w:ind w:left="440" w:right="516"/>
        <w:jc w:val="both"/>
      </w:pPr>
      <w:r>
        <w:rPr/>
        <w:t>It</w:t>
      </w:r>
      <w:r>
        <w:rPr>
          <w:spacing w:val="-19"/>
        </w:rPr>
        <w:t> </w:t>
      </w:r>
      <w:r>
        <w:rPr/>
        <w:t>is</w:t>
      </w:r>
      <w:r>
        <w:rPr>
          <w:spacing w:val="-19"/>
        </w:rPr>
        <w:t> </w:t>
      </w:r>
      <w:r>
        <w:rPr/>
        <w:t>important</w:t>
      </w:r>
      <w:r>
        <w:rPr>
          <w:spacing w:val="-19"/>
        </w:rPr>
        <w:t> </w:t>
      </w:r>
      <w:r>
        <w:rPr/>
        <w:t>to</w:t>
      </w:r>
      <w:r>
        <w:rPr>
          <w:spacing w:val="-19"/>
        </w:rPr>
        <w:t> </w:t>
      </w:r>
      <w:r>
        <w:rPr/>
        <w:t>note</w:t>
      </w:r>
      <w:r>
        <w:rPr>
          <w:spacing w:val="-18"/>
        </w:rPr>
        <w:t> </w:t>
      </w:r>
      <w:r>
        <w:rPr/>
        <w:t>that</w:t>
      </w:r>
      <w:r>
        <w:rPr>
          <w:spacing w:val="-19"/>
        </w:rPr>
        <w:t> </w:t>
      </w:r>
      <w:r>
        <w:rPr/>
        <w:t>not</w:t>
      </w:r>
      <w:r>
        <w:rPr>
          <w:spacing w:val="-19"/>
        </w:rPr>
        <w:t> </w:t>
      </w:r>
      <w:r>
        <w:rPr/>
        <w:t>all</w:t>
      </w:r>
      <w:r>
        <w:rPr>
          <w:spacing w:val="-19"/>
        </w:rPr>
        <w:t> </w:t>
      </w:r>
      <w:r>
        <w:rPr/>
        <w:t>disasters</w:t>
      </w:r>
      <w:r>
        <w:rPr>
          <w:spacing w:val="-18"/>
        </w:rPr>
        <w:t> </w:t>
      </w:r>
      <w:r>
        <w:rPr/>
        <w:t>are</w:t>
      </w:r>
      <w:r>
        <w:rPr>
          <w:spacing w:val="-19"/>
        </w:rPr>
        <w:t> </w:t>
      </w:r>
      <w:r>
        <w:rPr/>
        <w:t>rapid</w:t>
      </w:r>
      <w:r>
        <w:rPr>
          <w:spacing w:val="-19"/>
        </w:rPr>
        <w:t> </w:t>
      </w:r>
      <w:r>
        <w:rPr/>
        <w:t>or</w:t>
      </w:r>
      <w:r>
        <w:rPr>
          <w:spacing w:val="-19"/>
        </w:rPr>
        <w:t> </w:t>
      </w:r>
      <w:r>
        <w:rPr/>
        <w:t>sudden.</w:t>
      </w:r>
      <w:r>
        <w:rPr>
          <w:spacing w:val="1"/>
        </w:rPr>
        <w:t> </w:t>
      </w:r>
      <w:r>
        <w:rPr/>
        <w:t>Some</w:t>
      </w:r>
      <w:r>
        <w:rPr>
          <w:spacing w:val="-19"/>
        </w:rPr>
        <w:t> </w:t>
      </w:r>
      <w:r>
        <w:rPr/>
        <w:t>disasters develop over time and there is usually a lead time to receive information and react</w:t>
      </w:r>
      <w:r>
        <w:rPr>
          <w:spacing w:val="-14"/>
        </w:rPr>
        <w:t> </w:t>
      </w:r>
      <w:r>
        <w:rPr/>
        <w:t>to</w:t>
      </w:r>
      <w:r>
        <w:rPr>
          <w:spacing w:val="-14"/>
        </w:rPr>
        <w:t> </w:t>
      </w:r>
      <w:r>
        <w:rPr/>
        <w:t>early</w:t>
      </w:r>
      <w:r>
        <w:rPr>
          <w:spacing w:val="-14"/>
        </w:rPr>
        <w:t> </w:t>
      </w:r>
      <w:r>
        <w:rPr/>
        <w:t>warnings.</w:t>
      </w:r>
      <w:r>
        <w:rPr>
          <w:spacing w:val="10"/>
        </w:rPr>
        <w:t> </w:t>
      </w:r>
      <w:r>
        <w:rPr/>
        <w:t>Careful</w:t>
      </w:r>
      <w:r>
        <w:rPr>
          <w:spacing w:val="-14"/>
        </w:rPr>
        <w:t> </w:t>
      </w:r>
      <w:r>
        <w:rPr/>
        <w:t>monitoring</w:t>
      </w:r>
      <w:r>
        <w:rPr>
          <w:spacing w:val="-14"/>
        </w:rPr>
        <w:t> </w:t>
      </w:r>
      <w:r>
        <w:rPr/>
        <w:t>and</w:t>
      </w:r>
      <w:r>
        <w:rPr>
          <w:spacing w:val="-14"/>
        </w:rPr>
        <w:t> </w:t>
      </w:r>
      <w:r>
        <w:rPr/>
        <w:t>early</w:t>
      </w:r>
      <w:r>
        <w:rPr>
          <w:spacing w:val="-13"/>
        </w:rPr>
        <w:t> </w:t>
      </w:r>
      <w:r>
        <w:rPr/>
        <w:t>warning</w:t>
      </w:r>
      <w:r>
        <w:rPr>
          <w:spacing w:val="-14"/>
        </w:rPr>
        <w:t> </w:t>
      </w:r>
      <w:r>
        <w:rPr/>
        <w:t>are</w:t>
      </w:r>
      <w:r>
        <w:rPr>
          <w:spacing w:val="-14"/>
        </w:rPr>
        <w:t> </w:t>
      </w:r>
      <w:r>
        <w:rPr/>
        <w:t>useful</w:t>
      </w:r>
      <w:r>
        <w:rPr>
          <w:spacing w:val="-14"/>
        </w:rPr>
        <w:t> </w:t>
      </w:r>
      <w:r>
        <w:rPr/>
        <w:t>only</w:t>
      </w:r>
      <w:r>
        <w:rPr>
          <w:spacing w:val="-14"/>
        </w:rPr>
        <w:t> </w:t>
      </w:r>
      <w:r>
        <w:rPr/>
        <w:t>if they</w:t>
      </w:r>
      <w:r>
        <w:rPr>
          <w:spacing w:val="-9"/>
        </w:rPr>
        <w:t> </w:t>
      </w:r>
      <w:r>
        <w:rPr/>
        <w:t>help</w:t>
      </w:r>
      <w:r>
        <w:rPr>
          <w:spacing w:val="-9"/>
        </w:rPr>
        <w:t> </w:t>
      </w:r>
      <w:r>
        <w:rPr/>
        <w:t>to</w:t>
      </w:r>
      <w:r>
        <w:rPr>
          <w:spacing w:val="-8"/>
        </w:rPr>
        <w:t> </w:t>
      </w:r>
      <w:r>
        <w:rPr/>
        <w:t>avert</w:t>
      </w:r>
      <w:r>
        <w:rPr>
          <w:spacing w:val="-9"/>
        </w:rPr>
        <w:t> </w:t>
      </w:r>
      <w:r>
        <w:rPr/>
        <w:t>potentially</w:t>
      </w:r>
      <w:r>
        <w:rPr>
          <w:spacing w:val="-8"/>
        </w:rPr>
        <w:t> </w:t>
      </w:r>
      <w:r>
        <w:rPr/>
        <w:t>dangerous</w:t>
      </w:r>
      <w:r>
        <w:rPr>
          <w:spacing w:val="-9"/>
        </w:rPr>
        <w:t> </w:t>
      </w:r>
      <w:r>
        <w:rPr/>
        <w:t>events</w:t>
      </w:r>
      <w:r>
        <w:rPr>
          <w:spacing w:val="-9"/>
        </w:rPr>
        <w:t> </w:t>
      </w:r>
      <w:r>
        <w:rPr/>
        <w:t>or</w:t>
      </w:r>
      <w:r>
        <w:rPr>
          <w:spacing w:val="-8"/>
        </w:rPr>
        <w:t> </w:t>
      </w:r>
      <w:r>
        <w:rPr/>
        <w:t>circumstances</w:t>
      </w:r>
      <w:r>
        <w:rPr>
          <w:spacing w:val="-9"/>
        </w:rPr>
        <w:t> </w:t>
      </w:r>
      <w:r>
        <w:rPr/>
        <w:t>that</w:t>
      </w:r>
      <w:r>
        <w:rPr>
          <w:spacing w:val="-8"/>
        </w:rPr>
        <w:t> </w:t>
      </w:r>
      <w:r>
        <w:rPr/>
        <w:t>can</w:t>
      </w:r>
      <w:r>
        <w:rPr>
          <w:spacing w:val="-9"/>
        </w:rPr>
        <w:t> </w:t>
      </w:r>
      <w:r>
        <w:rPr/>
        <w:t>lead to emergency or disaster or if they lead to actions taken to minimise</w:t>
      </w:r>
      <w:r>
        <w:rPr>
          <w:spacing w:val="-23"/>
        </w:rPr>
        <w:t> </w:t>
      </w:r>
      <w:r>
        <w:rPr/>
        <w:t>damage.</w:t>
      </w:r>
    </w:p>
    <w:p>
      <w:pPr>
        <w:pStyle w:val="BodyText"/>
        <w:spacing w:before="1"/>
        <w:rPr>
          <w:sz w:val="24"/>
        </w:rPr>
      </w:pPr>
    </w:p>
    <w:p>
      <w:pPr>
        <w:pStyle w:val="BodyText"/>
        <w:spacing w:line="276" w:lineRule="auto"/>
        <w:ind w:left="440" w:right="538"/>
        <w:jc w:val="both"/>
      </w:pPr>
      <w:r>
        <w:rPr/>
        <w:t>The purpose of monitoring and early warning is to enable remedial measures to be initiated and to provide more timely and effective relief through disaster and emergency preparedness actions. Early-warning mechanisms will provide the school community and other stakeholders with relevant information to enable them make informed decisions for evacuation or relocation.</w:t>
      </w:r>
    </w:p>
    <w:p>
      <w:pPr>
        <w:pStyle w:val="BodyText"/>
        <w:rPr>
          <w:sz w:val="20"/>
        </w:rPr>
      </w:pPr>
    </w:p>
    <w:p>
      <w:pPr>
        <w:pStyle w:val="BodyText"/>
        <w:rPr>
          <w:sz w:val="20"/>
        </w:rPr>
      </w:pPr>
    </w:p>
    <w:p>
      <w:pPr>
        <w:pStyle w:val="BodyText"/>
        <w:spacing w:before="10"/>
      </w:pPr>
    </w:p>
    <w:p>
      <w:pPr>
        <w:tabs>
          <w:tab w:pos="4493" w:val="left" w:leader="none"/>
        </w:tabs>
        <w:spacing w:before="0"/>
        <w:ind w:left="3655" w:right="0" w:firstLine="0"/>
        <w:jc w:val="left"/>
        <w:rPr>
          <w:sz w:val="16"/>
        </w:rPr>
      </w:pPr>
      <w:r>
        <w:rPr>
          <w:w w:val="75"/>
          <w:sz w:val="20"/>
        </w:rPr>
        <w:t>55</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960" w:bottom="280" w:left="1260" w:right="1160"/>
        </w:sectPr>
      </w:pPr>
    </w:p>
    <w:tbl>
      <w:tblPr>
        <w:tblW w:w="0" w:type="auto"/>
        <w:jc w:val="left"/>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6"/>
      </w:tblGrid>
      <w:tr>
        <w:trPr>
          <w:trHeight w:val="342" w:hRule="atLeast"/>
        </w:trPr>
        <w:tc>
          <w:tcPr>
            <w:tcW w:w="6556" w:type="dxa"/>
            <w:tcBorders>
              <w:top w:val="single" w:sz="48" w:space="0" w:color="FBC78E"/>
            </w:tcBorders>
            <w:shd w:val="clear" w:color="auto" w:fill="F78F1E"/>
          </w:tcPr>
          <w:p>
            <w:pPr>
              <w:pStyle w:val="TableParagraph"/>
              <w:spacing w:line="322" w:lineRule="exact"/>
              <w:ind w:left="746" w:right="639"/>
              <w:jc w:val="center"/>
              <w:rPr>
                <w:rFonts w:ascii="Arial"/>
                <w:b/>
                <w:sz w:val="26"/>
              </w:rPr>
            </w:pPr>
            <w:r>
              <w:rPr>
                <w:rFonts w:ascii="Arial"/>
                <w:w w:val="188"/>
                <w:position w:val="-13"/>
                <w:sz w:val="56"/>
              </w:rPr>
              <w:t>+</w:t>
            </w:r>
            <w:r>
              <w:rPr>
                <w:rFonts w:ascii="Arial"/>
                <w:b/>
                <w:spacing w:val="-1"/>
                <w:w w:val="113"/>
                <w:sz w:val="26"/>
              </w:rPr>
              <w:t>S</w:t>
            </w:r>
            <w:r>
              <w:rPr>
                <w:rFonts w:ascii="Arial"/>
                <w:b/>
                <w:spacing w:val="-5"/>
                <w:w w:val="113"/>
                <w:sz w:val="26"/>
              </w:rPr>
              <w:t>c</w:t>
            </w:r>
            <w:r>
              <w:rPr>
                <w:rFonts w:ascii="Arial"/>
                <w:b/>
                <w:w w:val="110"/>
                <w:sz w:val="26"/>
              </w:rPr>
              <w:t>hool</w:t>
            </w:r>
            <w:r>
              <w:rPr>
                <w:rFonts w:ascii="Arial"/>
                <w:b/>
                <w:spacing w:val="14"/>
                <w:sz w:val="26"/>
              </w:rPr>
              <w:t> </w:t>
            </w:r>
            <w:r>
              <w:rPr>
                <w:rFonts w:ascii="Arial"/>
                <w:b/>
                <w:spacing w:val="-1"/>
                <w:w w:val="114"/>
                <w:sz w:val="26"/>
              </w:rPr>
              <w:t>Sa</w:t>
            </w:r>
            <w:r>
              <w:rPr>
                <w:rFonts w:ascii="Arial"/>
                <w:b/>
                <w:spacing w:val="-5"/>
                <w:w w:val="114"/>
                <w:sz w:val="26"/>
              </w:rPr>
              <w:t>f</w:t>
            </w:r>
            <w:r>
              <w:rPr>
                <w:rFonts w:ascii="Arial"/>
                <w:b/>
                <w:w w:val="119"/>
                <w:sz w:val="26"/>
              </w:rPr>
              <w:t>ety</w:t>
            </w:r>
            <w:r>
              <w:rPr>
                <w:rFonts w:ascii="Arial"/>
                <w:b/>
                <w:spacing w:val="14"/>
                <w:sz w:val="26"/>
              </w:rPr>
              <w:t> </w:t>
            </w:r>
            <w:r>
              <w:rPr>
                <w:rFonts w:ascii="Arial"/>
                <w:b/>
                <w:spacing w:val="-1"/>
                <w:w w:val="114"/>
                <w:sz w:val="26"/>
              </w:rPr>
              <w:t>Standa</w:t>
            </w:r>
            <w:r>
              <w:rPr>
                <w:rFonts w:ascii="Arial"/>
                <w:b/>
                <w:spacing w:val="6"/>
                <w:w w:val="114"/>
                <w:sz w:val="26"/>
              </w:rPr>
              <w:t>r</w:t>
            </w:r>
            <w:r>
              <w:rPr>
                <w:rFonts w:ascii="Arial"/>
                <w:b/>
                <w:w w:val="109"/>
                <w:sz w:val="26"/>
              </w:rPr>
              <w:t>d</w:t>
            </w:r>
            <w:r>
              <w:rPr>
                <w:rFonts w:ascii="Arial"/>
                <w:b/>
                <w:spacing w:val="14"/>
                <w:sz w:val="26"/>
              </w:rPr>
              <w:t> </w:t>
            </w:r>
            <w:r>
              <w:rPr>
                <w:rFonts w:ascii="Arial"/>
                <w:b/>
                <w:w w:val="112"/>
                <w:sz w:val="26"/>
              </w:rPr>
              <w:t>N</w:t>
            </w:r>
            <w:r>
              <w:rPr>
                <w:rFonts w:ascii="Arial"/>
                <w:b/>
                <w:spacing w:val="-5"/>
                <w:w w:val="112"/>
                <w:sz w:val="26"/>
              </w:rPr>
              <w:t>o</w:t>
            </w:r>
            <w:r>
              <w:rPr>
                <w:rFonts w:ascii="Arial"/>
                <w:b/>
                <w:w w:val="119"/>
                <w:sz w:val="26"/>
              </w:rPr>
              <w:t>.12</w:t>
            </w:r>
          </w:p>
        </w:tc>
      </w:tr>
      <w:tr>
        <w:trPr>
          <w:trHeight w:val="103" w:hRule="atLeast"/>
        </w:trPr>
        <w:tc>
          <w:tcPr>
            <w:tcW w:w="6556" w:type="dxa"/>
            <w:shd w:val="clear" w:color="auto" w:fill="F78F1E"/>
          </w:tcPr>
          <w:p>
            <w:pPr>
              <w:pStyle w:val="TableParagraph"/>
              <w:rPr>
                <w:rFonts w:ascii="Times New Roman"/>
                <w:sz w:val="4"/>
              </w:rPr>
            </w:pPr>
          </w:p>
        </w:tc>
      </w:tr>
      <w:tr>
        <w:trPr>
          <w:trHeight w:val="1301" w:hRule="atLeast"/>
        </w:trPr>
        <w:tc>
          <w:tcPr>
            <w:tcW w:w="6556" w:type="dxa"/>
            <w:tcBorders>
              <w:top w:val="single" w:sz="8" w:space="0" w:color="F78F1E"/>
              <w:left w:val="single" w:sz="8" w:space="0" w:color="F78F1E"/>
              <w:bottom w:val="single" w:sz="8" w:space="0" w:color="F78F1E"/>
              <w:right w:val="single" w:sz="8" w:space="0" w:color="F78F1E"/>
            </w:tcBorders>
            <w:shd w:val="clear" w:color="auto" w:fill="FBC78E"/>
          </w:tcPr>
          <w:p>
            <w:pPr>
              <w:pStyle w:val="TableParagraph"/>
              <w:spacing w:line="256" w:lineRule="auto" w:before="129"/>
              <w:ind w:left="312" w:right="339"/>
              <w:jc w:val="both"/>
              <w:rPr>
                <w:b/>
                <w:sz w:val="21"/>
              </w:rPr>
            </w:pPr>
            <w:r>
              <w:rPr>
                <w:b/>
                <w:sz w:val="21"/>
              </w:rPr>
              <w:t>The School management/board should create mechanisms and procedures that ensure stakeholders are conversant with measures needed to prevent occurrance of disasters and steps required to reduce the impact.</w:t>
            </w:r>
          </w:p>
        </w:tc>
      </w:tr>
    </w:tbl>
    <w:p>
      <w:pPr>
        <w:pStyle w:val="BodyText"/>
        <w:spacing w:before="3"/>
        <w:rPr>
          <w:sz w:val="23"/>
        </w:rPr>
      </w:pPr>
      <w:r>
        <w:rPr/>
        <w:pict>
          <v:group style="position:absolute;margin-left:0pt;margin-top:.107011pt;width:498.9pt;height:708.45pt;mso-position-horizontal-relative:page;mso-position-vertical-relative:page;z-index:-25518796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p>
    <w:tbl>
      <w:tblPr>
        <w:tblW w:w="0" w:type="auto"/>
        <w:jc w:val="left"/>
        <w:tblInd w:w="259"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196" w:hRule="atLeast"/>
        </w:trPr>
        <w:tc>
          <w:tcPr>
            <w:tcW w:w="1986" w:type="dxa"/>
            <w:vMerge w:val="restart"/>
          </w:tcPr>
          <w:p>
            <w:pPr>
              <w:pStyle w:val="TableParagraph"/>
              <w:spacing w:line="364" w:lineRule="exact"/>
              <w:ind w:left="196"/>
              <w:rPr>
                <w:rFonts w:ascii="Arial Black"/>
                <w:sz w:val="28"/>
              </w:rPr>
            </w:pPr>
            <w:r>
              <w:rPr>
                <w:rFonts w:ascii="Arial Black"/>
                <w:sz w:val="28"/>
              </w:rPr>
              <w:t>Guidelines</w:t>
            </w:r>
          </w:p>
        </w:tc>
        <w:tc>
          <w:tcPr>
            <w:tcW w:w="4786" w:type="dxa"/>
            <w:tcBorders>
              <w:top w:val="nil"/>
              <w:bottom w:val="single" w:sz="4" w:space="0" w:color="F78F1E"/>
              <w:right w:val="nil"/>
            </w:tcBorders>
          </w:tcPr>
          <w:p>
            <w:pPr>
              <w:pStyle w:val="TableParagraph"/>
              <w:rPr>
                <w:rFonts w:ascii="Times New Roman"/>
                <w:sz w:val="12"/>
              </w:rPr>
            </w:pPr>
          </w:p>
        </w:tc>
      </w:tr>
      <w:tr>
        <w:trPr>
          <w:trHeight w:val="158" w:hRule="atLeast"/>
        </w:trPr>
        <w:tc>
          <w:tcPr>
            <w:tcW w:w="1986" w:type="dxa"/>
            <w:vMerge/>
            <w:tcBorders>
              <w:top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13" w:hRule="atLeast"/>
        </w:trPr>
        <w:tc>
          <w:tcPr>
            <w:tcW w:w="6772" w:type="dxa"/>
            <w:gridSpan w:val="2"/>
            <w:tcBorders>
              <w:top w:val="nil"/>
              <w:left w:val="single" w:sz="4" w:space="0" w:color="F78F1E"/>
              <w:bottom w:val="nil"/>
              <w:right w:val="nil"/>
            </w:tcBorders>
          </w:tcPr>
          <w:p>
            <w:pPr>
              <w:pStyle w:val="TableParagraph"/>
              <w:numPr>
                <w:ilvl w:val="0"/>
                <w:numId w:val="18"/>
              </w:numPr>
              <w:tabs>
                <w:tab w:pos="786" w:val="left" w:leader="none"/>
                <w:tab w:pos="787" w:val="left" w:leader="none"/>
              </w:tabs>
              <w:spacing w:line="280" w:lineRule="atLeast" w:before="195" w:after="0"/>
              <w:ind w:left="786" w:right="-29" w:hanging="340"/>
              <w:jc w:val="left"/>
              <w:rPr>
                <w:sz w:val="21"/>
              </w:rPr>
            </w:pPr>
            <w:r>
              <w:rPr>
                <w:spacing w:val="3"/>
                <w:sz w:val="21"/>
              </w:rPr>
              <w:t>Every</w:t>
            </w:r>
            <w:r>
              <w:rPr>
                <w:spacing w:val="-6"/>
                <w:sz w:val="21"/>
              </w:rPr>
              <w:t> </w:t>
            </w:r>
            <w:r>
              <w:rPr>
                <w:spacing w:val="3"/>
                <w:sz w:val="21"/>
              </w:rPr>
              <w:t>school</w:t>
            </w:r>
            <w:r>
              <w:rPr>
                <w:spacing w:val="-6"/>
                <w:sz w:val="21"/>
              </w:rPr>
              <w:t> </w:t>
            </w:r>
            <w:r>
              <w:rPr>
                <w:spacing w:val="3"/>
                <w:sz w:val="21"/>
              </w:rPr>
              <w:t>should</w:t>
            </w:r>
            <w:r>
              <w:rPr>
                <w:spacing w:val="-6"/>
                <w:sz w:val="21"/>
              </w:rPr>
              <w:t> </w:t>
            </w:r>
            <w:r>
              <w:rPr>
                <w:spacing w:val="3"/>
                <w:sz w:val="21"/>
              </w:rPr>
              <w:t>post</w:t>
            </w:r>
            <w:r>
              <w:rPr>
                <w:spacing w:val="-6"/>
                <w:sz w:val="21"/>
              </w:rPr>
              <w:t> </w:t>
            </w:r>
            <w:r>
              <w:rPr>
                <w:spacing w:val="3"/>
                <w:sz w:val="21"/>
              </w:rPr>
              <w:t>evacuation</w:t>
            </w:r>
            <w:r>
              <w:rPr>
                <w:spacing w:val="-6"/>
                <w:sz w:val="21"/>
              </w:rPr>
              <w:t> </w:t>
            </w:r>
            <w:r>
              <w:rPr>
                <w:spacing w:val="2"/>
                <w:sz w:val="21"/>
              </w:rPr>
              <w:t>maps</w:t>
            </w:r>
            <w:r>
              <w:rPr>
                <w:spacing w:val="-6"/>
                <w:sz w:val="21"/>
              </w:rPr>
              <w:t> </w:t>
            </w:r>
            <w:r>
              <w:rPr>
                <w:sz w:val="21"/>
              </w:rPr>
              <w:t>at</w:t>
            </w:r>
            <w:r>
              <w:rPr>
                <w:spacing w:val="-6"/>
                <w:sz w:val="21"/>
              </w:rPr>
              <w:t> </w:t>
            </w:r>
            <w:r>
              <w:rPr>
                <w:spacing w:val="3"/>
                <w:sz w:val="21"/>
              </w:rPr>
              <w:t>every</w:t>
            </w:r>
            <w:r>
              <w:rPr>
                <w:spacing w:val="-6"/>
                <w:sz w:val="21"/>
              </w:rPr>
              <w:t> </w:t>
            </w:r>
            <w:r>
              <w:rPr>
                <w:spacing w:val="3"/>
                <w:sz w:val="21"/>
              </w:rPr>
              <w:t>entrance</w:t>
            </w:r>
            <w:r>
              <w:rPr>
                <w:spacing w:val="-6"/>
                <w:sz w:val="21"/>
              </w:rPr>
              <w:t> </w:t>
            </w:r>
            <w:r>
              <w:rPr>
                <w:spacing w:val="2"/>
                <w:sz w:val="21"/>
              </w:rPr>
              <w:t>and</w:t>
            </w:r>
            <w:r>
              <w:rPr>
                <w:spacing w:val="-6"/>
                <w:sz w:val="21"/>
              </w:rPr>
              <w:t> </w:t>
            </w:r>
            <w:r>
              <w:rPr>
                <w:spacing w:val="3"/>
                <w:sz w:val="21"/>
              </w:rPr>
              <w:t>exit </w:t>
            </w:r>
            <w:r>
              <w:rPr>
                <w:sz w:val="21"/>
              </w:rPr>
              <w:t>to </w:t>
            </w:r>
            <w:r>
              <w:rPr>
                <w:spacing w:val="3"/>
                <w:sz w:val="21"/>
              </w:rPr>
              <w:t>buildings, classrooms, enclosed </w:t>
            </w:r>
            <w:r>
              <w:rPr>
                <w:spacing w:val="2"/>
                <w:sz w:val="21"/>
              </w:rPr>
              <w:t>hallways, stairways and</w:t>
            </w:r>
            <w:r>
              <w:rPr>
                <w:spacing w:val="-4"/>
                <w:sz w:val="21"/>
              </w:rPr>
              <w:t> </w:t>
            </w:r>
            <w:r>
              <w:rPr>
                <w:spacing w:val="3"/>
                <w:sz w:val="21"/>
              </w:rPr>
              <w:t>offices.</w:t>
            </w:r>
          </w:p>
        </w:tc>
      </w:tr>
    </w:tbl>
    <w:p>
      <w:pPr>
        <w:pStyle w:val="BodyText"/>
        <w:spacing w:before="9"/>
        <w:rPr>
          <w:sz w:val="12"/>
        </w:rPr>
      </w:pPr>
    </w:p>
    <w:p>
      <w:pPr>
        <w:pStyle w:val="ListParagraph"/>
        <w:numPr>
          <w:ilvl w:val="1"/>
          <w:numId w:val="17"/>
        </w:numPr>
        <w:tabs>
          <w:tab w:pos="1021" w:val="left" w:leader="none"/>
        </w:tabs>
        <w:spacing w:line="276" w:lineRule="auto" w:before="100" w:after="0"/>
        <w:ind w:left="1020" w:right="515" w:hanging="340"/>
        <w:jc w:val="both"/>
        <w:rPr>
          <w:sz w:val="21"/>
        </w:rPr>
      </w:pPr>
      <w:r>
        <w:rPr/>
        <w:pict>
          <v:shape style="position:absolute;margin-left:74.917999pt;margin-top:-64.557510pt;width:99.55pt;height:20.75pt;mso-position-horizontal-relative:page;mso-position-vertical-relative:paragraph;z-index:-255186944" coordorigin="1498,-1291" coordsize="1991,415" path="m3362,-1291l1625,-1291,1552,-1289,1514,-1275,1500,-1238,1498,-1165,1498,-1003,1500,-930,1514,-892,1552,-878,1625,-876,3362,-876,3436,-878,3473,-892,3487,-930,3489,-1003,3489,-1165,3487,-1238,3473,-1275,3436,-1289,3362,-1291xe" filled="true" fillcolor="#dcddde" stroked="false">
            <v:path arrowok="t"/>
            <v:fill type="solid"/>
            <w10:wrap type="none"/>
          </v:shape>
        </w:pict>
      </w:r>
      <w:r>
        <w:rPr>
          <w:sz w:val="21"/>
        </w:rPr>
        <w:t>The school should schedule practice drill sessions for fire, earthquake, lockdown,shelter-in-place</w:t>
      </w:r>
      <w:r>
        <w:rPr>
          <w:spacing w:val="-31"/>
          <w:sz w:val="21"/>
        </w:rPr>
        <w:t> </w:t>
      </w:r>
      <w:r>
        <w:rPr>
          <w:sz w:val="21"/>
        </w:rPr>
        <w:t>and</w:t>
      </w:r>
      <w:r>
        <w:rPr>
          <w:spacing w:val="-30"/>
          <w:sz w:val="21"/>
        </w:rPr>
        <w:t> </w:t>
      </w:r>
      <w:r>
        <w:rPr>
          <w:sz w:val="21"/>
        </w:rPr>
        <w:t>other</w:t>
      </w:r>
      <w:r>
        <w:rPr>
          <w:spacing w:val="-30"/>
          <w:sz w:val="21"/>
        </w:rPr>
        <w:t> </w:t>
      </w:r>
      <w:r>
        <w:rPr>
          <w:sz w:val="21"/>
        </w:rPr>
        <w:t>situations</w:t>
      </w:r>
      <w:r>
        <w:rPr>
          <w:spacing w:val="-31"/>
          <w:sz w:val="21"/>
        </w:rPr>
        <w:t> </w:t>
      </w:r>
      <w:r>
        <w:rPr>
          <w:sz w:val="21"/>
        </w:rPr>
        <w:t>that</w:t>
      </w:r>
      <w:r>
        <w:rPr>
          <w:spacing w:val="-30"/>
          <w:sz w:val="21"/>
        </w:rPr>
        <w:t> </w:t>
      </w:r>
      <w:r>
        <w:rPr>
          <w:sz w:val="21"/>
        </w:rPr>
        <w:t>the</w:t>
      </w:r>
      <w:r>
        <w:rPr>
          <w:spacing w:val="-30"/>
          <w:sz w:val="21"/>
        </w:rPr>
        <w:t> </w:t>
      </w:r>
      <w:r>
        <w:rPr>
          <w:sz w:val="21"/>
        </w:rPr>
        <w:t>safety</w:t>
      </w:r>
      <w:r>
        <w:rPr>
          <w:spacing w:val="-30"/>
          <w:sz w:val="21"/>
        </w:rPr>
        <w:t> </w:t>
      </w:r>
      <w:r>
        <w:rPr>
          <w:sz w:val="21"/>
        </w:rPr>
        <w:t>committee determines</w:t>
      </w:r>
      <w:r>
        <w:rPr>
          <w:spacing w:val="-14"/>
          <w:sz w:val="21"/>
        </w:rPr>
        <w:t> </w:t>
      </w:r>
      <w:r>
        <w:rPr>
          <w:sz w:val="21"/>
        </w:rPr>
        <w:t>necessary</w:t>
      </w:r>
      <w:r>
        <w:rPr>
          <w:spacing w:val="-13"/>
          <w:sz w:val="21"/>
        </w:rPr>
        <w:t> </w:t>
      </w:r>
      <w:r>
        <w:rPr>
          <w:sz w:val="21"/>
        </w:rPr>
        <w:t>to</w:t>
      </w:r>
      <w:r>
        <w:rPr>
          <w:spacing w:val="-13"/>
          <w:sz w:val="21"/>
        </w:rPr>
        <w:t> </w:t>
      </w:r>
      <w:r>
        <w:rPr>
          <w:sz w:val="21"/>
        </w:rPr>
        <w:t>practise.</w:t>
      </w:r>
      <w:r>
        <w:rPr>
          <w:spacing w:val="13"/>
          <w:sz w:val="21"/>
        </w:rPr>
        <w:t> </w:t>
      </w:r>
      <w:r>
        <w:rPr>
          <w:sz w:val="21"/>
        </w:rPr>
        <w:t>Fire</w:t>
      </w:r>
      <w:r>
        <w:rPr>
          <w:spacing w:val="-14"/>
          <w:sz w:val="21"/>
        </w:rPr>
        <w:t> </w:t>
      </w:r>
      <w:r>
        <w:rPr>
          <w:sz w:val="21"/>
        </w:rPr>
        <w:t>drills</w:t>
      </w:r>
      <w:r>
        <w:rPr>
          <w:spacing w:val="-13"/>
          <w:sz w:val="21"/>
        </w:rPr>
        <w:t> </w:t>
      </w:r>
      <w:r>
        <w:rPr>
          <w:sz w:val="21"/>
        </w:rPr>
        <w:t>are</w:t>
      </w:r>
      <w:r>
        <w:rPr>
          <w:spacing w:val="-13"/>
          <w:sz w:val="21"/>
        </w:rPr>
        <w:t> </w:t>
      </w:r>
      <w:r>
        <w:rPr>
          <w:sz w:val="21"/>
        </w:rPr>
        <w:t>required</w:t>
      </w:r>
      <w:r>
        <w:rPr>
          <w:spacing w:val="-13"/>
          <w:sz w:val="21"/>
        </w:rPr>
        <w:t> </w:t>
      </w:r>
      <w:r>
        <w:rPr>
          <w:sz w:val="21"/>
        </w:rPr>
        <w:t>once</w:t>
      </w:r>
      <w:r>
        <w:rPr>
          <w:spacing w:val="-13"/>
          <w:sz w:val="21"/>
        </w:rPr>
        <w:t> </w:t>
      </w:r>
      <w:r>
        <w:rPr>
          <w:sz w:val="21"/>
        </w:rPr>
        <w:t>a</w:t>
      </w:r>
      <w:r>
        <w:rPr>
          <w:spacing w:val="-13"/>
          <w:sz w:val="21"/>
        </w:rPr>
        <w:t> </w:t>
      </w:r>
      <w:r>
        <w:rPr>
          <w:sz w:val="21"/>
        </w:rPr>
        <w:t>month. It is recommended that other drills follow the same</w:t>
      </w:r>
      <w:r>
        <w:rPr>
          <w:spacing w:val="-8"/>
          <w:sz w:val="21"/>
        </w:rPr>
        <w:t> </w:t>
      </w:r>
      <w:r>
        <w:rPr>
          <w:sz w:val="21"/>
        </w:rPr>
        <w:t>format.</w:t>
      </w:r>
    </w:p>
    <w:p>
      <w:pPr>
        <w:pStyle w:val="ListParagraph"/>
        <w:numPr>
          <w:ilvl w:val="1"/>
          <w:numId w:val="17"/>
        </w:numPr>
        <w:tabs>
          <w:tab w:pos="1021" w:val="left" w:leader="none"/>
        </w:tabs>
        <w:spacing w:line="276" w:lineRule="auto" w:before="170" w:after="0"/>
        <w:ind w:left="1020" w:right="538" w:hanging="340"/>
        <w:jc w:val="both"/>
        <w:rPr>
          <w:sz w:val="21"/>
        </w:rPr>
      </w:pPr>
      <w:r>
        <w:rPr>
          <w:sz w:val="21"/>
        </w:rPr>
        <w:t>Every</w:t>
      </w:r>
      <w:r>
        <w:rPr>
          <w:spacing w:val="-23"/>
          <w:sz w:val="21"/>
        </w:rPr>
        <w:t> </w:t>
      </w:r>
      <w:r>
        <w:rPr>
          <w:sz w:val="21"/>
        </w:rPr>
        <w:t>school</w:t>
      </w:r>
      <w:r>
        <w:rPr>
          <w:spacing w:val="-22"/>
          <w:sz w:val="21"/>
        </w:rPr>
        <w:t> </w:t>
      </w:r>
      <w:r>
        <w:rPr>
          <w:sz w:val="21"/>
        </w:rPr>
        <w:t>should</w:t>
      </w:r>
      <w:r>
        <w:rPr>
          <w:spacing w:val="-22"/>
          <w:sz w:val="21"/>
        </w:rPr>
        <w:t> </w:t>
      </w:r>
      <w:r>
        <w:rPr>
          <w:sz w:val="21"/>
        </w:rPr>
        <w:t>develop</w:t>
      </w:r>
      <w:r>
        <w:rPr>
          <w:spacing w:val="-22"/>
          <w:sz w:val="21"/>
        </w:rPr>
        <w:t> </w:t>
      </w:r>
      <w:r>
        <w:rPr>
          <w:sz w:val="21"/>
        </w:rPr>
        <w:t>a</w:t>
      </w:r>
      <w:r>
        <w:rPr>
          <w:spacing w:val="-22"/>
          <w:sz w:val="21"/>
        </w:rPr>
        <w:t> </w:t>
      </w:r>
      <w:r>
        <w:rPr>
          <w:sz w:val="21"/>
        </w:rPr>
        <w:t>telephone</w:t>
      </w:r>
      <w:r>
        <w:rPr>
          <w:spacing w:val="-23"/>
          <w:sz w:val="21"/>
        </w:rPr>
        <w:t> </w:t>
      </w:r>
      <w:r>
        <w:rPr>
          <w:sz w:val="21"/>
        </w:rPr>
        <w:t>tree</w:t>
      </w:r>
      <w:r>
        <w:rPr>
          <w:spacing w:val="-22"/>
          <w:sz w:val="21"/>
        </w:rPr>
        <w:t> </w:t>
      </w:r>
      <w:r>
        <w:rPr>
          <w:sz w:val="21"/>
        </w:rPr>
        <w:t>list</w:t>
      </w:r>
      <w:r>
        <w:rPr>
          <w:spacing w:val="-22"/>
          <w:sz w:val="21"/>
        </w:rPr>
        <w:t> </w:t>
      </w:r>
      <w:r>
        <w:rPr>
          <w:sz w:val="21"/>
        </w:rPr>
        <w:t>including</w:t>
      </w:r>
      <w:r>
        <w:rPr>
          <w:spacing w:val="-22"/>
          <w:sz w:val="21"/>
        </w:rPr>
        <w:t> </w:t>
      </w:r>
      <w:r>
        <w:rPr>
          <w:sz w:val="21"/>
        </w:rPr>
        <w:t>all</w:t>
      </w:r>
      <w:r>
        <w:rPr>
          <w:spacing w:val="-22"/>
          <w:sz w:val="21"/>
        </w:rPr>
        <w:t> </w:t>
      </w:r>
      <w:r>
        <w:rPr>
          <w:sz w:val="21"/>
        </w:rPr>
        <w:t>employees (include</w:t>
      </w:r>
      <w:r>
        <w:rPr>
          <w:spacing w:val="-3"/>
          <w:sz w:val="21"/>
        </w:rPr>
        <w:t> </w:t>
      </w:r>
      <w:r>
        <w:rPr>
          <w:sz w:val="21"/>
        </w:rPr>
        <w:t>e-mail</w:t>
      </w:r>
      <w:r>
        <w:rPr>
          <w:spacing w:val="-1"/>
          <w:sz w:val="21"/>
        </w:rPr>
        <w:t> </w:t>
      </w:r>
      <w:r>
        <w:rPr>
          <w:sz w:val="21"/>
        </w:rPr>
        <w:t>address,</w:t>
      </w:r>
      <w:r>
        <w:rPr>
          <w:spacing w:val="-22"/>
          <w:sz w:val="21"/>
        </w:rPr>
        <w:t> </w:t>
      </w:r>
      <w:r>
        <w:rPr>
          <w:sz w:val="21"/>
        </w:rPr>
        <w:t>pagers,</w:t>
      </w:r>
      <w:r>
        <w:rPr>
          <w:spacing w:val="-23"/>
          <w:sz w:val="21"/>
        </w:rPr>
        <w:t> </w:t>
      </w:r>
      <w:r>
        <w:rPr>
          <w:sz w:val="21"/>
        </w:rPr>
        <w:t>mobile</w:t>
      </w:r>
      <w:r>
        <w:rPr>
          <w:spacing w:val="-2"/>
          <w:sz w:val="21"/>
        </w:rPr>
        <w:t> </w:t>
      </w:r>
      <w:r>
        <w:rPr>
          <w:sz w:val="21"/>
        </w:rPr>
        <w:t>phones</w:t>
      </w:r>
      <w:r>
        <w:rPr>
          <w:spacing w:val="-1"/>
          <w:sz w:val="21"/>
        </w:rPr>
        <w:t> </w:t>
      </w:r>
      <w:r>
        <w:rPr>
          <w:sz w:val="21"/>
        </w:rPr>
        <w:t>numbers</w:t>
      </w:r>
      <w:r>
        <w:rPr>
          <w:spacing w:val="-2"/>
          <w:sz w:val="21"/>
        </w:rPr>
        <w:t> </w:t>
      </w:r>
      <w:r>
        <w:rPr>
          <w:sz w:val="21"/>
        </w:rPr>
        <w:t>as</w:t>
      </w:r>
      <w:r>
        <w:rPr>
          <w:spacing w:val="-1"/>
          <w:sz w:val="21"/>
        </w:rPr>
        <w:t> </w:t>
      </w:r>
      <w:r>
        <w:rPr>
          <w:sz w:val="21"/>
        </w:rPr>
        <w:t>necessary).</w:t>
      </w:r>
    </w:p>
    <w:p>
      <w:pPr>
        <w:pStyle w:val="ListParagraph"/>
        <w:numPr>
          <w:ilvl w:val="1"/>
          <w:numId w:val="17"/>
        </w:numPr>
        <w:tabs>
          <w:tab w:pos="1020" w:val="left" w:leader="none"/>
          <w:tab w:pos="1021" w:val="left" w:leader="none"/>
        </w:tabs>
        <w:spacing w:line="240" w:lineRule="auto" w:before="170" w:after="0"/>
        <w:ind w:left="1020" w:right="0" w:hanging="341"/>
        <w:jc w:val="left"/>
        <w:rPr>
          <w:sz w:val="21"/>
        </w:rPr>
      </w:pPr>
      <w:r>
        <w:rPr>
          <w:sz w:val="21"/>
        </w:rPr>
        <w:t>Every school should maintain school emergency</w:t>
      </w:r>
      <w:r>
        <w:rPr>
          <w:spacing w:val="37"/>
          <w:sz w:val="21"/>
        </w:rPr>
        <w:t> </w:t>
      </w:r>
      <w:r>
        <w:rPr>
          <w:sz w:val="21"/>
        </w:rPr>
        <w:t>kit(s).</w:t>
      </w:r>
    </w:p>
    <w:p>
      <w:pPr>
        <w:pStyle w:val="ListParagraph"/>
        <w:numPr>
          <w:ilvl w:val="1"/>
          <w:numId w:val="17"/>
        </w:numPr>
        <w:tabs>
          <w:tab w:pos="1021" w:val="left" w:leader="none"/>
        </w:tabs>
        <w:spacing w:line="276" w:lineRule="auto" w:before="206" w:after="0"/>
        <w:ind w:left="1020" w:right="536" w:hanging="340"/>
        <w:jc w:val="both"/>
        <w:rPr>
          <w:sz w:val="21"/>
        </w:rPr>
      </w:pPr>
      <w:r>
        <w:rPr>
          <w:sz w:val="21"/>
        </w:rPr>
        <w:t>School management need to ensure that schools are safe from natural and human made disasters by observing the safety of their operating environments.</w:t>
      </w:r>
    </w:p>
    <w:p>
      <w:pPr>
        <w:pStyle w:val="BodyText"/>
        <w:spacing w:before="130"/>
        <w:ind w:left="680"/>
        <w:jc w:val="both"/>
      </w:pPr>
      <w:r>
        <w:rPr/>
        <w:t>Recommended items in the emergency kit will include:</w:t>
      </w:r>
    </w:p>
    <w:p>
      <w:pPr>
        <w:pStyle w:val="ListParagraph"/>
        <w:numPr>
          <w:ilvl w:val="0"/>
          <w:numId w:val="19"/>
        </w:numPr>
        <w:tabs>
          <w:tab w:pos="1120" w:val="left" w:leader="none"/>
          <w:tab w:pos="1121" w:val="left" w:leader="none"/>
        </w:tabs>
        <w:spacing w:line="240" w:lineRule="auto" w:before="150" w:after="0"/>
        <w:ind w:left="1120" w:right="0" w:hanging="461"/>
        <w:jc w:val="left"/>
        <w:rPr>
          <w:sz w:val="21"/>
        </w:rPr>
      </w:pPr>
      <w:r>
        <w:rPr>
          <w:sz w:val="21"/>
        </w:rPr>
        <w:t>First aid</w:t>
      </w:r>
      <w:r>
        <w:rPr>
          <w:spacing w:val="8"/>
          <w:sz w:val="21"/>
        </w:rPr>
        <w:t> </w:t>
      </w:r>
      <w:r>
        <w:rPr>
          <w:sz w:val="21"/>
        </w:rPr>
        <w:t>kit</w:t>
      </w:r>
    </w:p>
    <w:p>
      <w:pPr>
        <w:pStyle w:val="ListParagraph"/>
        <w:numPr>
          <w:ilvl w:val="0"/>
          <w:numId w:val="19"/>
        </w:numPr>
        <w:tabs>
          <w:tab w:pos="1120" w:val="left" w:leader="none"/>
          <w:tab w:pos="1121" w:val="left" w:leader="none"/>
        </w:tabs>
        <w:spacing w:line="240" w:lineRule="auto" w:before="206" w:after="0"/>
        <w:ind w:left="1120" w:right="0" w:hanging="461"/>
        <w:jc w:val="left"/>
        <w:rPr>
          <w:sz w:val="21"/>
        </w:rPr>
      </w:pPr>
      <w:r>
        <w:rPr>
          <w:sz w:val="21"/>
        </w:rPr>
        <w:t>Whistles</w:t>
      </w:r>
    </w:p>
    <w:p>
      <w:pPr>
        <w:pStyle w:val="ListParagraph"/>
        <w:numPr>
          <w:ilvl w:val="0"/>
          <w:numId w:val="19"/>
        </w:numPr>
        <w:tabs>
          <w:tab w:pos="1120" w:val="left" w:leader="none"/>
          <w:tab w:pos="1121" w:val="left" w:leader="none"/>
        </w:tabs>
        <w:spacing w:line="240" w:lineRule="auto" w:before="207" w:after="0"/>
        <w:ind w:left="1120" w:right="0" w:hanging="461"/>
        <w:jc w:val="left"/>
        <w:rPr>
          <w:sz w:val="21"/>
        </w:rPr>
      </w:pPr>
      <w:r>
        <w:rPr>
          <w:sz w:val="21"/>
        </w:rPr>
        <w:t>Fire</w:t>
      </w:r>
      <w:r>
        <w:rPr>
          <w:spacing w:val="4"/>
          <w:sz w:val="21"/>
        </w:rPr>
        <w:t> </w:t>
      </w:r>
      <w:r>
        <w:rPr>
          <w:sz w:val="21"/>
        </w:rPr>
        <w:t>blankets</w:t>
      </w:r>
    </w:p>
    <w:p>
      <w:pPr>
        <w:pStyle w:val="ListParagraph"/>
        <w:numPr>
          <w:ilvl w:val="0"/>
          <w:numId w:val="19"/>
        </w:numPr>
        <w:tabs>
          <w:tab w:pos="1120" w:val="left" w:leader="none"/>
          <w:tab w:pos="1121" w:val="left" w:leader="none"/>
        </w:tabs>
        <w:spacing w:line="240" w:lineRule="auto" w:before="206" w:after="0"/>
        <w:ind w:left="1120" w:right="0" w:hanging="461"/>
        <w:jc w:val="left"/>
        <w:rPr>
          <w:sz w:val="21"/>
        </w:rPr>
      </w:pPr>
      <w:r>
        <w:rPr>
          <w:sz w:val="21"/>
        </w:rPr>
        <w:t>Flash</w:t>
      </w:r>
      <w:r>
        <w:rPr>
          <w:spacing w:val="4"/>
          <w:sz w:val="21"/>
        </w:rPr>
        <w:t> </w:t>
      </w:r>
      <w:r>
        <w:rPr>
          <w:sz w:val="21"/>
        </w:rPr>
        <w:t>torchs</w:t>
      </w:r>
    </w:p>
    <w:p>
      <w:pPr>
        <w:pStyle w:val="ListParagraph"/>
        <w:numPr>
          <w:ilvl w:val="0"/>
          <w:numId w:val="19"/>
        </w:numPr>
        <w:tabs>
          <w:tab w:pos="1120" w:val="left" w:leader="none"/>
          <w:tab w:pos="1121" w:val="left" w:leader="none"/>
        </w:tabs>
        <w:spacing w:line="240" w:lineRule="auto" w:before="207" w:after="0"/>
        <w:ind w:left="1120" w:right="0" w:hanging="461"/>
        <w:jc w:val="left"/>
        <w:rPr>
          <w:sz w:val="21"/>
        </w:rPr>
      </w:pPr>
      <w:r>
        <w:rPr>
          <w:sz w:val="21"/>
        </w:rPr>
        <w:t>Fire</w:t>
      </w:r>
      <w:r>
        <w:rPr>
          <w:spacing w:val="4"/>
          <w:sz w:val="21"/>
        </w:rPr>
        <w:t> </w:t>
      </w:r>
      <w:r>
        <w:rPr>
          <w:sz w:val="21"/>
        </w:rPr>
        <w:t>extinguishers</w:t>
      </w:r>
    </w:p>
    <w:p>
      <w:pPr>
        <w:pStyle w:val="ListParagraph"/>
        <w:numPr>
          <w:ilvl w:val="0"/>
          <w:numId w:val="19"/>
        </w:numPr>
        <w:tabs>
          <w:tab w:pos="1120" w:val="left" w:leader="none"/>
          <w:tab w:pos="1121" w:val="left" w:leader="none"/>
        </w:tabs>
        <w:spacing w:line="240" w:lineRule="auto" w:before="206" w:after="0"/>
        <w:ind w:left="1120" w:right="0" w:hanging="461"/>
        <w:jc w:val="left"/>
        <w:rPr>
          <w:sz w:val="21"/>
        </w:rPr>
      </w:pPr>
      <w:r>
        <w:rPr>
          <w:sz w:val="21"/>
        </w:rPr>
        <w:t>Blueprints of school</w:t>
      </w:r>
      <w:r>
        <w:rPr>
          <w:spacing w:val="14"/>
          <w:sz w:val="21"/>
        </w:rPr>
        <w:t> </w:t>
      </w:r>
      <w:r>
        <w:rPr>
          <w:sz w:val="21"/>
        </w:rPr>
        <w:t>buildings</w:t>
      </w:r>
    </w:p>
    <w:p>
      <w:pPr>
        <w:pStyle w:val="BodyText"/>
        <w:spacing w:before="2"/>
        <w:rPr>
          <w:sz w:val="22"/>
        </w:rPr>
      </w:pPr>
    </w:p>
    <w:p>
      <w:pPr>
        <w:pStyle w:val="Heading7"/>
        <w:rPr>
          <w:i/>
        </w:rPr>
      </w:pPr>
      <w:r>
        <w:rPr>
          <w:i/>
        </w:rPr>
        <w:t>Flood safety</w:t>
      </w:r>
    </w:p>
    <w:p>
      <w:pPr>
        <w:pStyle w:val="ListParagraph"/>
        <w:numPr>
          <w:ilvl w:val="1"/>
          <w:numId w:val="17"/>
        </w:numPr>
        <w:tabs>
          <w:tab w:pos="1021" w:val="left" w:leader="none"/>
        </w:tabs>
        <w:spacing w:line="264" w:lineRule="auto" w:before="195" w:after="0"/>
        <w:ind w:left="1020" w:right="538" w:hanging="340"/>
        <w:jc w:val="both"/>
        <w:rPr>
          <w:sz w:val="21"/>
        </w:rPr>
      </w:pPr>
      <w:r>
        <w:rPr>
          <w:sz w:val="21"/>
        </w:rPr>
        <w:t>During floods, parents should keep in touch with the local authorities to determine whether it is safe for their children to go to floods- prone</w:t>
      </w:r>
      <w:r>
        <w:rPr>
          <w:spacing w:val="4"/>
          <w:sz w:val="21"/>
        </w:rPr>
        <w:t> </w:t>
      </w:r>
      <w:r>
        <w:rPr>
          <w:sz w:val="21"/>
        </w:rPr>
        <w:t>schools.</w:t>
      </w:r>
    </w:p>
    <w:p>
      <w:pPr>
        <w:pStyle w:val="BodyText"/>
        <w:rPr>
          <w:sz w:val="20"/>
        </w:rPr>
      </w:pPr>
    </w:p>
    <w:p>
      <w:pPr>
        <w:pStyle w:val="BodyText"/>
        <w:rPr>
          <w:sz w:val="20"/>
        </w:rPr>
      </w:pPr>
    </w:p>
    <w:p>
      <w:pPr>
        <w:tabs>
          <w:tab w:pos="3801" w:val="right" w:leader="none"/>
        </w:tabs>
        <w:spacing w:before="251"/>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56</w:t>
      </w:r>
    </w:p>
    <w:p>
      <w:pPr>
        <w:spacing w:after="0"/>
        <w:jc w:val="left"/>
        <w:rPr>
          <w:sz w:val="20"/>
        </w:rPr>
        <w:sectPr>
          <w:pgSz w:w="9980" w:h="14180"/>
          <w:pgMar w:top="1120" w:bottom="280" w:left="1260" w:right="1160"/>
        </w:sectPr>
      </w:pPr>
    </w:p>
    <w:p>
      <w:pPr>
        <w:pStyle w:val="ListParagraph"/>
        <w:numPr>
          <w:ilvl w:val="1"/>
          <w:numId w:val="17"/>
        </w:numPr>
        <w:tabs>
          <w:tab w:pos="1021" w:val="left" w:leader="none"/>
        </w:tabs>
        <w:spacing w:line="276" w:lineRule="auto" w:before="87" w:after="0"/>
        <w:ind w:left="1020" w:right="538" w:hanging="340"/>
        <w:jc w:val="both"/>
        <w:rPr>
          <w:sz w:val="21"/>
        </w:rPr>
      </w:pPr>
      <w:r>
        <w:rPr/>
        <w:pict>
          <v:group style="position:absolute;margin-left:0pt;margin-top:.373011pt;width:498.9pt;height:707.95pt;mso-position-horizontal-relative:page;mso-position-vertical-relative:page;z-index:-255185920"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sz w:val="21"/>
        </w:rPr>
        <w:t>In </w:t>
      </w:r>
      <w:r>
        <w:rPr>
          <w:spacing w:val="3"/>
          <w:sz w:val="21"/>
        </w:rPr>
        <w:t>case sections </w:t>
      </w:r>
      <w:r>
        <w:rPr>
          <w:sz w:val="21"/>
        </w:rPr>
        <w:t>of </w:t>
      </w:r>
      <w:r>
        <w:rPr>
          <w:spacing w:val="2"/>
          <w:sz w:val="21"/>
        </w:rPr>
        <w:t>the </w:t>
      </w:r>
      <w:r>
        <w:rPr>
          <w:sz w:val="21"/>
        </w:rPr>
        <w:t>route to </w:t>
      </w:r>
      <w:r>
        <w:rPr>
          <w:spacing w:val="3"/>
          <w:sz w:val="21"/>
        </w:rPr>
        <w:t>school </w:t>
      </w:r>
      <w:r>
        <w:rPr>
          <w:sz w:val="21"/>
        </w:rPr>
        <w:t>are </w:t>
      </w:r>
      <w:r>
        <w:rPr>
          <w:spacing w:val="3"/>
          <w:sz w:val="21"/>
        </w:rPr>
        <w:t>flooded, learners should </w:t>
      </w:r>
      <w:r>
        <w:rPr>
          <w:spacing w:val="2"/>
          <w:sz w:val="21"/>
        </w:rPr>
        <w:t>not </w:t>
      </w:r>
      <w:r>
        <w:rPr>
          <w:spacing w:val="3"/>
          <w:sz w:val="21"/>
        </w:rPr>
        <w:t>attempt </w:t>
      </w:r>
      <w:r>
        <w:rPr>
          <w:sz w:val="21"/>
        </w:rPr>
        <w:t>to </w:t>
      </w:r>
      <w:r>
        <w:rPr>
          <w:spacing w:val="3"/>
          <w:sz w:val="21"/>
        </w:rPr>
        <w:t>wade </w:t>
      </w:r>
      <w:r>
        <w:rPr>
          <w:spacing w:val="2"/>
          <w:sz w:val="21"/>
        </w:rPr>
        <w:t>through </w:t>
      </w:r>
      <w:r>
        <w:rPr>
          <w:spacing w:val="3"/>
          <w:sz w:val="21"/>
        </w:rPr>
        <w:t>floodwater </w:t>
      </w:r>
      <w:r>
        <w:rPr>
          <w:sz w:val="21"/>
        </w:rPr>
        <w:t>on </w:t>
      </w:r>
      <w:r>
        <w:rPr>
          <w:spacing w:val="3"/>
          <w:sz w:val="21"/>
        </w:rPr>
        <w:t>their</w:t>
      </w:r>
      <w:r>
        <w:rPr>
          <w:spacing w:val="59"/>
          <w:sz w:val="21"/>
        </w:rPr>
        <w:t> </w:t>
      </w:r>
      <w:r>
        <w:rPr>
          <w:spacing w:val="2"/>
          <w:sz w:val="21"/>
        </w:rPr>
        <w:t>own.</w:t>
      </w:r>
    </w:p>
    <w:p>
      <w:pPr>
        <w:pStyle w:val="ListParagraph"/>
        <w:numPr>
          <w:ilvl w:val="1"/>
          <w:numId w:val="17"/>
        </w:numPr>
        <w:tabs>
          <w:tab w:pos="1021" w:val="left" w:leader="none"/>
        </w:tabs>
        <w:spacing w:line="276" w:lineRule="auto" w:before="170" w:after="0"/>
        <w:ind w:left="1020" w:right="538" w:hanging="340"/>
        <w:jc w:val="both"/>
        <w:rPr>
          <w:sz w:val="21"/>
        </w:rPr>
      </w:pPr>
      <w:r>
        <w:rPr>
          <w:spacing w:val="3"/>
          <w:sz w:val="21"/>
        </w:rPr>
        <w:t>After </w:t>
      </w:r>
      <w:r>
        <w:rPr>
          <w:spacing w:val="2"/>
          <w:sz w:val="21"/>
        </w:rPr>
        <w:t>the </w:t>
      </w:r>
      <w:r>
        <w:rPr>
          <w:spacing w:val="3"/>
          <w:sz w:val="21"/>
        </w:rPr>
        <w:t>onset </w:t>
      </w:r>
      <w:r>
        <w:rPr>
          <w:sz w:val="21"/>
        </w:rPr>
        <w:t>of </w:t>
      </w:r>
      <w:r>
        <w:rPr>
          <w:spacing w:val="3"/>
          <w:sz w:val="21"/>
        </w:rPr>
        <w:t>floods, school authorities should </w:t>
      </w:r>
      <w:r>
        <w:rPr>
          <w:spacing w:val="2"/>
          <w:sz w:val="21"/>
        </w:rPr>
        <w:t>ensure all the </w:t>
      </w:r>
      <w:r>
        <w:rPr>
          <w:spacing w:val="3"/>
          <w:sz w:val="21"/>
        </w:rPr>
        <w:t>electrical lights, </w:t>
      </w:r>
      <w:r>
        <w:rPr>
          <w:spacing w:val="2"/>
          <w:sz w:val="21"/>
        </w:rPr>
        <w:t>sockets and </w:t>
      </w:r>
      <w:r>
        <w:rPr>
          <w:spacing w:val="3"/>
          <w:sz w:val="21"/>
        </w:rPr>
        <w:t>appliances </w:t>
      </w:r>
      <w:r>
        <w:rPr>
          <w:sz w:val="21"/>
        </w:rPr>
        <w:t>are </w:t>
      </w:r>
      <w:r>
        <w:rPr>
          <w:spacing w:val="2"/>
          <w:sz w:val="21"/>
        </w:rPr>
        <w:t>carefully checked </w:t>
      </w:r>
      <w:r>
        <w:rPr>
          <w:sz w:val="21"/>
        </w:rPr>
        <w:t>by a </w:t>
      </w:r>
      <w:r>
        <w:rPr>
          <w:spacing w:val="3"/>
          <w:sz w:val="21"/>
        </w:rPr>
        <w:t>qualified electrician </w:t>
      </w:r>
      <w:r>
        <w:rPr>
          <w:spacing w:val="2"/>
          <w:sz w:val="21"/>
        </w:rPr>
        <w:t>before they </w:t>
      </w:r>
      <w:r>
        <w:rPr>
          <w:sz w:val="21"/>
        </w:rPr>
        <w:t>are</w:t>
      </w:r>
      <w:r>
        <w:rPr>
          <w:spacing w:val="32"/>
          <w:sz w:val="21"/>
        </w:rPr>
        <w:t> </w:t>
      </w:r>
      <w:r>
        <w:rPr>
          <w:spacing w:val="3"/>
          <w:sz w:val="21"/>
        </w:rPr>
        <w:t>used.</w:t>
      </w:r>
    </w:p>
    <w:p>
      <w:pPr>
        <w:pStyle w:val="ListParagraph"/>
        <w:numPr>
          <w:ilvl w:val="1"/>
          <w:numId w:val="17"/>
        </w:numPr>
        <w:tabs>
          <w:tab w:pos="1021" w:val="left" w:leader="none"/>
        </w:tabs>
        <w:spacing w:line="276" w:lineRule="auto" w:before="170" w:after="0"/>
        <w:ind w:left="1020" w:right="539" w:hanging="340"/>
        <w:jc w:val="both"/>
        <w:rPr>
          <w:sz w:val="21"/>
        </w:rPr>
      </w:pPr>
      <w:r>
        <w:rPr>
          <w:sz w:val="21"/>
        </w:rPr>
        <w:t>School authorities should ensure that drinking water is boiled at all times.</w:t>
      </w:r>
    </w:p>
    <w:p>
      <w:pPr>
        <w:pStyle w:val="ListParagraph"/>
        <w:numPr>
          <w:ilvl w:val="1"/>
          <w:numId w:val="17"/>
        </w:numPr>
        <w:tabs>
          <w:tab w:pos="1021" w:val="left" w:leader="none"/>
        </w:tabs>
        <w:spacing w:line="276" w:lineRule="auto" w:before="170" w:after="0"/>
        <w:ind w:left="1020" w:right="515" w:hanging="340"/>
        <w:jc w:val="both"/>
        <w:rPr>
          <w:sz w:val="21"/>
        </w:rPr>
      </w:pPr>
      <w:r>
        <w:rPr>
          <w:sz w:val="21"/>
        </w:rPr>
        <w:t>The school should </w:t>
      </w:r>
      <w:r>
        <w:rPr>
          <w:spacing w:val="-4"/>
          <w:sz w:val="21"/>
        </w:rPr>
        <w:t>have </w:t>
      </w:r>
      <w:r>
        <w:rPr>
          <w:sz w:val="21"/>
        </w:rPr>
        <w:t>all the physical structures </w:t>
      </w:r>
      <w:r>
        <w:rPr>
          <w:spacing w:val="-3"/>
          <w:sz w:val="21"/>
        </w:rPr>
        <w:t>like </w:t>
      </w:r>
      <w:r>
        <w:rPr>
          <w:sz w:val="21"/>
        </w:rPr>
        <w:t>classrooms, toilets, dormitories, and administrative block checked by competent authorities before they are declared safe for use by learners and</w:t>
      </w:r>
      <w:r>
        <w:rPr>
          <w:spacing w:val="-32"/>
          <w:sz w:val="21"/>
        </w:rPr>
        <w:t> </w:t>
      </w:r>
      <w:r>
        <w:rPr>
          <w:sz w:val="21"/>
        </w:rPr>
        <w:t>staff.</w:t>
      </w:r>
    </w:p>
    <w:p>
      <w:pPr>
        <w:pStyle w:val="BodyText"/>
        <w:spacing w:before="1"/>
        <w:rPr>
          <w:sz w:val="24"/>
        </w:rPr>
      </w:pPr>
    </w:p>
    <w:p>
      <w:pPr>
        <w:pStyle w:val="Heading7"/>
        <w:rPr>
          <w:i/>
        </w:rPr>
      </w:pPr>
      <w:r>
        <w:rPr>
          <w:i/>
        </w:rPr>
        <w:t>Safety during landslides</w:t>
      </w:r>
    </w:p>
    <w:p>
      <w:pPr>
        <w:pStyle w:val="BodyText"/>
        <w:spacing w:before="8"/>
        <w:rPr>
          <w:b/>
          <w:i/>
          <w:sz w:val="22"/>
        </w:rPr>
      </w:pPr>
    </w:p>
    <w:p>
      <w:pPr>
        <w:pStyle w:val="ListParagraph"/>
        <w:numPr>
          <w:ilvl w:val="1"/>
          <w:numId w:val="17"/>
        </w:numPr>
        <w:tabs>
          <w:tab w:pos="1021" w:val="left" w:leader="none"/>
        </w:tabs>
        <w:spacing w:line="276" w:lineRule="auto" w:before="1" w:after="0"/>
        <w:ind w:left="1020" w:right="537" w:hanging="340"/>
        <w:jc w:val="both"/>
        <w:rPr>
          <w:sz w:val="21"/>
        </w:rPr>
      </w:pPr>
      <w:r>
        <w:rPr>
          <w:sz w:val="21"/>
        </w:rPr>
        <w:t>During heavy rains, schools in landslide-prone areas should be on the lookout for signs of unusual land</w:t>
      </w:r>
      <w:r>
        <w:rPr>
          <w:spacing w:val="30"/>
          <w:sz w:val="21"/>
        </w:rPr>
        <w:t> </w:t>
      </w:r>
      <w:r>
        <w:rPr>
          <w:sz w:val="21"/>
        </w:rPr>
        <w:t>movement.</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On detection of unusual land movement, alternative learning facilities should be used until the threat</w:t>
      </w:r>
      <w:r>
        <w:rPr>
          <w:spacing w:val="29"/>
          <w:sz w:val="21"/>
        </w:rPr>
        <w:t> </w:t>
      </w:r>
      <w:r>
        <w:rPr>
          <w:sz w:val="21"/>
        </w:rPr>
        <w:t>ends.</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Rapid evacuation measures should be implemented when a landslide takes</w:t>
      </w:r>
      <w:r>
        <w:rPr>
          <w:spacing w:val="4"/>
          <w:sz w:val="21"/>
        </w:rPr>
        <w:t> </w:t>
      </w:r>
      <w:r>
        <w:rPr>
          <w:spacing w:val="2"/>
          <w:sz w:val="21"/>
        </w:rPr>
        <w:t>place.</w:t>
      </w:r>
    </w:p>
    <w:p>
      <w:pPr>
        <w:pStyle w:val="BodyText"/>
        <w:spacing w:before="10"/>
        <w:rPr>
          <w:sz w:val="25"/>
        </w:rPr>
      </w:pPr>
    </w:p>
    <w:p>
      <w:pPr>
        <w:pStyle w:val="Heading7"/>
        <w:rPr>
          <w:i/>
        </w:rPr>
      </w:pPr>
      <w:r>
        <w:rPr>
          <w:i/>
        </w:rPr>
        <w:t>Safety during thunderstorms and lightning</w:t>
      </w:r>
    </w:p>
    <w:p>
      <w:pPr>
        <w:pStyle w:val="ListParagraph"/>
        <w:numPr>
          <w:ilvl w:val="1"/>
          <w:numId w:val="17"/>
        </w:numPr>
        <w:tabs>
          <w:tab w:pos="1021" w:val="left" w:leader="none"/>
        </w:tabs>
        <w:spacing w:line="276" w:lineRule="auto" w:before="207" w:after="0"/>
        <w:ind w:left="1020" w:right="538" w:hanging="340"/>
        <w:jc w:val="both"/>
        <w:rPr>
          <w:sz w:val="21"/>
        </w:rPr>
      </w:pPr>
      <w:r>
        <w:rPr>
          <w:sz w:val="21"/>
        </w:rPr>
        <w:t>During thunderstorms, learners should remain in the school and stay in-doors.</w:t>
      </w:r>
    </w:p>
    <w:p>
      <w:pPr>
        <w:pStyle w:val="BodyText"/>
        <w:spacing w:before="6"/>
        <w:rPr>
          <w:sz w:val="19"/>
        </w:rPr>
      </w:pPr>
    </w:p>
    <w:p>
      <w:pPr>
        <w:pStyle w:val="ListParagraph"/>
        <w:numPr>
          <w:ilvl w:val="1"/>
          <w:numId w:val="17"/>
        </w:numPr>
        <w:tabs>
          <w:tab w:pos="1021" w:val="left" w:leader="none"/>
        </w:tabs>
        <w:spacing w:line="276" w:lineRule="auto" w:before="0" w:after="0"/>
        <w:ind w:left="1020" w:right="517" w:hanging="340"/>
        <w:jc w:val="both"/>
        <w:rPr>
          <w:sz w:val="21"/>
        </w:rPr>
      </w:pPr>
      <w:r>
        <w:rPr>
          <w:sz w:val="21"/>
        </w:rPr>
        <w:t>During</w:t>
      </w:r>
      <w:r>
        <w:rPr>
          <w:spacing w:val="-21"/>
          <w:sz w:val="21"/>
        </w:rPr>
        <w:t> </w:t>
      </w:r>
      <w:r>
        <w:rPr>
          <w:sz w:val="21"/>
        </w:rPr>
        <w:t>thunderstorms,</w:t>
      </w:r>
      <w:r>
        <w:rPr>
          <w:spacing w:val="-41"/>
          <w:sz w:val="21"/>
        </w:rPr>
        <w:t> </w:t>
      </w:r>
      <w:r>
        <w:rPr>
          <w:sz w:val="21"/>
        </w:rPr>
        <w:t>learners</w:t>
      </w:r>
      <w:r>
        <w:rPr>
          <w:spacing w:val="-20"/>
          <w:sz w:val="21"/>
        </w:rPr>
        <w:t> </w:t>
      </w:r>
      <w:r>
        <w:rPr>
          <w:sz w:val="21"/>
        </w:rPr>
        <w:t>should</w:t>
      </w:r>
      <w:r>
        <w:rPr>
          <w:spacing w:val="-21"/>
          <w:sz w:val="21"/>
        </w:rPr>
        <w:t> </w:t>
      </w:r>
      <w:r>
        <w:rPr>
          <w:sz w:val="21"/>
        </w:rPr>
        <w:t>be</w:t>
      </w:r>
      <w:r>
        <w:rPr>
          <w:spacing w:val="-20"/>
          <w:sz w:val="21"/>
        </w:rPr>
        <w:t> </w:t>
      </w:r>
      <w:r>
        <w:rPr>
          <w:sz w:val="21"/>
        </w:rPr>
        <w:t>seated</w:t>
      </w:r>
      <w:r>
        <w:rPr>
          <w:spacing w:val="-21"/>
          <w:sz w:val="21"/>
        </w:rPr>
        <w:t> </w:t>
      </w:r>
      <w:r>
        <w:rPr>
          <w:sz w:val="21"/>
        </w:rPr>
        <w:t>inside</w:t>
      </w:r>
      <w:r>
        <w:rPr>
          <w:spacing w:val="-20"/>
          <w:sz w:val="21"/>
        </w:rPr>
        <w:t> </w:t>
      </w:r>
      <w:r>
        <w:rPr>
          <w:sz w:val="21"/>
        </w:rPr>
        <w:t>school</w:t>
      </w:r>
      <w:r>
        <w:rPr>
          <w:spacing w:val="-21"/>
          <w:sz w:val="21"/>
        </w:rPr>
        <w:t> </w:t>
      </w:r>
      <w:r>
        <w:rPr>
          <w:sz w:val="21"/>
        </w:rPr>
        <w:t>buildings. No one should take shelter in the verandahs or open</w:t>
      </w:r>
      <w:r>
        <w:rPr>
          <w:spacing w:val="-7"/>
          <w:sz w:val="21"/>
        </w:rPr>
        <w:t> </w:t>
      </w:r>
      <w:r>
        <w:rPr>
          <w:sz w:val="21"/>
        </w:rPr>
        <w:t>places.</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Learners should be warned that during thunderstorms, they should never take shelter under trees or walk in the</w:t>
      </w:r>
      <w:r>
        <w:rPr>
          <w:spacing w:val="46"/>
          <w:sz w:val="21"/>
        </w:rPr>
        <w:t> </w:t>
      </w:r>
      <w:r>
        <w:rPr>
          <w:sz w:val="21"/>
        </w:rPr>
        <w:t>rain.</w:t>
      </w:r>
    </w:p>
    <w:p>
      <w:pPr>
        <w:pStyle w:val="BodyText"/>
        <w:spacing w:before="6"/>
        <w:rPr>
          <w:sz w:val="19"/>
        </w:rPr>
      </w:pPr>
    </w:p>
    <w:p>
      <w:pPr>
        <w:pStyle w:val="ListParagraph"/>
        <w:numPr>
          <w:ilvl w:val="1"/>
          <w:numId w:val="17"/>
        </w:numPr>
        <w:tabs>
          <w:tab w:pos="1021" w:val="left" w:leader="none"/>
        </w:tabs>
        <w:spacing w:line="276" w:lineRule="auto" w:before="1" w:after="0"/>
        <w:ind w:left="1020" w:right="538" w:hanging="340"/>
        <w:jc w:val="both"/>
        <w:rPr>
          <w:sz w:val="21"/>
        </w:rPr>
      </w:pPr>
      <w:r>
        <w:rPr>
          <w:sz w:val="21"/>
        </w:rPr>
        <w:t>In areas prone to thunderstorms and lightning, school authorities should install lightning</w:t>
      </w:r>
      <w:r>
        <w:rPr>
          <w:spacing w:val="14"/>
          <w:sz w:val="21"/>
        </w:rPr>
        <w:t> </w:t>
      </w:r>
      <w:r>
        <w:rPr>
          <w:sz w:val="21"/>
        </w:rPr>
        <w:t>arresters.</w:t>
      </w:r>
    </w:p>
    <w:p>
      <w:pPr>
        <w:pStyle w:val="BodyText"/>
        <w:spacing w:before="4"/>
        <w:rPr>
          <w:sz w:val="22"/>
        </w:rPr>
      </w:pPr>
    </w:p>
    <w:p>
      <w:pPr>
        <w:pStyle w:val="Heading7"/>
        <w:rPr>
          <w:i/>
        </w:rPr>
      </w:pPr>
      <w:r>
        <w:rPr>
          <w:i/>
        </w:rPr>
        <w:t>Safety during an Earthquake</w:t>
      </w:r>
    </w:p>
    <w:p>
      <w:pPr>
        <w:pStyle w:val="ListParagraph"/>
        <w:numPr>
          <w:ilvl w:val="1"/>
          <w:numId w:val="17"/>
        </w:numPr>
        <w:tabs>
          <w:tab w:pos="1021" w:val="left" w:leader="none"/>
        </w:tabs>
        <w:spacing w:line="276" w:lineRule="auto" w:before="207" w:after="0"/>
        <w:ind w:left="1020" w:right="516" w:hanging="340"/>
        <w:jc w:val="both"/>
        <w:rPr>
          <w:sz w:val="21"/>
        </w:rPr>
      </w:pPr>
      <w:r>
        <w:rPr>
          <w:spacing w:val="3"/>
          <w:sz w:val="21"/>
        </w:rPr>
        <w:t>When learners </w:t>
      </w:r>
      <w:r>
        <w:rPr>
          <w:sz w:val="21"/>
        </w:rPr>
        <w:t>are </w:t>
      </w:r>
      <w:r>
        <w:rPr>
          <w:spacing w:val="3"/>
          <w:sz w:val="21"/>
        </w:rPr>
        <w:t>inside </w:t>
      </w:r>
      <w:r>
        <w:rPr>
          <w:spacing w:val="2"/>
          <w:sz w:val="21"/>
        </w:rPr>
        <w:t>the classroom and </w:t>
      </w:r>
      <w:r>
        <w:rPr>
          <w:sz w:val="21"/>
        </w:rPr>
        <w:t>an </w:t>
      </w:r>
      <w:r>
        <w:rPr>
          <w:spacing w:val="3"/>
          <w:sz w:val="21"/>
        </w:rPr>
        <w:t>earthquake occurs, </w:t>
      </w:r>
      <w:r>
        <w:rPr>
          <w:spacing w:val="2"/>
          <w:sz w:val="21"/>
        </w:rPr>
        <w:t>they </w:t>
      </w:r>
      <w:r>
        <w:rPr>
          <w:spacing w:val="3"/>
          <w:sz w:val="21"/>
        </w:rPr>
        <w:t>should </w:t>
      </w:r>
      <w:r>
        <w:rPr>
          <w:sz w:val="21"/>
        </w:rPr>
        <w:t>take cover </w:t>
      </w:r>
      <w:r>
        <w:rPr>
          <w:spacing w:val="3"/>
          <w:sz w:val="21"/>
        </w:rPr>
        <w:t>under desks </w:t>
      </w:r>
      <w:r>
        <w:rPr>
          <w:sz w:val="21"/>
        </w:rPr>
        <w:t>or </w:t>
      </w:r>
      <w:r>
        <w:rPr>
          <w:spacing w:val="3"/>
          <w:sz w:val="21"/>
        </w:rPr>
        <w:t>tables. </w:t>
      </w:r>
      <w:r>
        <w:rPr>
          <w:spacing w:val="2"/>
          <w:sz w:val="21"/>
        </w:rPr>
        <w:t>They </w:t>
      </w:r>
      <w:r>
        <w:rPr>
          <w:spacing w:val="3"/>
          <w:sz w:val="21"/>
        </w:rPr>
        <w:t>should </w:t>
      </w:r>
      <w:r>
        <w:rPr>
          <w:spacing w:val="2"/>
          <w:sz w:val="21"/>
        </w:rPr>
        <w:t>not </w:t>
      </w:r>
      <w:r>
        <w:rPr>
          <w:spacing w:val="3"/>
          <w:sz w:val="21"/>
        </w:rPr>
        <w:t>panic </w:t>
      </w:r>
      <w:r>
        <w:rPr>
          <w:sz w:val="21"/>
        </w:rPr>
        <w:t>or </w:t>
      </w:r>
      <w:r>
        <w:rPr>
          <w:spacing w:val="3"/>
          <w:sz w:val="21"/>
        </w:rPr>
        <w:t>attempt </w:t>
      </w:r>
      <w:r>
        <w:rPr>
          <w:sz w:val="21"/>
        </w:rPr>
        <w:t>to </w:t>
      </w:r>
      <w:r>
        <w:rPr>
          <w:spacing w:val="3"/>
          <w:sz w:val="21"/>
        </w:rPr>
        <w:t>rush outside </w:t>
      </w:r>
      <w:r>
        <w:rPr>
          <w:sz w:val="21"/>
        </w:rPr>
        <w:t>or </w:t>
      </w:r>
      <w:r>
        <w:rPr>
          <w:spacing w:val="3"/>
          <w:sz w:val="21"/>
        </w:rPr>
        <w:t>near</w:t>
      </w:r>
      <w:r>
        <w:rPr>
          <w:spacing w:val="50"/>
          <w:sz w:val="21"/>
        </w:rPr>
        <w:t> </w:t>
      </w:r>
      <w:r>
        <w:rPr>
          <w:spacing w:val="3"/>
          <w:sz w:val="21"/>
        </w:rPr>
        <w:t>windows.</w:t>
      </w:r>
    </w:p>
    <w:p>
      <w:pPr>
        <w:pStyle w:val="BodyText"/>
        <w:rPr>
          <w:sz w:val="20"/>
        </w:rPr>
      </w:pPr>
    </w:p>
    <w:p>
      <w:pPr>
        <w:pStyle w:val="BodyText"/>
        <w:rPr>
          <w:sz w:val="20"/>
        </w:rPr>
      </w:pPr>
    </w:p>
    <w:p>
      <w:pPr>
        <w:pStyle w:val="BodyText"/>
        <w:spacing w:before="3"/>
        <w:rPr>
          <w:sz w:val="20"/>
        </w:rPr>
      </w:pPr>
    </w:p>
    <w:p>
      <w:pPr>
        <w:tabs>
          <w:tab w:pos="4493" w:val="left" w:leader="none"/>
        </w:tabs>
        <w:spacing w:before="0"/>
        <w:ind w:left="3655" w:right="0" w:firstLine="0"/>
        <w:jc w:val="left"/>
        <w:rPr>
          <w:sz w:val="16"/>
        </w:rPr>
      </w:pPr>
      <w:r>
        <w:rPr>
          <w:w w:val="75"/>
          <w:sz w:val="20"/>
        </w:rPr>
        <w:t>57</w:t>
        <w:tab/>
      </w:r>
      <w:r>
        <w:rPr>
          <w:color w:val="F78F1E"/>
          <w:spacing w:val="3"/>
          <w:w w:val="65"/>
          <w:sz w:val="16"/>
        </w:rPr>
        <w:t>SAFETY </w:t>
      </w:r>
      <w:r>
        <w:rPr>
          <w:color w:val="F78F1E"/>
          <w:spacing w:val="2"/>
          <w:w w:val="65"/>
          <w:sz w:val="16"/>
        </w:rPr>
        <w:t>STANDARDS </w:t>
      </w:r>
      <w:r>
        <w:rPr>
          <w:color w:val="F78F1E"/>
          <w:spacing w:val="3"/>
          <w:w w:val="65"/>
          <w:sz w:val="16"/>
        </w:rPr>
        <w:t>MANUAL </w:t>
      </w:r>
      <w:r>
        <w:rPr>
          <w:color w:val="BCBDBF"/>
          <w:w w:val="65"/>
          <w:sz w:val="16"/>
        </w:rPr>
        <w:t>For</w:t>
      </w:r>
      <w:r>
        <w:rPr>
          <w:color w:val="BCBDBF"/>
          <w:spacing w:val="28"/>
          <w:w w:val="65"/>
          <w:sz w:val="16"/>
        </w:rPr>
        <w:t> </w:t>
      </w:r>
      <w:r>
        <w:rPr>
          <w:color w:val="BCBDBF"/>
          <w:spacing w:val="3"/>
          <w:w w:val="65"/>
          <w:sz w:val="16"/>
        </w:rPr>
        <w:t>Schools </w:t>
      </w:r>
      <w:r>
        <w:rPr>
          <w:color w:val="BCBDBF"/>
          <w:w w:val="65"/>
          <w:sz w:val="16"/>
        </w:rPr>
        <w:t>in</w:t>
      </w:r>
      <w:r>
        <w:rPr>
          <w:color w:val="BCBDBF"/>
          <w:spacing w:val="28"/>
          <w:w w:val="65"/>
          <w:sz w:val="16"/>
        </w:rPr>
        <w:t> </w:t>
      </w:r>
      <w:r>
        <w:rPr>
          <w:color w:val="BCBDBF"/>
          <w:spacing w:val="2"/>
          <w:w w:val="65"/>
          <w:sz w:val="16"/>
        </w:rPr>
        <w:t>Kenya</w:t>
      </w:r>
    </w:p>
    <w:p>
      <w:pPr>
        <w:spacing w:after="0"/>
        <w:jc w:val="left"/>
        <w:rPr>
          <w:sz w:val="16"/>
        </w:rPr>
        <w:sectPr>
          <w:pgSz w:w="9980" w:h="14180"/>
          <w:pgMar w:top="1000" w:bottom="280" w:left="1260" w:right="1160"/>
        </w:sectPr>
      </w:pPr>
    </w:p>
    <w:p>
      <w:pPr>
        <w:pStyle w:val="BodyText"/>
        <w:spacing w:line="276" w:lineRule="auto" w:before="70"/>
        <w:ind w:left="1020" w:right="594" w:hanging="1"/>
      </w:pPr>
      <w:r>
        <w:rPr/>
        <w:pict>
          <v:group style="position:absolute;margin-left:0pt;margin-top:.107011pt;width:498.9pt;height:708.45pt;mso-position-horizontal-relative:page;mso-position-vertical-relative:page;z-index:-25518489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t>Where evacuation is necessary learners should have clearly stated (standing) procedures on how to move out of the buildings.</w:t>
      </w:r>
    </w:p>
    <w:p>
      <w:pPr>
        <w:pStyle w:val="BodyText"/>
        <w:spacing w:before="6"/>
        <w:rPr>
          <w:sz w:val="19"/>
        </w:rPr>
      </w:pPr>
    </w:p>
    <w:p>
      <w:pPr>
        <w:pStyle w:val="ListParagraph"/>
        <w:numPr>
          <w:ilvl w:val="1"/>
          <w:numId w:val="17"/>
        </w:numPr>
        <w:tabs>
          <w:tab w:pos="1021" w:val="left" w:leader="none"/>
        </w:tabs>
        <w:spacing w:line="276" w:lineRule="auto" w:before="1" w:after="0"/>
        <w:ind w:left="1020" w:right="538" w:hanging="340"/>
        <w:jc w:val="both"/>
        <w:rPr>
          <w:sz w:val="21"/>
        </w:rPr>
      </w:pPr>
      <w:r>
        <w:rPr>
          <w:sz w:val="21"/>
        </w:rPr>
        <w:t>If</w:t>
      </w:r>
      <w:r>
        <w:rPr>
          <w:spacing w:val="-7"/>
          <w:sz w:val="21"/>
        </w:rPr>
        <w:t> </w:t>
      </w:r>
      <w:r>
        <w:rPr>
          <w:sz w:val="21"/>
        </w:rPr>
        <w:t>learners</w:t>
      </w:r>
      <w:r>
        <w:rPr>
          <w:spacing w:val="-6"/>
          <w:sz w:val="21"/>
        </w:rPr>
        <w:t> </w:t>
      </w:r>
      <w:r>
        <w:rPr>
          <w:sz w:val="21"/>
        </w:rPr>
        <w:t>are</w:t>
      </w:r>
      <w:r>
        <w:rPr>
          <w:spacing w:val="-6"/>
          <w:sz w:val="21"/>
        </w:rPr>
        <w:t> </w:t>
      </w:r>
      <w:r>
        <w:rPr>
          <w:sz w:val="21"/>
        </w:rPr>
        <w:t>in</w:t>
      </w:r>
      <w:r>
        <w:rPr>
          <w:spacing w:val="-6"/>
          <w:sz w:val="21"/>
        </w:rPr>
        <w:t> </w:t>
      </w:r>
      <w:r>
        <w:rPr>
          <w:sz w:val="21"/>
        </w:rPr>
        <w:t>the</w:t>
      </w:r>
      <w:r>
        <w:rPr>
          <w:spacing w:val="-6"/>
          <w:sz w:val="21"/>
        </w:rPr>
        <w:t> </w:t>
      </w:r>
      <w:r>
        <w:rPr>
          <w:sz w:val="21"/>
        </w:rPr>
        <w:t>open</w:t>
      </w:r>
      <w:r>
        <w:rPr>
          <w:spacing w:val="-6"/>
          <w:sz w:val="21"/>
        </w:rPr>
        <w:t> </w:t>
      </w:r>
      <w:r>
        <w:rPr>
          <w:sz w:val="21"/>
        </w:rPr>
        <w:t>and</w:t>
      </w:r>
      <w:r>
        <w:rPr>
          <w:spacing w:val="-6"/>
          <w:sz w:val="21"/>
        </w:rPr>
        <w:t> </w:t>
      </w:r>
      <w:r>
        <w:rPr>
          <w:sz w:val="21"/>
        </w:rPr>
        <w:t>an</w:t>
      </w:r>
      <w:r>
        <w:rPr>
          <w:spacing w:val="-6"/>
          <w:sz w:val="21"/>
        </w:rPr>
        <w:t> </w:t>
      </w:r>
      <w:r>
        <w:rPr>
          <w:sz w:val="21"/>
        </w:rPr>
        <w:t>earthquake</w:t>
      </w:r>
      <w:r>
        <w:rPr>
          <w:spacing w:val="-6"/>
          <w:sz w:val="21"/>
        </w:rPr>
        <w:t> </w:t>
      </w:r>
      <w:r>
        <w:rPr>
          <w:sz w:val="21"/>
        </w:rPr>
        <w:t>occurs,</w:t>
      </w:r>
      <w:r>
        <w:rPr>
          <w:spacing w:val="-30"/>
          <w:sz w:val="21"/>
        </w:rPr>
        <w:t> </w:t>
      </w:r>
      <w:r>
        <w:rPr>
          <w:sz w:val="21"/>
        </w:rPr>
        <w:t>they</w:t>
      </w:r>
      <w:r>
        <w:rPr>
          <w:spacing w:val="-6"/>
          <w:sz w:val="21"/>
        </w:rPr>
        <w:t> </w:t>
      </w:r>
      <w:r>
        <w:rPr>
          <w:sz w:val="21"/>
        </w:rPr>
        <w:t>should</w:t>
      </w:r>
      <w:r>
        <w:rPr>
          <w:spacing w:val="-6"/>
          <w:sz w:val="21"/>
        </w:rPr>
        <w:t> </w:t>
      </w:r>
      <w:r>
        <w:rPr>
          <w:sz w:val="21"/>
        </w:rPr>
        <w:t>move </w:t>
      </w:r>
      <w:r>
        <w:rPr>
          <w:spacing w:val="-3"/>
          <w:sz w:val="21"/>
        </w:rPr>
        <w:t>away </w:t>
      </w:r>
      <w:r>
        <w:rPr>
          <w:sz w:val="21"/>
        </w:rPr>
        <w:t>from buildings because they can be struck by falling building materials and other</w:t>
      </w:r>
      <w:r>
        <w:rPr>
          <w:spacing w:val="13"/>
          <w:sz w:val="21"/>
        </w:rPr>
        <w:t> </w:t>
      </w:r>
      <w:r>
        <w:rPr>
          <w:spacing w:val="2"/>
          <w:sz w:val="21"/>
        </w:rPr>
        <w:t>rubble.</w:t>
      </w:r>
    </w:p>
    <w:p>
      <w:pPr>
        <w:pStyle w:val="BodyText"/>
        <w:spacing w:before="1"/>
        <w:rPr>
          <w:sz w:val="24"/>
        </w:rPr>
      </w:pPr>
    </w:p>
    <w:p>
      <w:pPr>
        <w:pStyle w:val="Heading7"/>
        <w:rPr>
          <w:i/>
        </w:rPr>
      </w:pPr>
      <w:r>
        <w:rPr>
          <w:i/>
        </w:rPr>
        <w:t>Safety during Strong Winds</w:t>
      </w:r>
    </w:p>
    <w:p>
      <w:pPr>
        <w:pStyle w:val="BodyText"/>
        <w:spacing w:before="8"/>
        <w:rPr>
          <w:b/>
          <w:i/>
          <w:sz w:val="22"/>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If </w:t>
      </w:r>
      <w:r>
        <w:rPr>
          <w:spacing w:val="3"/>
          <w:sz w:val="21"/>
        </w:rPr>
        <w:t>learners </w:t>
      </w:r>
      <w:r>
        <w:rPr>
          <w:sz w:val="21"/>
        </w:rPr>
        <w:t>are </w:t>
      </w:r>
      <w:r>
        <w:rPr>
          <w:spacing w:val="3"/>
          <w:sz w:val="21"/>
        </w:rPr>
        <w:t>inside </w:t>
      </w:r>
      <w:r>
        <w:rPr>
          <w:sz w:val="21"/>
        </w:rPr>
        <w:t>a </w:t>
      </w:r>
      <w:r>
        <w:rPr>
          <w:spacing w:val="3"/>
          <w:sz w:val="21"/>
        </w:rPr>
        <w:t>classroom, </w:t>
      </w:r>
      <w:r>
        <w:rPr>
          <w:spacing w:val="2"/>
          <w:sz w:val="21"/>
        </w:rPr>
        <w:t>the </w:t>
      </w:r>
      <w:r>
        <w:rPr>
          <w:spacing w:val="3"/>
          <w:sz w:val="21"/>
        </w:rPr>
        <w:t>windows should </w:t>
      </w:r>
      <w:r>
        <w:rPr>
          <w:sz w:val="21"/>
        </w:rPr>
        <w:t>be </w:t>
      </w:r>
      <w:r>
        <w:rPr>
          <w:spacing w:val="3"/>
          <w:sz w:val="21"/>
        </w:rPr>
        <w:t>closed </w:t>
      </w:r>
      <w:r>
        <w:rPr>
          <w:spacing w:val="2"/>
          <w:sz w:val="21"/>
        </w:rPr>
        <w:t>immediately. They </w:t>
      </w:r>
      <w:r>
        <w:rPr>
          <w:spacing w:val="3"/>
          <w:sz w:val="21"/>
        </w:rPr>
        <w:t>should also </w:t>
      </w:r>
      <w:r>
        <w:rPr>
          <w:sz w:val="21"/>
        </w:rPr>
        <w:t>stay away from </w:t>
      </w:r>
      <w:r>
        <w:rPr>
          <w:spacing w:val="2"/>
          <w:sz w:val="21"/>
        </w:rPr>
        <w:t>the</w:t>
      </w:r>
      <w:r>
        <w:rPr>
          <w:spacing w:val="13"/>
          <w:sz w:val="21"/>
        </w:rPr>
        <w:t> </w:t>
      </w:r>
      <w:r>
        <w:rPr>
          <w:spacing w:val="3"/>
          <w:sz w:val="21"/>
        </w:rPr>
        <w:t>windows.</w:t>
      </w:r>
    </w:p>
    <w:p>
      <w:pPr>
        <w:pStyle w:val="BodyText"/>
        <w:spacing w:before="6"/>
        <w:rPr>
          <w:sz w:val="19"/>
        </w:rPr>
      </w:pPr>
    </w:p>
    <w:p>
      <w:pPr>
        <w:pStyle w:val="ListParagraph"/>
        <w:numPr>
          <w:ilvl w:val="1"/>
          <w:numId w:val="17"/>
        </w:numPr>
        <w:tabs>
          <w:tab w:pos="1020" w:val="left" w:leader="none"/>
          <w:tab w:pos="1021" w:val="left" w:leader="none"/>
        </w:tabs>
        <w:spacing w:line="240" w:lineRule="auto" w:before="1" w:after="0"/>
        <w:ind w:left="1020" w:right="0" w:hanging="341"/>
        <w:jc w:val="left"/>
        <w:rPr>
          <w:sz w:val="21"/>
        </w:rPr>
      </w:pPr>
      <w:r>
        <w:rPr>
          <w:spacing w:val="3"/>
          <w:sz w:val="21"/>
        </w:rPr>
        <w:t>Learners</w:t>
      </w:r>
      <w:r>
        <w:rPr>
          <w:spacing w:val="9"/>
          <w:sz w:val="21"/>
        </w:rPr>
        <w:t> </w:t>
      </w:r>
      <w:r>
        <w:rPr>
          <w:spacing w:val="3"/>
          <w:sz w:val="21"/>
        </w:rPr>
        <w:t>should</w:t>
      </w:r>
      <w:r>
        <w:rPr>
          <w:spacing w:val="9"/>
          <w:sz w:val="21"/>
        </w:rPr>
        <w:t> </w:t>
      </w:r>
      <w:r>
        <w:rPr>
          <w:sz w:val="21"/>
        </w:rPr>
        <w:t>be</w:t>
      </w:r>
      <w:r>
        <w:rPr>
          <w:spacing w:val="9"/>
          <w:sz w:val="21"/>
        </w:rPr>
        <w:t> </w:t>
      </w:r>
      <w:r>
        <w:rPr>
          <w:spacing w:val="3"/>
          <w:sz w:val="21"/>
        </w:rPr>
        <w:t>advised</w:t>
      </w:r>
      <w:r>
        <w:rPr>
          <w:spacing w:val="9"/>
          <w:sz w:val="21"/>
        </w:rPr>
        <w:t> </w:t>
      </w:r>
      <w:r>
        <w:rPr>
          <w:sz w:val="21"/>
        </w:rPr>
        <w:t>to</w:t>
      </w:r>
      <w:r>
        <w:rPr>
          <w:spacing w:val="9"/>
          <w:sz w:val="21"/>
        </w:rPr>
        <w:t> </w:t>
      </w:r>
      <w:r>
        <w:rPr>
          <w:spacing w:val="3"/>
          <w:sz w:val="21"/>
        </w:rPr>
        <w:t>seek</w:t>
      </w:r>
      <w:r>
        <w:rPr>
          <w:spacing w:val="9"/>
          <w:sz w:val="21"/>
        </w:rPr>
        <w:t> </w:t>
      </w:r>
      <w:r>
        <w:rPr>
          <w:spacing w:val="3"/>
          <w:sz w:val="21"/>
        </w:rPr>
        <w:t>shelter</w:t>
      </w:r>
      <w:r>
        <w:rPr>
          <w:spacing w:val="10"/>
          <w:sz w:val="21"/>
        </w:rPr>
        <w:t> </w:t>
      </w:r>
      <w:r>
        <w:rPr>
          <w:spacing w:val="3"/>
          <w:sz w:val="21"/>
        </w:rPr>
        <w:t>under</w:t>
      </w:r>
      <w:r>
        <w:rPr>
          <w:spacing w:val="9"/>
          <w:sz w:val="21"/>
        </w:rPr>
        <w:t> </w:t>
      </w:r>
      <w:r>
        <w:rPr>
          <w:sz w:val="21"/>
        </w:rPr>
        <w:t>a</w:t>
      </w:r>
      <w:r>
        <w:rPr>
          <w:spacing w:val="9"/>
          <w:sz w:val="21"/>
        </w:rPr>
        <w:t> </w:t>
      </w:r>
      <w:r>
        <w:rPr>
          <w:spacing w:val="3"/>
          <w:sz w:val="21"/>
        </w:rPr>
        <w:t>desk</w:t>
      </w:r>
      <w:r>
        <w:rPr>
          <w:spacing w:val="9"/>
          <w:sz w:val="21"/>
        </w:rPr>
        <w:t> </w:t>
      </w:r>
      <w:r>
        <w:rPr>
          <w:sz w:val="21"/>
        </w:rPr>
        <w:t>or</w:t>
      </w:r>
      <w:r>
        <w:rPr>
          <w:spacing w:val="9"/>
          <w:sz w:val="21"/>
        </w:rPr>
        <w:t> </w:t>
      </w:r>
      <w:r>
        <w:rPr>
          <w:spacing w:val="4"/>
          <w:sz w:val="21"/>
        </w:rPr>
        <w:t>table.</w:t>
      </w:r>
    </w:p>
    <w:p>
      <w:pPr>
        <w:pStyle w:val="BodyText"/>
        <w:spacing w:before="7"/>
        <w:rPr>
          <w:sz w:val="22"/>
        </w:rPr>
      </w:pPr>
    </w:p>
    <w:p>
      <w:pPr>
        <w:pStyle w:val="ListParagraph"/>
        <w:numPr>
          <w:ilvl w:val="1"/>
          <w:numId w:val="17"/>
        </w:numPr>
        <w:tabs>
          <w:tab w:pos="1021" w:val="left" w:leader="none"/>
        </w:tabs>
        <w:spacing w:line="276" w:lineRule="auto" w:before="1" w:after="0"/>
        <w:ind w:left="1020" w:right="538" w:hanging="340"/>
        <w:jc w:val="both"/>
        <w:rPr>
          <w:sz w:val="21"/>
        </w:rPr>
      </w:pPr>
      <w:r>
        <w:rPr>
          <w:sz w:val="21"/>
        </w:rPr>
        <w:t>In </w:t>
      </w:r>
      <w:r>
        <w:rPr>
          <w:spacing w:val="3"/>
          <w:sz w:val="21"/>
        </w:rPr>
        <w:t>open </w:t>
      </w:r>
      <w:r>
        <w:rPr>
          <w:spacing w:val="2"/>
          <w:sz w:val="21"/>
        </w:rPr>
        <w:t>grounds, </w:t>
      </w:r>
      <w:r>
        <w:rPr>
          <w:spacing w:val="3"/>
          <w:sz w:val="21"/>
        </w:rPr>
        <w:t>learners should </w:t>
      </w:r>
      <w:r>
        <w:rPr>
          <w:spacing w:val="2"/>
          <w:sz w:val="21"/>
        </w:rPr>
        <w:t>lie </w:t>
      </w:r>
      <w:r>
        <w:rPr>
          <w:spacing w:val="3"/>
          <w:sz w:val="21"/>
        </w:rPr>
        <w:t>flat </w:t>
      </w:r>
      <w:r>
        <w:rPr>
          <w:sz w:val="21"/>
        </w:rPr>
        <w:t>on </w:t>
      </w:r>
      <w:r>
        <w:rPr>
          <w:spacing w:val="2"/>
          <w:sz w:val="21"/>
        </w:rPr>
        <w:t>the ground </w:t>
      </w:r>
      <w:r>
        <w:rPr>
          <w:sz w:val="21"/>
        </w:rPr>
        <w:t>or in </w:t>
      </w:r>
      <w:r>
        <w:rPr>
          <w:spacing w:val="3"/>
          <w:sz w:val="21"/>
        </w:rPr>
        <w:t>trenches.</w:t>
      </w:r>
    </w:p>
    <w:p>
      <w:pPr>
        <w:pStyle w:val="BodyText"/>
        <w:spacing w:before="1"/>
        <w:rPr>
          <w:sz w:val="27"/>
        </w:rPr>
      </w:pPr>
    </w:p>
    <w:p>
      <w:pPr>
        <w:pStyle w:val="Heading7"/>
        <w:rPr>
          <w:i/>
        </w:rPr>
      </w:pPr>
      <w:r>
        <w:rPr>
          <w:i/>
        </w:rPr>
        <w:t>Fire Safety</w:t>
      </w:r>
    </w:p>
    <w:p>
      <w:pPr>
        <w:pStyle w:val="BodyText"/>
        <w:spacing w:before="8"/>
        <w:rPr>
          <w:b/>
          <w:i/>
          <w:sz w:val="18"/>
        </w:rPr>
      </w:pPr>
    </w:p>
    <w:p>
      <w:pPr>
        <w:pStyle w:val="BodyText"/>
        <w:ind w:left="440"/>
      </w:pPr>
      <w:r>
        <w:rPr/>
        <w:t>Fire prevention</w:t>
      </w:r>
    </w:p>
    <w:p>
      <w:pPr>
        <w:pStyle w:val="BodyText"/>
        <w:spacing w:before="7"/>
        <w:rPr>
          <w:sz w:val="27"/>
        </w:rPr>
      </w:pPr>
    </w:p>
    <w:p>
      <w:pPr>
        <w:pStyle w:val="ListParagraph"/>
        <w:numPr>
          <w:ilvl w:val="1"/>
          <w:numId w:val="17"/>
        </w:numPr>
        <w:tabs>
          <w:tab w:pos="1021" w:val="left" w:leader="none"/>
        </w:tabs>
        <w:spacing w:line="276" w:lineRule="auto" w:before="0" w:after="0"/>
        <w:ind w:left="1020" w:right="537" w:hanging="340"/>
        <w:jc w:val="both"/>
        <w:rPr>
          <w:sz w:val="21"/>
        </w:rPr>
      </w:pPr>
      <w:r>
        <w:rPr>
          <w:spacing w:val="2"/>
          <w:sz w:val="21"/>
        </w:rPr>
        <w:t>All </w:t>
      </w:r>
      <w:r>
        <w:rPr>
          <w:spacing w:val="3"/>
          <w:sz w:val="21"/>
        </w:rPr>
        <w:t>kinds </w:t>
      </w:r>
      <w:r>
        <w:rPr>
          <w:sz w:val="21"/>
        </w:rPr>
        <w:t>of </w:t>
      </w:r>
      <w:r>
        <w:rPr>
          <w:spacing w:val="3"/>
          <w:sz w:val="21"/>
        </w:rPr>
        <w:t>trash should </w:t>
      </w:r>
      <w:r>
        <w:rPr>
          <w:sz w:val="21"/>
        </w:rPr>
        <w:t>be </w:t>
      </w:r>
      <w:r>
        <w:rPr>
          <w:spacing w:val="3"/>
          <w:sz w:val="21"/>
        </w:rPr>
        <w:t>discarded </w:t>
      </w:r>
      <w:r>
        <w:rPr>
          <w:sz w:val="21"/>
        </w:rPr>
        <w:t>as </w:t>
      </w:r>
      <w:r>
        <w:rPr>
          <w:spacing w:val="2"/>
          <w:sz w:val="21"/>
        </w:rPr>
        <w:t>they </w:t>
      </w:r>
      <w:r>
        <w:rPr>
          <w:spacing w:val="3"/>
          <w:sz w:val="21"/>
        </w:rPr>
        <w:t>tend </w:t>
      </w:r>
      <w:r>
        <w:rPr>
          <w:sz w:val="21"/>
        </w:rPr>
        <w:t>to </w:t>
      </w:r>
      <w:r>
        <w:rPr>
          <w:spacing w:val="3"/>
          <w:sz w:val="21"/>
        </w:rPr>
        <w:t>quickly catch fire.</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pacing w:val="3"/>
          <w:sz w:val="21"/>
        </w:rPr>
        <w:t>Inflammable substances such </w:t>
      </w:r>
      <w:r>
        <w:rPr>
          <w:sz w:val="21"/>
        </w:rPr>
        <w:t>as </w:t>
      </w:r>
      <w:r>
        <w:rPr>
          <w:spacing w:val="3"/>
          <w:sz w:val="21"/>
        </w:rPr>
        <w:t>petroleum, paint, chemicals </w:t>
      </w:r>
      <w:r>
        <w:rPr>
          <w:spacing w:val="2"/>
          <w:sz w:val="21"/>
        </w:rPr>
        <w:t>etc </w:t>
      </w:r>
      <w:r>
        <w:rPr>
          <w:spacing w:val="3"/>
          <w:sz w:val="21"/>
        </w:rPr>
        <w:t>should </w:t>
      </w:r>
      <w:r>
        <w:rPr>
          <w:sz w:val="21"/>
        </w:rPr>
        <w:t>be </w:t>
      </w:r>
      <w:r>
        <w:rPr>
          <w:spacing w:val="2"/>
          <w:sz w:val="21"/>
        </w:rPr>
        <w:t>stored </w:t>
      </w:r>
      <w:r>
        <w:rPr>
          <w:sz w:val="21"/>
        </w:rPr>
        <w:t>in </w:t>
      </w:r>
      <w:r>
        <w:rPr>
          <w:spacing w:val="3"/>
          <w:sz w:val="21"/>
        </w:rPr>
        <w:t>tightly closed cans </w:t>
      </w:r>
      <w:r>
        <w:rPr>
          <w:sz w:val="21"/>
        </w:rPr>
        <w:t>or </w:t>
      </w:r>
      <w:r>
        <w:rPr>
          <w:spacing w:val="3"/>
          <w:sz w:val="21"/>
        </w:rPr>
        <w:t>containers </w:t>
      </w:r>
      <w:r>
        <w:rPr>
          <w:spacing w:val="2"/>
          <w:sz w:val="21"/>
        </w:rPr>
        <w:t>and </w:t>
      </w:r>
      <w:r>
        <w:rPr>
          <w:sz w:val="21"/>
        </w:rPr>
        <w:t>away from any </w:t>
      </w:r>
      <w:r>
        <w:rPr>
          <w:spacing w:val="2"/>
          <w:sz w:val="21"/>
        </w:rPr>
        <w:t>source </w:t>
      </w:r>
      <w:r>
        <w:rPr>
          <w:sz w:val="21"/>
        </w:rPr>
        <w:t>of </w:t>
      </w:r>
      <w:r>
        <w:rPr>
          <w:spacing w:val="3"/>
          <w:sz w:val="21"/>
        </w:rPr>
        <w:t>heat. </w:t>
      </w:r>
      <w:r>
        <w:rPr>
          <w:spacing w:val="2"/>
          <w:sz w:val="21"/>
        </w:rPr>
        <w:t>They </w:t>
      </w:r>
      <w:r>
        <w:rPr>
          <w:spacing w:val="3"/>
          <w:sz w:val="21"/>
        </w:rPr>
        <w:t>should </w:t>
      </w:r>
      <w:r>
        <w:rPr>
          <w:sz w:val="21"/>
        </w:rPr>
        <w:t>never be </w:t>
      </w:r>
      <w:r>
        <w:rPr>
          <w:spacing w:val="2"/>
          <w:sz w:val="21"/>
        </w:rPr>
        <w:t>stored </w:t>
      </w:r>
      <w:r>
        <w:rPr>
          <w:sz w:val="21"/>
        </w:rPr>
        <w:t>in </w:t>
      </w:r>
      <w:r>
        <w:rPr>
          <w:spacing w:val="3"/>
          <w:sz w:val="21"/>
        </w:rPr>
        <w:t>classrooms </w:t>
      </w:r>
      <w:r>
        <w:rPr>
          <w:spacing w:val="2"/>
          <w:sz w:val="21"/>
        </w:rPr>
        <w:t>and </w:t>
      </w:r>
      <w:r>
        <w:rPr>
          <w:spacing w:val="3"/>
          <w:sz w:val="21"/>
        </w:rPr>
        <w:t>dormitories.</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An electrician should regularly check the electrical wiring and replace any that is weak, broken or worn</w:t>
      </w:r>
      <w:r>
        <w:rPr>
          <w:spacing w:val="9"/>
          <w:sz w:val="21"/>
        </w:rPr>
        <w:t> </w:t>
      </w:r>
      <w:r>
        <w:rPr>
          <w:sz w:val="21"/>
        </w:rPr>
        <w:t>out.</w:t>
      </w:r>
    </w:p>
    <w:p>
      <w:pPr>
        <w:pStyle w:val="BodyText"/>
        <w:spacing w:before="7"/>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Learners should not </w:t>
      </w:r>
      <w:r>
        <w:rPr>
          <w:spacing w:val="2"/>
          <w:sz w:val="21"/>
        </w:rPr>
        <w:t>carry </w:t>
      </w:r>
      <w:r>
        <w:rPr>
          <w:sz w:val="21"/>
        </w:rPr>
        <w:t>or play with matches as they can result in clothing or other items catching</w:t>
      </w:r>
      <w:r>
        <w:rPr>
          <w:spacing w:val="25"/>
          <w:sz w:val="21"/>
        </w:rPr>
        <w:t> </w:t>
      </w:r>
      <w:r>
        <w:rPr>
          <w:sz w:val="21"/>
        </w:rPr>
        <w:t>fire.</w:t>
      </w:r>
    </w:p>
    <w:p>
      <w:pPr>
        <w:pStyle w:val="BodyText"/>
        <w:spacing w:before="6"/>
        <w:rPr>
          <w:sz w:val="19"/>
        </w:rPr>
      </w:pPr>
    </w:p>
    <w:p>
      <w:pPr>
        <w:pStyle w:val="ListParagraph"/>
        <w:numPr>
          <w:ilvl w:val="1"/>
          <w:numId w:val="17"/>
        </w:numPr>
        <w:tabs>
          <w:tab w:pos="1021" w:val="left" w:leader="none"/>
        </w:tabs>
        <w:spacing w:line="276" w:lineRule="auto" w:before="0" w:after="0"/>
        <w:ind w:left="1020" w:right="537" w:hanging="340"/>
        <w:jc w:val="both"/>
        <w:rPr>
          <w:sz w:val="21"/>
        </w:rPr>
      </w:pPr>
      <w:r>
        <w:rPr>
          <w:sz w:val="21"/>
        </w:rPr>
        <w:t>The use of hurricane lamps in the dormitories should be properly regulated.</w:t>
      </w:r>
    </w:p>
    <w:p>
      <w:pPr>
        <w:pStyle w:val="BodyText"/>
        <w:spacing w:before="6"/>
        <w:rPr>
          <w:sz w:val="19"/>
        </w:rPr>
      </w:pPr>
    </w:p>
    <w:p>
      <w:pPr>
        <w:pStyle w:val="ListParagraph"/>
        <w:numPr>
          <w:ilvl w:val="1"/>
          <w:numId w:val="17"/>
        </w:numPr>
        <w:tabs>
          <w:tab w:pos="1021" w:val="left" w:leader="none"/>
        </w:tabs>
        <w:spacing w:line="276" w:lineRule="auto" w:before="0" w:after="0"/>
        <w:ind w:left="1020" w:right="539" w:hanging="340"/>
        <w:jc w:val="both"/>
        <w:rPr>
          <w:sz w:val="21"/>
        </w:rPr>
      </w:pPr>
      <w:r>
        <w:rPr>
          <w:sz w:val="21"/>
        </w:rPr>
        <w:t>The teachers should sensitise learners about the dangers of fire through the related sections in the</w:t>
      </w:r>
      <w:r>
        <w:rPr>
          <w:spacing w:val="32"/>
          <w:sz w:val="21"/>
        </w:rPr>
        <w:t> </w:t>
      </w:r>
      <w:r>
        <w:rPr>
          <w:sz w:val="21"/>
        </w:rPr>
        <w:t>curriculum.</w:t>
      </w:r>
    </w:p>
    <w:p>
      <w:pPr>
        <w:pStyle w:val="BodyText"/>
        <w:spacing w:before="7"/>
        <w:rPr>
          <w:sz w:val="19"/>
        </w:rPr>
      </w:pPr>
    </w:p>
    <w:p>
      <w:pPr>
        <w:pStyle w:val="ListParagraph"/>
        <w:numPr>
          <w:ilvl w:val="1"/>
          <w:numId w:val="17"/>
        </w:numPr>
        <w:tabs>
          <w:tab w:pos="1021" w:val="left" w:leader="none"/>
        </w:tabs>
        <w:spacing w:line="276" w:lineRule="auto" w:before="0" w:after="0"/>
        <w:ind w:left="1020" w:right="537" w:hanging="340"/>
        <w:jc w:val="both"/>
        <w:rPr>
          <w:sz w:val="21"/>
        </w:rPr>
      </w:pPr>
      <w:r>
        <w:rPr>
          <w:sz w:val="21"/>
        </w:rPr>
        <w:t>The school should invite the local fire department to give talks and demonstrations to learners about fire prevention in a school</w:t>
      </w:r>
      <w:r>
        <w:rPr>
          <w:spacing w:val="-25"/>
          <w:sz w:val="21"/>
        </w:rPr>
        <w:t> </w:t>
      </w:r>
      <w:r>
        <w:rPr>
          <w:sz w:val="21"/>
        </w:rPr>
        <w:t>context.</w:t>
      </w:r>
    </w:p>
    <w:p>
      <w:pPr>
        <w:pStyle w:val="BodyText"/>
        <w:rPr>
          <w:sz w:val="20"/>
        </w:rPr>
      </w:pPr>
    </w:p>
    <w:p>
      <w:pPr>
        <w:pStyle w:val="BodyText"/>
        <w:rPr>
          <w:sz w:val="20"/>
        </w:rPr>
      </w:pPr>
    </w:p>
    <w:p>
      <w:pPr>
        <w:tabs>
          <w:tab w:pos="3801" w:val="right" w:leader="none"/>
        </w:tabs>
        <w:spacing w:before="258"/>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58</w:t>
      </w:r>
    </w:p>
    <w:p>
      <w:pPr>
        <w:spacing w:after="0"/>
        <w:jc w:val="left"/>
        <w:rPr>
          <w:sz w:val="20"/>
        </w:rPr>
        <w:sectPr>
          <w:pgSz w:w="9980" w:h="14180"/>
          <w:pgMar w:top="1000" w:bottom="280" w:left="1260" w:right="1160"/>
        </w:sectPr>
      </w:pPr>
    </w:p>
    <w:p>
      <w:pPr>
        <w:pStyle w:val="ListParagraph"/>
        <w:numPr>
          <w:ilvl w:val="1"/>
          <w:numId w:val="17"/>
        </w:numPr>
        <w:tabs>
          <w:tab w:pos="1021" w:val="left" w:leader="none"/>
        </w:tabs>
        <w:spacing w:line="276" w:lineRule="auto" w:before="87" w:after="0"/>
        <w:ind w:left="1020" w:right="538" w:hanging="340"/>
        <w:jc w:val="both"/>
        <w:rPr>
          <w:sz w:val="21"/>
        </w:rPr>
      </w:pPr>
      <w:r>
        <w:rPr/>
        <w:pict>
          <v:group style="position:absolute;margin-left:0pt;margin-top:.373011pt;width:498.9pt;height:707.95pt;mso-position-horizontal-relative:page;mso-position-vertical-relative:page;z-index:-25518387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sz w:val="21"/>
        </w:rPr>
        <w:t>Learners and staff should undertake periodic fire drills, at least twice a term.</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Fire </w:t>
      </w:r>
      <w:r>
        <w:rPr>
          <w:spacing w:val="3"/>
          <w:sz w:val="21"/>
        </w:rPr>
        <w:t>extinguishers should </w:t>
      </w:r>
      <w:r>
        <w:rPr>
          <w:sz w:val="21"/>
        </w:rPr>
        <w:t>be </w:t>
      </w:r>
      <w:r>
        <w:rPr>
          <w:spacing w:val="3"/>
          <w:sz w:val="21"/>
        </w:rPr>
        <w:t>located </w:t>
      </w:r>
      <w:r>
        <w:rPr>
          <w:sz w:val="21"/>
        </w:rPr>
        <w:t>in </w:t>
      </w:r>
      <w:r>
        <w:rPr>
          <w:spacing w:val="3"/>
          <w:sz w:val="21"/>
        </w:rPr>
        <w:t>strategic places </w:t>
      </w:r>
      <w:r>
        <w:rPr>
          <w:sz w:val="21"/>
        </w:rPr>
        <w:t>in </w:t>
      </w:r>
      <w:r>
        <w:rPr>
          <w:spacing w:val="2"/>
          <w:sz w:val="21"/>
        </w:rPr>
        <w:t>the  </w:t>
      </w:r>
      <w:r>
        <w:rPr>
          <w:spacing w:val="3"/>
          <w:sz w:val="21"/>
        </w:rPr>
        <w:t>school.</w:t>
      </w:r>
    </w:p>
    <w:p>
      <w:pPr>
        <w:pStyle w:val="BodyText"/>
        <w:spacing w:before="2"/>
        <w:rPr>
          <w:sz w:val="24"/>
        </w:rPr>
      </w:pPr>
    </w:p>
    <w:p>
      <w:pPr>
        <w:pStyle w:val="BodyText"/>
        <w:ind w:left="440"/>
      </w:pPr>
      <w:r>
        <w:rPr/>
        <w:t>What to do in case of a fire:</w:t>
      </w:r>
    </w:p>
    <w:p>
      <w:pPr>
        <w:pStyle w:val="BodyText"/>
        <w:spacing w:before="8"/>
        <w:rPr>
          <w:sz w:val="22"/>
        </w:rPr>
      </w:pPr>
    </w:p>
    <w:p>
      <w:pPr>
        <w:pStyle w:val="ListParagraph"/>
        <w:numPr>
          <w:ilvl w:val="1"/>
          <w:numId w:val="17"/>
        </w:numPr>
        <w:tabs>
          <w:tab w:pos="1021" w:val="left" w:leader="none"/>
        </w:tabs>
        <w:spacing w:line="276" w:lineRule="auto" w:before="0" w:after="0"/>
        <w:ind w:left="1020" w:right="540" w:hanging="340"/>
        <w:jc w:val="both"/>
        <w:rPr>
          <w:sz w:val="21"/>
        </w:rPr>
      </w:pPr>
      <w:r>
        <w:rPr>
          <w:sz w:val="21"/>
        </w:rPr>
        <w:t>The learners should </w:t>
      </w:r>
      <w:r>
        <w:rPr>
          <w:spacing w:val="-3"/>
          <w:sz w:val="21"/>
        </w:rPr>
        <w:t>leave </w:t>
      </w:r>
      <w:r>
        <w:rPr>
          <w:sz w:val="21"/>
        </w:rPr>
        <w:t>the room </w:t>
      </w:r>
      <w:r>
        <w:rPr>
          <w:spacing w:val="-3"/>
          <w:sz w:val="21"/>
        </w:rPr>
        <w:t>immediately, </w:t>
      </w:r>
      <w:r>
        <w:rPr>
          <w:sz w:val="21"/>
        </w:rPr>
        <w:t>without creating any panic rush.</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Learners should be advised to crawl on the floor when going through a smoky area or room as smoke and heated gases tend to rise and so they will be thinnest near the</w:t>
      </w:r>
      <w:r>
        <w:rPr>
          <w:spacing w:val="26"/>
          <w:sz w:val="21"/>
        </w:rPr>
        <w:t> </w:t>
      </w:r>
      <w:r>
        <w:rPr>
          <w:sz w:val="21"/>
        </w:rPr>
        <w:t>floor.</w:t>
      </w:r>
    </w:p>
    <w:p>
      <w:pPr>
        <w:pStyle w:val="BodyText"/>
        <w:spacing w:before="6"/>
        <w:rPr>
          <w:sz w:val="19"/>
        </w:rPr>
      </w:pPr>
    </w:p>
    <w:p>
      <w:pPr>
        <w:pStyle w:val="ListParagraph"/>
        <w:numPr>
          <w:ilvl w:val="1"/>
          <w:numId w:val="17"/>
        </w:numPr>
        <w:tabs>
          <w:tab w:pos="1021" w:val="left" w:leader="none"/>
        </w:tabs>
        <w:spacing w:line="276" w:lineRule="auto" w:before="1" w:after="0"/>
        <w:ind w:left="1020" w:right="538" w:hanging="340"/>
        <w:jc w:val="both"/>
        <w:rPr>
          <w:sz w:val="21"/>
        </w:rPr>
      </w:pPr>
      <w:r>
        <w:rPr>
          <w:spacing w:val="3"/>
          <w:sz w:val="21"/>
        </w:rPr>
        <w:t>Doors that </w:t>
      </w:r>
      <w:r>
        <w:rPr>
          <w:spacing w:val="2"/>
          <w:sz w:val="21"/>
        </w:rPr>
        <w:t>feel hot </w:t>
      </w:r>
      <w:r>
        <w:rPr>
          <w:spacing w:val="3"/>
          <w:sz w:val="21"/>
        </w:rPr>
        <w:t>should </w:t>
      </w:r>
      <w:r>
        <w:rPr>
          <w:spacing w:val="2"/>
          <w:sz w:val="21"/>
        </w:rPr>
        <w:t>not </w:t>
      </w:r>
      <w:r>
        <w:rPr>
          <w:sz w:val="21"/>
        </w:rPr>
        <w:t>be </w:t>
      </w:r>
      <w:r>
        <w:rPr>
          <w:spacing w:val="3"/>
          <w:sz w:val="21"/>
        </w:rPr>
        <w:t>opened </w:t>
      </w:r>
      <w:r>
        <w:rPr>
          <w:sz w:val="21"/>
        </w:rPr>
        <w:t>as </w:t>
      </w:r>
      <w:r>
        <w:rPr>
          <w:spacing w:val="2"/>
          <w:sz w:val="21"/>
        </w:rPr>
        <w:t>the </w:t>
      </w:r>
      <w:r>
        <w:rPr>
          <w:sz w:val="21"/>
        </w:rPr>
        <w:t>fire on </w:t>
      </w:r>
      <w:r>
        <w:rPr>
          <w:spacing w:val="2"/>
          <w:sz w:val="21"/>
        </w:rPr>
        <w:t>the </w:t>
      </w:r>
      <w:r>
        <w:rPr>
          <w:spacing w:val="3"/>
          <w:sz w:val="21"/>
        </w:rPr>
        <w:t>other side could </w:t>
      </w:r>
      <w:r>
        <w:rPr>
          <w:sz w:val="21"/>
        </w:rPr>
        <w:t>be </w:t>
      </w:r>
      <w:r>
        <w:rPr>
          <w:spacing w:val="3"/>
          <w:sz w:val="21"/>
        </w:rPr>
        <w:t>blazing </w:t>
      </w:r>
      <w:r>
        <w:rPr>
          <w:spacing w:val="2"/>
          <w:sz w:val="21"/>
        </w:rPr>
        <w:t>fiercely </w:t>
      </w:r>
      <w:r>
        <w:rPr>
          <w:sz w:val="21"/>
        </w:rPr>
        <w:t>or </w:t>
      </w:r>
      <w:r>
        <w:rPr>
          <w:spacing w:val="2"/>
          <w:sz w:val="21"/>
        </w:rPr>
        <w:t>one </w:t>
      </w:r>
      <w:r>
        <w:rPr>
          <w:spacing w:val="3"/>
          <w:sz w:val="21"/>
        </w:rPr>
        <w:t>could </w:t>
      </w:r>
      <w:r>
        <w:rPr>
          <w:spacing w:val="2"/>
          <w:sz w:val="21"/>
        </w:rPr>
        <w:t>get </w:t>
      </w:r>
      <w:r>
        <w:rPr>
          <w:spacing w:val="3"/>
          <w:sz w:val="21"/>
        </w:rPr>
        <w:t>killed </w:t>
      </w:r>
      <w:r>
        <w:rPr>
          <w:sz w:val="21"/>
        </w:rPr>
        <w:t>by </w:t>
      </w:r>
      <w:r>
        <w:rPr>
          <w:spacing w:val="2"/>
          <w:sz w:val="21"/>
        </w:rPr>
        <w:t>the </w:t>
      </w:r>
      <w:r>
        <w:rPr>
          <w:spacing w:val="3"/>
          <w:sz w:val="21"/>
        </w:rPr>
        <w:t>burst </w:t>
      </w:r>
      <w:r>
        <w:rPr>
          <w:sz w:val="21"/>
        </w:rPr>
        <w:t>of </w:t>
      </w:r>
      <w:r>
        <w:rPr>
          <w:spacing w:val="3"/>
          <w:sz w:val="21"/>
        </w:rPr>
        <w:t>heat </w:t>
      </w:r>
      <w:r>
        <w:rPr>
          <w:spacing w:val="2"/>
          <w:sz w:val="21"/>
        </w:rPr>
        <w:t>and </w:t>
      </w:r>
      <w:r>
        <w:rPr>
          <w:sz w:val="21"/>
        </w:rPr>
        <w:t>smoke </w:t>
      </w:r>
      <w:r>
        <w:rPr>
          <w:spacing w:val="3"/>
          <w:sz w:val="21"/>
        </w:rPr>
        <w:t>when </w:t>
      </w:r>
      <w:r>
        <w:rPr>
          <w:spacing w:val="2"/>
          <w:sz w:val="21"/>
        </w:rPr>
        <w:t>the </w:t>
      </w:r>
      <w:r>
        <w:rPr>
          <w:spacing w:val="3"/>
          <w:sz w:val="21"/>
        </w:rPr>
        <w:t>door </w:t>
      </w:r>
      <w:r>
        <w:rPr>
          <w:sz w:val="21"/>
        </w:rPr>
        <w:t>is</w:t>
      </w:r>
      <w:r>
        <w:rPr>
          <w:spacing w:val="46"/>
          <w:sz w:val="21"/>
        </w:rPr>
        <w:t> </w:t>
      </w:r>
      <w:r>
        <w:rPr>
          <w:spacing w:val="3"/>
          <w:sz w:val="21"/>
        </w:rPr>
        <w:t>opened.</w:t>
      </w:r>
    </w:p>
    <w:p>
      <w:pPr>
        <w:pStyle w:val="BodyText"/>
        <w:spacing w:before="6"/>
        <w:rPr>
          <w:sz w:val="19"/>
        </w:rPr>
      </w:pPr>
    </w:p>
    <w:p>
      <w:pPr>
        <w:pStyle w:val="ListParagraph"/>
        <w:numPr>
          <w:ilvl w:val="1"/>
          <w:numId w:val="17"/>
        </w:numPr>
        <w:tabs>
          <w:tab w:pos="1021" w:val="left" w:leader="none"/>
        </w:tabs>
        <w:spacing w:line="276" w:lineRule="auto" w:before="0" w:after="0"/>
        <w:ind w:left="1020" w:right="537" w:hanging="340"/>
        <w:jc w:val="both"/>
        <w:rPr>
          <w:sz w:val="21"/>
        </w:rPr>
      </w:pPr>
      <w:r>
        <w:rPr>
          <w:sz w:val="21"/>
        </w:rPr>
        <w:t>One should not run in clothes that are on fire. Running helps to fan and</w:t>
      </w:r>
      <w:r>
        <w:rPr>
          <w:spacing w:val="-2"/>
          <w:sz w:val="21"/>
        </w:rPr>
        <w:t> </w:t>
      </w:r>
      <w:r>
        <w:rPr>
          <w:sz w:val="21"/>
        </w:rPr>
        <w:t>spread</w:t>
      </w:r>
      <w:r>
        <w:rPr>
          <w:spacing w:val="-2"/>
          <w:sz w:val="21"/>
        </w:rPr>
        <w:t> </w:t>
      </w:r>
      <w:r>
        <w:rPr>
          <w:sz w:val="21"/>
        </w:rPr>
        <w:t>the</w:t>
      </w:r>
      <w:r>
        <w:rPr>
          <w:spacing w:val="-2"/>
          <w:sz w:val="21"/>
        </w:rPr>
        <w:t> </w:t>
      </w:r>
      <w:r>
        <w:rPr>
          <w:sz w:val="21"/>
        </w:rPr>
        <w:t>flames.</w:t>
      </w:r>
      <w:r>
        <w:rPr>
          <w:spacing w:val="-27"/>
          <w:sz w:val="21"/>
        </w:rPr>
        <w:t> </w:t>
      </w:r>
      <w:r>
        <w:rPr>
          <w:sz w:val="21"/>
        </w:rPr>
        <w:t>Instead,</w:t>
      </w:r>
      <w:r>
        <w:rPr>
          <w:spacing w:val="-26"/>
          <w:sz w:val="21"/>
        </w:rPr>
        <w:t> </w:t>
      </w:r>
      <w:r>
        <w:rPr>
          <w:sz w:val="21"/>
        </w:rPr>
        <w:t>one</w:t>
      </w:r>
      <w:r>
        <w:rPr>
          <w:spacing w:val="-2"/>
          <w:sz w:val="21"/>
        </w:rPr>
        <w:t> </w:t>
      </w:r>
      <w:r>
        <w:rPr>
          <w:sz w:val="21"/>
        </w:rPr>
        <w:t>should</w:t>
      </w:r>
      <w:r>
        <w:rPr>
          <w:spacing w:val="-2"/>
          <w:sz w:val="21"/>
        </w:rPr>
        <w:t> </w:t>
      </w:r>
      <w:r>
        <w:rPr>
          <w:sz w:val="21"/>
        </w:rPr>
        <w:t>roll</w:t>
      </w:r>
      <w:r>
        <w:rPr>
          <w:spacing w:val="-2"/>
          <w:sz w:val="21"/>
        </w:rPr>
        <w:t> </w:t>
      </w:r>
      <w:r>
        <w:rPr>
          <w:sz w:val="21"/>
        </w:rPr>
        <w:t>on</w:t>
      </w:r>
      <w:r>
        <w:rPr>
          <w:spacing w:val="-2"/>
          <w:sz w:val="21"/>
        </w:rPr>
        <w:t> </w:t>
      </w:r>
      <w:r>
        <w:rPr>
          <w:sz w:val="21"/>
        </w:rPr>
        <w:t>the</w:t>
      </w:r>
      <w:r>
        <w:rPr>
          <w:spacing w:val="-2"/>
          <w:sz w:val="21"/>
        </w:rPr>
        <w:t> </w:t>
      </w:r>
      <w:r>
        <w:rPr>
          <w:sz w:val="21"/>
        </w:rPr>
        <w:t>floor</w:t>
      </w:r>
      <w:r>
        <w:rPr>
          <w:spacing w:val="-2"/>
          <w:sz w:val="21"/>
        </w:rPr>
        <w:t> </w:t>
      </w:r>
      <w:r>
        <w:rPr>
          <w:sz w:val="21"/>
        </w:rPr>
        <w:t>to</w:t>
      </w:r>
      <w:r>
        <w:rPr>
          <w:spacing w:val="-2"/>
          <w:sz w:val="21"/>
        </w:rPr>
        <w:t> </w:t>
      </w:r>
      <w:r>
        <w:rPr>
          <w:sz w:val="21"/>
        </w:rPr>
        <w:t>smother the</w:t>
      </w:r>
      <w:r>
        <w:rPr>
          <w:spacing w:val="4"/>
          <w:sz w:val="21"/>
        </w:rPr>
        <w:t> </w:t>
      </w:r>
      <w:r>
        <w:rPr>
          <w:sz w:val="21"/>
        </w:rPr>
        <w:t>flames.</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pacing w:val="3"/>
          <w:sz w:val="21"/>
        </w:rPr>
        <w:t>Learners should </w:t>
      </w:r>
      <w:r>
        <w:rPr>
          <w:spacing w:val="2"/>
          <w:sz w:val="21"/>
        </w:rPr>
        <w:t>not return </w:t>
      </w:r>
      <w:r>
        <w:rPr>
          <w:sz w:val="21"/>
        </w:rPr>
        <w:t>to </w:t>
      </w:r>
      <w:r>
        <w:rPr>
          <w:spacing w:val="2"/>
          <w:sz w:val="21"/>
        </w:rPr>
        <w:t>the classroom </w:t>
      </w:r>
      <w:r>
        <w:rPr>
          <w:sz w:val="21"/>
        </w:rPr>
        <w:t>or </w:t>
      </w:r>
      <w:r>
        <w:rPr>
          <w:spacing w:val="4"/>
          <w:sz w:val="21"/>
        </w:rPr>
        <w:t>dormitory </w:t>
      </w:r>
      <w:r>
        <w:rPr>
          <w:sz w:val="21"/>
        </w:rPr>
        <w:t>or any </w:t>
      </w:r>
      <w:r>
        <w:rPr>
          <w:spacing w:val="3"/>
          <w:sz w:val="21"/>
        </w:rPr>
        <w:t>other building. After </w:t>
      </w:r>
      <w:r>
        <w:rPr>
          <w:spacing w:val="2"/>
          <w:sz w:val="21"/>
        </w:rPr>
        <w:t>they </w:t>
      </w:r>
      <w:r>
        <w:rPr>
          <w:sz w:val="21"/>
        </w:rPr>
        <w:t>have </w:t>
      </w:r>
      <w:r>
        <w:rPr>
          <w:spacing w:val="3"/>
          <w:sz w:val="21"/>
        </w:rPr>
        <w:t>escaped, </w:t>
      </w:r>
      <w:r>
        <w:rPr>
          <w:spacing w:val="2"/>
          <w:sz w:val="21"/>
        </w:rPr>
        <w:t>the </w:t>
      </w:r>
      <w:r>
        <w:rPr>
          <w:sz w:val="21"/>
        </w:rPr>
        <w:t>Fire </w:t>
      </w:r>
      <w:r>
        <w:rPr>
          <w:spacing w:val="4"/>
          <w:sz w:val="21"/>
        </w:rPr>
        <w:t>Department </w:t>
      </w:r>
      <w:r>
        <w:rPr>
          <w:sz w:val="21"/>
        </w:rPr>
        <w:t>or </w:t>
      </w:r>
      <w:r>
        <w:rPr>
          <w:spacing w:val="2"/>
          <w:sz w:val="21"/>
        </w:rPr>
        <w:t>the relevant </w:t>
      </w:r>
      <w:r>
        <w:rPr>
          <w:spacing w:val="3"/>
          <w:sz w:val="21"/>
        </w:rPr>
        <w:t>authorities should </w:t>
      </w:r>
      <w:r>
        <w:rPr>
          <w:sz w:val="21"/>
        </w:rPr>
        <w:t>be</w:t>
      </w:r>
      <w:r>
        <w:rPr>
          <w:spacing w:val="25"/>
          <w:sz w:val="21"/>
        </w:rPr>
        <w:t> </w:t>
      </w:r>
      <w:r>
        <w:rPr>
          <w:spacing w:val="3"/>
          <w:sz w:val="21"/>
        </w:rPr>
        <w:t>called.</w:t>
      </w:r>
    </w:p>
    <w:p>
      <w:pPr>
        <w:pStyle w:val="BodyText"/>
        <w:rPr>
          <w:sz w:val="29"/>
        </w:rPr>
      </w:pPr>
    </w:p>
    <w:p>
      <w:pPr>
        <w:pStyle w:val="Heading7"/>
        <w:rPr>
          <w:i/>
        </w:rPr>
      </w:pPr>
      <w:r>
        <w:rPr>
          <w:i/>
        </w:rPr>
        <w:t>Safety during Poisonous Chemical Emissions/Severe Pollution</w:t>
      </w:r>
    </w:p>
    <w:p>
      <w:pPr>
        <w:pStyle w:val="BodyText"/>
        <w:spacing w:before="8"/>
        <w:rPr>
          <w:b/>
          <w:i/>
          <w:sz w:val="22"/>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If poisonous gas or chemical leakages/emissions that are  likely</w:t>
      </w:r>
      <w:r>
        <w:rPr>
          <w:spacing w:val="28"/>
          <w:sz w:val="21"/>
        </w:rPr>
        <w:t> </w:t>
      </w:r>
      <w:r>
        <w:rPr>
          <w:sz w:val="21"/>
        </w:rPr>
        <w:t>to pose a threat to learners and staff occur, school authorities should be notified</w:t>
      </w:r>
      <w:r>
        <w:rPr>
          <w:spacing w:val="4"/>
          <w:sz w:val="21"/>
        </w:rPr>
        <w:t> </w:t>
      </w:r>
      <w:r>
        <w:rPr>
          <w:sz w:val="21"/>
        </w:rPr>
        <w:t>immediately.</w:t>
      </w:r>
    </w:p>
    <w:p>
      <w:pPr>
        <w:pStyle w:val="BodyText"/>
        <w:spacing w:before="7"/>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Once notified, school authorities should immediately contact relevant </w:t>
      </w:r>
      <w:r>
        <w:rPr>
          <w:spacing w:val="2"/>
          <w:sz w:val="21"/>
        </w:rPr>
        <w:t>experts </w:t>
      </w:r>
      <w:r>
        <w:rPr>
          <w:sz w:val="21"/>
        </w:rPr>
        <w:t>on gas or chemical</w:t>
      </w:r>
      <w:r>
        <w:rPr>
          <w:spacing w:val="21"/>
          <w:sz w:val="21"/>
        </w:rPr>
        <w:t> </w:t>
      </w:r>
      <w:r>
        <w:rPr>
          <w:sz w:val="21"/>
        </w:rPr>
        <w:t>risks.</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School authorities should quickly implement evacuation plans for all persons in the</w:t>
      </w:r>
      <w:r>
        <w:rPr>
          <w:spacing w:val="13"/>
          <w:sz w:val="21"/>
        </w:rPr>
        <w:t> </w:t>
      </w:r>
      <w:r>
        <w:rPr>
          <w:sz w:val="21"/>
        </w:rPr>
        <w:t>school.</w:t>
      </w:r>
    </w:p>
    <w:p>
      <w:pPr>
        <w:pStyle w:val="BodyText"/>
        <w:spacing w:before="6"/>
        <w:rPr>
          <w:sz w:val="19"/>
        </w:rPr>
      </w:pPr>
    </w:p>
    <w:p>
      <w:pPr>
        <w:pStyle w:val="ListParagraph"/>
        <w:numPr>
          <w:ilvl w:val="1"/>
          <w:numId w:val="17"/>
        </w:numPr>
        <w:tabs>
          <w:tab w:pos="1021" w:val="left" w:leader="none"/>
        </w:tabs>
        <w:spacing w:line="276" w:lineRule="auto" w:before="0" w:after="0"/>
        <w:ind w:left="1020" w:right="538" w:hanging="340"/>
        <w:jc w:val="both"/>
        <w:rPr>
          <w:sz w:val="21"/>
        </w:rPr>
      </w:pPr>
      <w:r>
        <w:rPr>
          <w:sz w:val="21"/>
        </w:rPr>
        <w:t>For </w:t>
      </w:r>
      <w:r>
        <w:rPr>
          <w:spacing w:val="3"/>
          <w:sz w:val="21"/>
        </w:rPr>
        <w:t>affected individuals, school authorities should seek immediate emergency treatment </w:t>
      </w:r>
      <w:r>
        <w:rPr>
          <w:sz w:val="21"/>
        </w:rPr>
        <w:t>at </w:t>
      </w:r>
      <w:r>
        <w:rPr>
          <w:spacing w:val="2"/>
          <w:sz w:val="21"/>
        </w:rPr>
        <w:t>the nearest </w:t>
      </w:r>
      <w:r>
        <w:rPr>
          <w:spacing w:val="3"/>
          <w:sz w:val="21"/>
        </w:rPr>
        <w:t>medical</w:t>
      </w:r>
      <w:r>
        <w:rPr>
          <w:spacing w:val="45"/>
          <w:sz w:val="21"/>
        </w:rPr>
        <w:t> </w:t>
      </w:r>
      <w:r>
        <w:rPr>
          <w:sz w:val="21"/>
        </w:rPr>
        <w:t>facility.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tabs>
          <w:tab w:pos="4493" w:val="left" w:leader="none"/>
        </w:tabs>
        <w:spacing w:before="0"/>
        <w:ind w:left="3655" w:right="0" w:firstLine="0"/>
        <w:jc w:val="left"/>
        <w:rPr>
          <w:sz w:val="16"/>
        </w:rPr>
      </w:pPr>
      <w:r>
        <w:rPr>
          <w:w w:val="75"/>
          <w:sz w:val="20"/>
        </w:rPr>
        <w:t>59</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Heading4"/>
        <w:numPr>
          <w:ilvl w:val="1"/>
          <w:numId w:val="9"/>
        </w:numPr>
        <w:tabs>
          <w:tab w:pos="1305" w:val="left" w:leader="none"/>
          <w:tab w:pos="1306" w:val="left" w:leader="none"/>
        </w:tabs>
        <w:spacing w:line="240" w:lineRule="auto" w:before="89" w:after="0"/>
        <w:ind w:left="1305" w:right="0" w:hanging="866"/>
        <w:jc w:val="left"/>
      </w:pPr>
      <w:r>
        <w:rPr/>
        <w:pict>
          <v:group style="position:absolute;margin-left:0pt;margin-top:.109011pt;width:498.9pt;height:708.45pt;mso-position-horizontal-relative:page;mso-position-vertical-relative:page;z-index:-25518284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line style="position:absolute" from="1824,6009" to="8154,6009" stroked="true" strokeweight="3.78pt" strokecolor="#fbc78e">
              <v:stroke dashstyle="solid"/>
            </v:line>
            <v:shape style="position:absolute;left:1748;top:5971;width:6481;height:38" coordorigin="1749,5971" coordsize="6481,38" path="m1786,5971l1749,5971,1749,6009,1786,6009,1786,5971m8229,5971l8192,5971,8192,6009,8229,6009,8229,5971e" filled="true" fillcolor="#fbc78e" stroked="false">
              <v:path arrowok="t"/>
              <v:fill type="solid"/>
            </v:shape>
            <v:line style="position:absolute" from="1786,5953" to="8192,5953" stroked="true" strokeweight="1.89pt" strokecolor="#fbc78e">
              <v:stroke dashstyle="solid"/>
            </v:line>
            <v:rect style="position:absolute;left:1710;top:4837;width:6557;height:1097" filled="true" fillcolor="#fbc78e" stroked="false">
              <v:fill type="solid"/>
            </v:rect>
            <v:rect style="position:absolute;left:1824;top:4463;width:6330;height:34" filled="true" fillcolor="#fbc78e" stroked="false">
              <v:fill type="solid"/>
            </v:rect>
            <v:shape style="position:absolute;left:1710;top:4463;width:6557;height:1584" coordorigin="1711,4464" coordsize="6557,1584" path="m1824,4464l1824,4539,1749,4539,1749,4501,1786,4501,1786,4577,1711,4577,1711,5934,1786,5934,1786,6009,1749,6009,1749,5971,1824,5971,1824,6047,8154,6047,8154,5971,8229,5971,8229,6009,8192,6009,8192,5934,8267,5934,8267,4577,8192,4577,8192,4501,8229,4501,8229,4539,8154,4539,8154,4464,1824,4464xe" filled="false" stroked="true" strokeweight="1pt" strokecolor="#f78f1e">
              <v:path arrowok="t"/>
              <v:stroke dashstyle="solid"/>
            </v:shape>
            <v:line style="position:absolute" from="1824,4913" to="8154,4913" stroked="true" strokeweight="3.78pt" strokecolor="#f78f1e">
              <v:stroke dashstyle="solid"/>
            </v:line>
            <v:shape style="position:absolute;left:1748;top:4875;width:6481;height:38" coordorigin="1749,4875" coordsize="6481,38" path="m1786,4875l1749,4875,1749,4913,1786,4913,1786,4875m8229,4875l8192,4875,8192,4913,8229,4913,8229,4875e" filled="true" fillcolor="#f78f1e" stroked="false">
              <v:path arrowok="t"/>
              <v:fill type="solid"/>
            </v:shape>
            <v:line style="position:absolute" from="1786,4856" to="8192,4856" stroked="true" strokeweight="1.89pt" strokecolor="#f78f1e">
              <v:stroke dashstyle="solid"/>
            </v:line>
            <v:rect style="position:absolute;left:1710;top:4496;width:6557;height:341" filled="true" fillcolor="#f78f1e" stroked="false">
              <v:fill type="solid"/>
            </v:rect>
            <v:line style="position:absolute" from="1786,4478" to="8192,4478" stroked="true" strokeweight="1.89pt" strokecolor="#f78f1e">
              <v:stroke dashstyle="solid"/>
            </v:line>
            <v:rect style="position:absolute;left:1748;top:4421;width:38;height:38" filled="true" fillcolor="#f78f1e" stroked="false">
              <v:fill type="solid"/>
            </v:rect>
            <v:rect style="position:absolute;left:1824;top:4383;width:6330;height:76" filled="true" fillcolor="#f78f1e" stroked="false">
              <v:fill type="solid"/>
            </v:rect>
            <v:rect style="position:absolute;left:8191;top:4421;width:38;height:38" filled="true" fillcolor="#f78f1e" stroked="false">
              <v:fill type="solid"/>
            </v:rect>
            <v:shape style="position:absolute;left:1710;top:4383;width:6557;height:568" coordorigin="1711,4384" coordsize="6557,568" path="m1824,4384l1824,4459,1749,4459,1749,4421,1786,4421,1786,4497,1711,4497,1711,4837,1786,4837,1786,4913,1749,4913,1749,4875,1824,4875,1824,4951,8154,4951,8154,4875,8229,4875,8229,4913,8192,4913,8192,4837,8267,4837,8267,4497,8192,4497,8192,4421,8229,4421,8229,4459,8154,4459,8154,4384,1824,4384xe" filled="false" stroked="true" strokeweight="1pt" strokecolor="#f78f1e">
              <v:path arrowok="t"/>
              <v:stroke dashstyle="solid"/>
            </v:shape>
            <v:rect style="position:absolute;left:10;top:965;width:8258;height:519" filled="true" fillcolor="#000000" stroked="false">
              <v:fill type="solid"/>
            </v:rect>
            <v:rect style="position:absolute;left:10;top:965;width:8258;height:519" filled="false" stroked="true" strokeweight="1pt" strokecolor="#000000">
              <v:stroke dashstyle="solid"/>
            </v:rect>
            <w10:wrap type="none"/>
          </v:group>
        </w:pict>
      </w:r>
      <w:bookmarkStart w:name="_TOC_250001" w:id="24"/>
      <w:r>
        <w:rPr>
          <w:color w:val="F78F1E"/>
          <w:spacing w:val="8"/>
        </w:rPr>
        <w:t>School-Community</w:t>
      </w:r>
      <w:r>
        <w:rPr>
          <w:color w:val="F78F1E"/>
          <w:spacing w:val="18"/>
        </w:rPr>
        <w:t> </w:t>
      </w:r>
      <w:bookmarkEnd w:id="24"/>
      <w:r>
        <w:rPr>
          <w:color w:val="F78F1E"/>
          <w:spacing w:val="7"/>
        </w:rPr>
        <w:t>Relations</w:t>
      </w:r>
    </w:p>
    <w:p>
      <w:pPr>
        <w:pStyle w:val="BodyText"/>
        <w:spacing w:line="276" w:lineRule="auto" w:before="242"/>
        <w:ind w:left="440" w:right="517"/>
        <w:jc w:val="both"/>
      </w:pPr>
      <w:r>
        <w:rPr>
          <w:spacing w:val="3"/>
        </w:rPr>
        <w:t>School-community relations </w:t>
      </w:r>
      <w:r>
        <w:rPr>
          <w:spacing w:val="2"/>
        </w:rPr>
        <w:t>focus </w:t>
      </w:r>
      <w:r>
        <w:rPr/>
        <w:t>on </w:t>
      </w:r>
      <w:r>
        <w:rPr>
          <w:spacing w:val="2"/>
        </w:rPr>
        <w:t>how </w:t>
      </w:r>
      <w:r>
        <w:rPr>
          <w:spacing w:val="3"/>
        </w:rPr>
        <w:t>school learners </w:t>
      </w:r>
      <w:r>
        <w:rPr>
          <w:spacing w:val="2"/>
        </w:rPr>
        <w:t>and </w:t>
      </w:r>
      <w:r>
        <w:rPr>
          <w:spacing w:val="3"/>
        </w:rPr>
        <w:t>staff </w:t>
      </w:r>
      <w:r>
        <w:rPr/>
        <w:t>are </w:t>
      </w:r>
      <w:r>
        <w:rPr>
          <w:spacing w:val="2"/>
        </w:rPr>
        <w:t>viewed and treated </w:t>
      </w:r>
      <w:r>
        <w:rPr/>
        <w:t>by  </w:t>
      </w:r>
      <w:r>
        <w:rPr>
          <w:spacing w:val="3"/>
        </w:rPr>
        <w:t>members </w:t>
      </w:r>
      <w:r>
        <w:rPr/>
        <w:t>of  </w:t>
      </w:r>
      <w:r>
        <w:rPr>
          <w:spacing w:val="3"/>
        </w:rPr>
        <w:t>communities within which schools</w:t>
      </w:r>
      <w:r>
        <w:rPr>
          <w:spacing w:val="64"/>
        </w:rPr>
        <w:t> </w:t>
      </w:r>
      <w:r>
        <w:rPr/>
        <w:t>are </w:t>
      </w:r>
      <w:r>
        <w:rPr>
          <w:spacing w:val="3"/>
        </w:rPr>
        <w:t>located </w:t>
      </w:r>
      <w:r>
        <w:rPr>
          <w:spacing w:val="2"/>
        </w:rPr>
        <w:t>and </w:t>
      </w:r>
      <w:r>
        <w:rPr>
          <w:spacing w:val="3"/>
        </w:rPr>
        <w:t>vice </w:t>
      </w:r>
      <w:r>
        <w:rPr>
          <w:spacing w:val="2"/>
        </w:rPr>
        <w:t>versa. </w:t>
      </w:r>
      <w:r>
        <w:rPr>
          <w:spacing w:val="3"/>
        </w:rPr>
        <w:t>Members </w:t>
      </w:r>
      <w:r>
        <w:rPr/>
        <w:t>of </w:t>
      </w:r>
      <w:r>
        <w:rPr>
          <w:spacing w:val="2"/>
        </w:rPr>
        <w:t>the </w:t>
      </w:r>
      <w:r>
        <w:rPr>
          <w:spacing w:val="3"/>
        </w:rPr>
        <w:t>communities include parents/ guardians with children </w:t>
      </w:r>
      <w:r>
        <w:rPr>
          <w:spacing w:val="2"/>
        </w:rPr>
        <w:t>enrolled </w:t>
      </w:r>
      <w:r>
        <w:rPr/>
        <w:t>in </w:t>
      </w:r>
      <w:r>
        <w:rPr>
          <w:spacing w:val="2"/>
        </w:rPr>
        <w:t>the </w:t>
      </w:r>
      <w:r>
        <w:rPr>
          <w:spacing w:val="3"/>
        </w:rPr>
        <w:t>schools </w:t>
      </w:r>
      <w:r>
        <w:rPr>
          <w:spacing w:val="2"/>
        </w:rPr>
        <w:t>and </w:t>
      </w:r>
      <w:r>
        <w:rPr>
          <w:spacing w:val="3"/>
        </w:rPr>
        <w:t>other community members </w:t>
      </w:r>
      <w:r>
        <w:rPr>
          <w:spacing w:val="2"/>
        </w:rPr>
        <w:t>who </w:t>
      </w:r>
      <w:r>
        <w:rPr/>
        <w:t>may </w:t>
      </w:r>
      <w:r>
        <w:rPr>
          <w:spacing w:val="2"/>
        </w:rPr>
        <w:t>not </w:t>
      </w:r>
      <w:r>
        <w:rPr/>
        <w:t>have </w:t>
      </w:r>
      <w:r>
        <w:rPr>
          <w:spacing w:val="3"/>
        </w:rPr>
        <w:t>children </w:t>
      </w:r>
      <w:r>
        <w:rPr>
          <w:spacing w:val="2"/>
        </w:rPr>
        <w:t>enrolled </w:t>
      </w:r>
      <w:r>
        <w:rPr/>
        <w:t>in </w:t>
      </w:r>
      <w:r>
        <w:rPr>
          <w:spacing w:val="2"/>
        </w:rPr>
        <w:t>the </w:t>
      </w:r>
      <w:r>
        <w:rPr>
          <w:spacing w:val="3"/>
        </w:rPr>
        <w:t>catchment schools. </w:t>
      </w:r>
      <w:r>
        <w:rPr>
          <w:spacing w:val="2"/>
        </w:rPr>
        <w:t>The </w:t>
      </w:r>
      <w:r>
        <w:rPr>
          <w:spacing w:val="3"/>
        </w:rPr>
        <w:t>Education </w:t>
      </w:r>
      <w:r>
        <w:rPr>
          <w:spacing w:val="2"/>
        </w:rPr>
        <w:t>Act </w:t>
      </w:r>
      <w:r>
        <w:rPr>
          <w:spacing w:val="-3"/>
        </w:rPr>
        <w:t>(CAP. </w:t>
      </w:r>
      <w:r>
        <w:rPr>
          <w:spacing w:val="3"/>
        </w:rPr>
        <w:t>211) </w:t>
      </w:r>
      <w:r>
        <w:rPr>
          <w:spacing w:val="4"/>
        </w:rPr>
        <w:t>Part </w:t>
      </w:r>
      <w:r>
        <w:rPr>
          <w:spacing w:val="2"/>
        </w:rPr>
        <w:t>III provides for </w:t>
      </w:r>
      <w:r>
        <w:rPr>
          <w:spacing w:val="3"/>
        </w:rPr>
        <w:t>school-community collaboration </w:t>
      </w:r>
      <w:r>
        <w:rPr/>
        <w:t>in </w:t>
      </w:r>
      <w:r>
        <w:rPr>
          <w:spacing w:val="2"/>
        </w:rPr>
        <w:t>the </w:t>
      </w:r>
      <w:r>
        <w:rPr>
          <w:spacing w:val="3"/>
        </w:rPr>
        <w:t>management </w:t>
      </w:r>
      <w:r>
        <w:rPr/>
        <w:t>of </w:t>
      </w:r>
      <w:r>
        <w:rPr>
          <w:spacing w:val="3"/>
        </w:rPr>
        <w:t>schools </w:t>
      </w:r>
      <w:r>
        <w:rPr/>
        <w:t>in Kenya </w:t>
      </w:r>
      <w:r>
        <w:rPr>
          <w:spacing w:val="2"/>
        </w:rPr>
        <w:t>through </w:t>
      </w:r>
      <w:r>
        <w:rPr>
          <w:spacing w:val="3"/>
        </w:rPr>
        <w:t>school committees.</w:t>
      </w:r>
    </w:p>
    <w:p>
      <w:pPr>
        <w:pStyle w:val="BodyText"/>
        <w:rPr>
          <w:sz w:val="24"/>
        </w:rPr>
      </w:pPr>
    </w:p>
    <w:p>
      <w:pPr>
        <w:pStyle w:val="Heading6"/>
        <w:spacing w:line="285" w:lineRule="auto" w:before="205"/>
        <w:ind w:left="720" w:right="594" w:firstLine="591"/>
      </w:pPr>
      <w:r>
        <w:rPr/>
        <w:pict>
          <v:shape style="position:absolute;margin-left:75.289001pt;margin-top:122.352982pt;width:99.55pt;height:20.75pt;mso-position-horizontal-relative:page;mso-position-vertical-relative:paragraph;z-index:-255181824" coordorigin="1506,2447" coordsize="1991,415" path="m3370,2447l1632,2447,1559,2449,1522,2463,1508,2500,1506,2574,1506,2735,1508,2808,1522,2846,1559,2860,1632,2862,3370,2862,3443,2860,3481,2846,3494,2808,3496,2735,3496,2574,3494,2500,3481,2463,3443,2449,3370,2447xe" filled="true" fillcolor="#dcddde" stroked="false">
            <v:path arrowok="t"/>
            <v:fill type="solid"/>
            <w10:wrap type="none"/>
          </v:shape>
        </w:pict>
      </w:r>
      <w:r>
        <w:rPr>
          <w:rFonts w:ascii="Arial"/>
          <w:b w:val="0"/>
          <w:w w:val="188"/>
          <w:position w:val="-13"/>
          <w:sz w:val="56"/>
        </w:rPr>
        <w:t>+</w:t>
      </w:r>
      <w:r>
        <w:rPr>
          <w:rFonts w:ascii="Arial"/>
          <w:w w:val="113"/>
          <w:sz w:val="26"/>
        </w:rPr>
        <w:t>Sc</w:t>
      </w:r>
      <w:r>
        <w:rPr>
          <w:rFonts w:ascii="Arial"/>
          <w:w w:val="110"/>
          <w:sz w:val="26"/>
        </w:rPr>
        <w:t>hool</w:t>
      </w:r>
      <w:r>
        <w:rPr>
          <w:rFonts w:ascii="Arial"/>
          <w:sz w:val="26"/>
        </w:rPr>
        <w:t> </w:t>
      </w:r>
      <w:r>
        <w:rPr>
          <w:rFonts w:ascii="Arial"/>
          <w:w w:val="114"/>
          <w:sz w:val="26"/>
        </w:rPr>
        <w:t>Saf</w:t>
      </w:r>
      <w:r>
        <w:rPr>
          <w:rFonts w:ascii="Arial"/>
          <w:w w:val="119"/>
          <w:sz w:val="26"/>
        </w:rPr>
        <w:t>ety</w:t>
      </w:r>
      <w:r>
        <w:rPr>
          <w:rFonts w:ascii="Arial"/>
          <w:sz w:val="26"/>
        </w:rPr>
        <w:t> </w:t>
      </w:r>
      <w:r>
        <w:rPr>
          <w:rFonts w:ascii="Arial"/>
          <w:w w:val="114"/>
          <w:sz w:val="26"/>
        </w:rPr>
        <w:t>Standar</w:t>
      </w:r>
      <w:r>
        <w:rPr>
          <w:rFonts w:ascii="Arial"/>
          <w:w w:val="109"/>
          <w:sz w:val="26"/>
        </w:rPr>
        <w:t>d</w:t>
      </w:r>
      <w:r>
        <w:rPr>
          <w:rFonts w:ascii="Arial"/>
          <w:sz w:val="26"/>
        </w:rPr>
        <w:t> </w:t>
      </w:r>
      <w:r>
        <w:rPr>
          <w:rFonts w:ascii="Arial"/>
          <w:w w:val="112"/>
          <w:sz w:val="26"/>
        </w:rPr>
        <w:t>No</w:t>
      </w:r>
      <w:r>
        <w:rPr>
          <w:rFonts w:ascii="Arial"/>
          <w:w w:val="119"/>
          <w:sz w:val="26"/>
        </w:rPr>
        <w:t>.13 </w:t>
      </w:r>
      <w:r>
        <w:rPr>
          <w:w w:val="105"/>
        </w:rPr>
        <w:t>Learners and staff should create a school climate that is conducive for other stakeholders to be involved in a wide- range of school activities.</w:t>
      </w:r>
    </w:p>
    <w:p>
      <w:pPr>
        <w:pStyle w:val="BodyText"/>
        <w:rPr>
          <w:b/>
          <w:sz w:val="20"/>
        </w:rPr>
      </w:pPr>
    </w:p>
    <w:p>
      <w:pPr>
        <w:pStyle w:val="BodyText"/>
        <w:rPr>
          <w:b/>
          <w:sz w:val="20"/>
        </w:rPr>
      </w:pPr>
    </w:p>
    <w:p>
      <w:pPr>
        <w:pStyle w:val="BodyText"/>
        <w:spacing w:before="2"/>
        <w:rPr>
          <w:b/>
          <w:sz w:val="11"/>
        </w:rPr>
      </w:pPr>
    </w:p>
    <w:tbl>
      <w:tblPr>
        <w:tblW w:w="0" w:type="auto"/>
        <w:jc w:val="left"/>
        <w:tblInd w:w="266" w:type="dxa"/>
        <w:tblBorders>
          <w:top w:val="single" w:sz="12" w:space="0" w:color="F78F1E"/>
          <w:left w:val="single" w:sz="12" w:space="0" w:color="F78F1E"/>
          <w:bottom w:val="single" w:sz="12" w:space="0" w:color="F78F1E"/>
          <w:right w:val="single" w:sz="12" w:space="0" w:color="F78F1E"/>
          <w:insideH w:val="single" w:sz="12" w:space="0" w:color="F78F1E"/>
          <w:insideV w:val="single" w:sz="12" w:space="0" w:color="F78F1E"/>
        </w:tblBorders>
        <w:tblLayout w:type="fixed"/>
        <w:tblCellMar>
          <w:top w:w="0" w:type="dxa"/>
          <w:left w:w="0" w:type="dxa"/>
          <w:bottom w:w="0" w:type="dxa"/>
          <w:right w:w="0" w:type="dxa"/>
        </w:tblCellMar>
        <w:tblLook w:val="01E0"/>
      </w:tblPr>
      <w:tblGrid>
        <w:gridCol w:w="1986"/>
        <w:gridCol w:w="4786"/>
      </w:tblGrid>
      <w:tr>
        <w:trPr>
          <w:trHeight w:val="206" w:hRule="atLeast"/>
        </w:trPr>
        <w:tc>
          <w:tcPr>
            <w:tcW w:w="1986" w:type="dxa"/>
            <w:vMerge w:val="restart"/>
            <w:tcBorders>
              <w:bottom w:val="nil"/>
            </w:tcBorders>
          </w:tcPr>
          <w:p>
            <w:pPr>
              <w:pStyle w:val="TableParagraph"/>
              <w:spacing w:line="364" w:lineRule="exact"/>
              <w:ind w:left="9" w:right="-15"/>
              <w:rPr>
                <w:rFonts w:ascii="Arial Black"/>
                <w:sz w:val="28"/>
              </w:rPr>
            </w:pPr>
            <w:r>
              <w:rPr>
                <w:rFonts w:ascii="Arial Black"/>
                <w:sz w:val="28"/>
                <w:u w:val="single" w:color="F78F1E"/>
              </w:rPr>
              <w:t> </w:t>
            </w:r>
            <w:r>
              <w:rPr>
                <w:rFonts w:ascii="Arial Black"/>
                <w:spacing w:val="-8"/>
                <w:sz w:val="28"/>
                <w:u w:val="single" w:color="F78F1E"/>
              </w:rPr>
              <w:t> </w:t>
            </w:r>
            <w:r>
              <w:rPr>
                <w:rFonts w:ascii="Arial Black"/>
                <w:sz w:val="28"/>
                <w:u w:val="single" w:color="F78F1E"/>
              </w:rPr>
              <w:t>Guidelines</w:t>
            </w:r>
            <w:r>
              <w:rPr>
                <w:rFonts w:ascii="Arial Black"/>
                <w:spacing w:val="43"/>
                <w:sz w:val="28"/>
                <w:u w:val="single" w:color="F78F1E"/>
              </w:rPr>
              <w:t> </w:t>
            </w:r>
          </w:p>
        </w:tc>
        <w:tc>
          <w:tcPr>
            <w:tcW w:w="4786" w:type="dxa"/>
            <w:tcBorders>
              <w:top w:val="nil"/>
              <w:bottom w:val="single" w:sz="4" w:space="0" w:color="F78F1E"/>
              <w:right w:val="nil"/>
            </w:tcBorders>
          </w:tcPr>
          <w:p>
            <w:pPr>
              <w:pStyle w:val="TableParagraph"/>
              <w:rPr>
                <w:rFonts w:ascii="Times New Roman"/>
                <w:sz w:val="14"/>
              </w:rPr>
            </w:pPr>
          </w:p>
        </w:tc>
      </w:tr>
      <w:tr>
        <w:trPr>
          <w:trHeight w:val="167" w:hRule="atLeast"/>
        </w:trPr>
        <w:tc>
          <w:tcPr>
            <w:tcW w:w="1986" w:type="dxa"/>
            <w:vMerge/>
            <w:tcBorders>
              <w:top w:val="nil"/>
              <w:bottom w:val="nil"/>
            </w:tcBorders>
          </w:tcPr>
          <w:p>
            <w:pPr>
              <w:rPr>
                <w:sz w:val="2"/>
                <w:szCs w:val="2"/>
              </w:rPr>
            </w:pPr>
          </w:p>
        </w:tc>
        <w:tc>
          <w:tcPr>
            <w:tcW w:w="4786" w:type="dxa"/>
            <w:tcBorders>
              <w:top w:val="single" w:sz="4" w:space="0" w:color="F78F1E"/>
              <w:bottom w:val="nil"/>
              <w:right w:val="nil"/>
            </w:tcBorders>
          </w:tcPr>
          <w:p>
            <w:pPr>
              <w:pStyle w:val="TableParagraph"/>
              <w:rPr>
                <w:rFonts w:ascii="Times New Roman"/>
                <w:sz w:val="10"/>
              </w:rPr>
            </w:pPr>
          </w:p>
        </w:tc>
      </w:tr>
      <w:tr>
        <w:trPr>
          <w:trHeight w:val="743" w:hRule="atLeast"/>
        </w:trPr>
        <w:tc>
          <w:tcPr>
            <w:tcW w:w="6772" w:type="dxa"/>
            <w:gridSpan w:val="2"/>
            <w:tcBorders>
              <w:top w:val="nil"/>
              <w:left w:val="single" w:sz="4" w:space="0" w:color="F78F1E"/>
              <w:bottom w:val="nil"/>
              <w:right w:val="nil"/>
            </w:tcBorders>
          </w:tcPr>
          <w:p>
            <w:pPr>
              <w:pStyle w:val="TableParagraph"/>
              <w:spacing w:before="3"/>
              <w:rPr>
                <w:b/>
                <w:sz w:val="25"/>
              </w:rPr>
            </w:pPr>
          </w:p>
          <w:p>
            <w:pPr>
              <w:pStyle w:val="TableParagraph"/>
              <w:spacing w:line="280" w:lineRule="atLeast"/>
              <w:ind w:left="199" w:right="-44"/>
              <w:rPr>
                <w:sz w:val="21"/>
              </w:rPr>
            </w:pPr>
            <w:r>
              <w:rPr>
                <w:sz w:val="21"/>
              </w:rPr>
              <w:t>For </w:t>
            </w:r>
            <w:r>
              <w:rPr>
                <w:spacing w:val="3"/>
                <w:sz w:val="21"/>
              </w:rPr>
              <w:t>learners, school staff, </w:t>
            </w:r>
            <w:r>
              <w:rPr>
                <w:spacing w:val="2"/>
                <w:sz w:val="21"/>
              </w:rPr>
              <w:t>parents and </w:t>
            </w:r>
            <w:r>
              <w:rPr>
                <w:spacing w:val="3"/>
                <w:sz w:val="21"/>
              </w:rPr>
              <w:t>other members </w:t>
            </w:r>
            <w:r>
              <w:rPr>
                <w:sz w:val="21"/>
              </w:rPr>
              <w:t>of </w:t>
            </w:r>
            <w:r>
              <w:rPr>
                <w:spacing w:val="2"/>
                <w:sz w:val="21"/>
              </w:rPr>
              <w:t>the </w:t>
            </w:r>
            <w:r>
              <w:rPr>
                <w:spacing w:val="3"/>
                <w:sz w:val="21"/>
              </w:rPr>
              <w:t>local communities</w:t>
            </w:r>
            <w:r>
              <w:rPr>
                <w:spacing w:val="38"/>
                <w:sz w:val="21"/>
              </w:rPr>
              <w:t> </w:t>
            </w:r>
            <w:r>
              <w:rPr>
                <w:sz w:val="21"/>
              </w:rPr>
              <w:t>to</w:t>
            </w:r>
            <w:r>
              <w:rPr>
                <w:spacing w:val="39"/>
                <w:sz w:val="21"/>
              </w:rPr>
              <w:t> </w:t>
            </w:r>
            <w:r>
              <w:rPr>
                <w:spacing w:val="2"/>
                <w:sz w:val="21"/>
              </w:rPr>
              <w:t>share</w:t>
            </w:r>
            <w:r>
              <w:rPr>
                <w:spacing w:val="39"/>
                <w:sz w:val="21"/>
              </w:rPr>
              <w:t> </w:t>
            </w:r>
            <w:r>
              <w:rPr>
                <w:spacing w:val="2"/>
                <w:sz w:val="21"/>
              </w:rPr>
              <w:t>the</w:t>
            </w:r>
            <w:r>
              <w:rPr>
                <w:spacing w:val="39"/>
                <w:sz w:val="21"/>
              </w:rPr>
              <w:t> </w:t>
            </w:r>
            <w:r>
              <w:rPr>
                <w:spacing w:val="3"/>
                <w:sz w:val="21"/>
              </w:rPr>
              <w:t>same</w:t>
            </w:r>
            <w:r>
              <w:rPr>
                <w:spacing w:val="38"/>
                <w:sz w:val="21"/>
              </w:rPr>
              <w:t> </w:t>
            </w:r>
            <w:r>
              <w:rPr>
                <w:spacing w:val="3"/>
                <w:sz w:val="21"/>
              </w:rPr>
              <w:t>vision</w:t>
            </w:r>
            <w:r>
              <w:rPr>
                <w:spacing w:val="39"/>
                <w:sz w:val="21"/>
              </w:rPr>
              <w:t> </w:t>
            </w:r>
            <w:r>
              <w:rPr>
                <w:spacing w:val="2"/>
                <w:sz w:val="21"/>
              </w:rPr>
              <w:t>regarding</w:t>
            </w:r>
            <w:r>
              <w:rPr>
                <w:spacing w:val="39"/>
                <w:sz w:val="21"/>
              </w:rPr>
              <w:t> </w:t>
            </w:r>
            <w:r>
              <w:rPr>
                <w:spacing w:val="2"/>
                <w:sz w:val="21"/>
              </w:rPr>
              <w:t>the</w:t>
            </w:r>
            <w:r>
              <w:rPr>
                <w:spacing w:val="39"/>
                <w:sz w:val="21"/>
              </w:rPr>
              <w:t> </w:t>
            </w:r>
            <w:r>
              <w:rPr>
                <w:sz w:val="21"/>
              </w:rPr>
              <w:t>role</w:t>
            </w:r>
            <w:r>
              <w:rPr>
                <w:spacing w:val="39"/>
                <w:sz w:val="21"/>
              </w:rPr>
              <w:t> </w:t>
            </w:r>
            <w:r>
              <w:rPr>
                <w:sz w:val="21"/>
              </w:rPr>
              <w:t>of</w:t>
            </w:r>
            <w:r>
              <w:rPr>
                <w:spacing w:val="38"/>
                <w:sz w:val="21"/>
              </w:rPr>
              <w:t> </w:t>
            </w:r>
            <w:r>
              <w:rPr>
                <w:spacing w:val="2"/>
                <w:sz w:val="21"/>
              </w:rPr>
              <w:t>the</w:t>
            </w:r>
            <w:r>
              <w:rPr>
                <w:spacing w:val="39"/>
                <w:sz w:val="21"/>
              </w:rPr>
              <w:t> </w:t>
            </w:r>
            <w:r>
              <w:rPr>
                <w:spacing w:val="3"/>
                <w:sz w:val="21"/>
              </w:rPr>
              <w:t>school,</w:t>
            </w:r>
          </w:p>
        </w:tc>
      </w:tr>
    </w:tbl>
    <w:p>
      <w:pPr>
        <w:pStyle w:val="BodyText"/>
        <w:spacing w:line="276" w:lineRule="auto" w:before="145"/>
        <w:ind w:left="440" w:right="594"/>
      </w:pPr>
      <w:r>
        <w:rPr/>
        <w:t>certain attitudes and behaviours are expected from each. Some crucial ones include the following:</w:t>
      </w:r>
    </w:p>
    <w:p>
      <w:pPr>
        <w:pStyle w:val="BodyText"/>
        <w:spacing w:before="7"/>
        <w:rPr>
          <w:sz w:val="19"/>
        </w:rPr>
      </w:pPr>
    </w:p>
    <w:p>
      <w:pPr>
        <w:pStyle w:val="ListParagraph"/>
        <w:numPr>
          <w:ilvl w:val="2"/>
          <w:numId w:val="9"/>
        </w:numPr>
        <w:tabs>
          <w:tab w:pos="1020" w:val="left" w:leader="none"/>
          <w:tab w:pos="1021" w:val="left" w:leader="none"/>
        </w:tabs>
        <w:spacing w:line="276" w:lineRule="auto" w:before="0" w:after="0"/>
        <w:ind w:left="1020" w:right="539" w:hanging="340"/>
        <w:jc w:val="left"/>
        <w:rPr>
          <w:sz w:val="21"/>
        </w:rPr>
      </w:pPr>
      <w:r>
        <w:rPr>
          <w:sz w:val="21"/>
        </w:rPr>
        <w:t>School management should develop linkages with communities</w:t>
      </w:r>
      <w:r>
        <w:rPr>
          <w:spacing w:val="-20"/>
          <w:sz w:val="21"/>
        </w:rPr>
        <w:t> </w:t>
      </w:r>
      <w:r>
        <w:rPr>
          <w:sz w:val="21"/>
        </w:rPr>
        <w:t>around schools.</w:t>
      </w:r>
    </w:p>
    <w:p>
      <w:pPr>
        <w:pStyle w:val="BodyText"/>
        <w:spacing w:before="6"/>
        <w:rPr>
          <w:sz w:val="19"/>
        </w:rPr>
      </w:pPr>
    </w:p>
    <w:p>
      <w:pPr>
        <w:pStyle w:val="ListParagraph"/>
        <w:numPr>
          <w:ilvl w:val="2"/>
          <w:numId w:val="9"/>
        </w:numPr>
        <w:tabs>
          <w:tab w:pos="1020" w:val="left" w:leader="none"/>
          <w:tab w:pos="1021" w:val="left" w:leader="none"/>
        </w:tabs>
        <w:spacing w:line="276" w:lineRule="auto" w:before="0" w:after="0"/>
        <w:ind w:left="1020" w:right="537" w:hanging="340"/>
        <w:jc w:val="left"/>
        <w:rPr>
          <w:sz w:val="21"/>
        </w:rPr>
      </w:pPr>
      <w:r>
        <w:rPr>
          <w:sz w:val="21"/>
        </w:rPr>
        <w:t>Learners and school staff should have positive attitudes towards members of the local</w:t>
      </w:r>
      <w:r>
        <w:rPr>
          <w:spacing w:val="19"/>
          <w:sz w:val="21"/>
        </w:rPr>
        <w:t> </w:t>
      </w:r>
      <w:r>
        <w:rPr>
          <w:sz w:val="21"/>
        </w:rPr>
        <w:t>communities.</w:t>
      </w:r>
    </w:p>
    <w:p>
      <w:pPr>
        <w:pStyle w:val="BodyText"/>
        <w:spacing w:before="6"/>
        <w:rPr>
          <w:sz w:val="19"/>
        </w:rPr>
      </w:pPr>
    </w:p>
    <w:p>
      <w:pPr>
        <w:pStyle w:val="ListParagraph"/>
        <w:numPr>
          <w:ilvl w:val="2"/>
          <w:numId w:val="9"/>
        </w:numPr>
        <w:tabs>
          <w:tab w:pos="1020" w:val="left" w:leader="none"/>
          <w:tab w:pos="1021" w:val="left" w:leader="none"/>
        </w:tabs>
        <w:spacing w:line="276" w:lineRule="auto" w:before="0" w:after="0"/>
        <w:ind w:left="1020" w:right="537" w:hanging="340"/>
        <w:jc w:val="left"/>
        <w:rPr>
          <w:sz w:val="21"/>
        </w:rPr>
      </w:pPr>
      <w:r>
        <w:rPr>
          <w:spacing w:val="3"/>
          <w:sz w:val="21"/>
        </w:rPr>
        <w:t>Learners </w:t>
      </w:r>
      <w:r>
        <w:rPr>
          <w:spacing w:val="2"/>
          <w:sz w:val="21"/>
        </w:rPr>
        <w:t>and </w:t>
      </w:r>
      <w:r>
        <w:rPr>
          <w:spacing w:val="3"/>
          <w:sz w:val="21"/>
        </w:rPr>
        <w:t>school staff should </w:t>
      </w:r>
      <w:r>
        <w:rPr>
          <w:sz w:val="21"/>
        </w:rPr>
        <w:t>behave </w:t>
      </w:r>
      <w:r>
        <w:rPr>
          <w:spacing w:val="3"/>
          <w:sz w:val="21"/>
        </w:rPr>
        <w:t>with </w:t>
      </w:r>
      <w:r>
        <w:rPr>
          <w:spacing w:val="2"/>
          <w:sz w:val="21"/>
        </w:rPr>
        <w:t>respect towards </w:t>
      </w:r>
      <w:r>
        <w:rPr>
          <w:spacing w:val="3"/>
          <w:sz w:val="21"/>
        </w:rPr>
        <w:t>members </w:t>
      </w:r>
      <w:r>
        <w:rPr>
          <w:sz w:val="21"/>
        </w:rPr>
        <w:t>of </w:t>
      </w:r>
      <w:r>
        <w:rPr>
          <w:spacing w:val="2"/>
          <w:sz w:val="21"/>
        </w:rPr>
        <w:t>the </w:t>
      </w:r>
      <w:r>
        <w:rPr>
          <w:spacing w:val="3"/>
          <w:sz w:val="21"/>
        </w:rPr>
        <w:t>local communities </w:t>
      </w:r>
      <w:r>
        <w:rPr>
          <w:spacing w:val="2"/>
          <w:sz w:val="21"/>
        </w:rPr>
        <w:t>and </w:t>
      </w:r>
      <w:r>
        <w:rPr>
          <w:spacing w:val="3"/>
          <w:sz w:val="21"/>
        </w:rPr>
        <w:t>their</w:t>
      </w:r>
      <w:r>
        <w:rPr>
          <w:spacing w:val="48"/>
          <w:sz w:val="21"/>
        </w:rPr>
        <w:t> </w:t>
      </w:r>
      <w:r>
        <w:rPr>
          <w:spacing w:val="3"/>
          <w:sz w:val="21"/>
        </w:rPr>
        <w:t>culture.</w:t>
      </w:r>
    </w:p>
    <w:p>
      <w:pPr>
        <w:pStyle w:val="BodyText"/>
        <w:spacing w:before="7"/>
        <w:rPr>
          <w:sz w:val="19"/>
        </w:rPr>
      </w:pPr>
    </w:p>
    <w:p>
      <w:pPr>
        <w:pStyle w:val="ListParagraph"/>
        <w:numPr>
          <w:ilvl w:val="2"/>
          <w:numId w:val="9"/>
        </w:numPr>
        <w:tabs>
          <w:tab w:pos="1020" w:val="left" w:leader="none"/>
          <w:tab w:pos="1021" w:val="left" w:leader="none"/>
        </w:tabs>
        <w:spacing w:line="276" w:lineRule="auto" w:before="0" w:after="0"/>
        <w:ind w:left="1020" w:right="538" w:hanging="340"/>
        <w:jc w:val="left"/>
        <w:rPr>
          <w:sz w:val="21"/>
        </w:rPr>
      </w:pPr>
      <w:r>
        <w:rPr>
          <w:spacing w:val="3"/>
          <w:sz w:val="21"/>
        </w:rPr>
        <w:t>Schools should organise </w:t>
      </w:r>
      <w:r>
        <w:rPr>
          <w:spacing w:val="2"/>
          <w:sz w:val="21"/>
        </w:rPr>
        <w:t>regular </w:t>
      </w:r>
      <w:r>
        <w:rPr>
          <w:spacing w:val="3"/>
          <w:sz w:val="21"/>
        </w:rPr>
        <w:t>joint meetings </w:t>
      </w:r>
      <w:r>
        <w:rPr>
          <w:sz w:val="21"/>
        </w:rPr>
        <w:t>on </w:t>
      </w:r>
      <w:r>
        <w:rPr>
          <w:spacing w:val="3"/>
          <w:sz w:val="21"/>
        </w:rPr>
        <w:t>academic matters with </w:t>
      </w:r>
      <w:r>
        <w:rPr>
          <w:spacing w:val="2"/>
          <w:sz w:val="21"/>
        </w:rPr>
        <w:t>parents </w:t>
      </w:r>
      <w:r>
        <w:rPr>
          <w:sz w:val="21"/>
        </w:rPr>
        <w:t>or </w:t>
      </w:r>
      <w:r>
        <w:rPr>
          <w:spacing w:val="3"/>
          <w:sz w:val="21"/>
        </w:rPr>
        <w:t>guardians </w:t>
      </w:r>
      <w:r>
        <w:rPr>
          <w:spacing w:val="2"/>
          <w:sz w:val="21"/>
        </w:rPr>
        <w:t>and</w:t>
      </w:r>
      <w:r>
        <w:rPr>
          <w:spacing w:val="34"/>
          <w:sz w:val="21"/>
        </w:rPr>
        <w:t> </w:t>
      </w:r>
      <w:r>
        <w:rPr>
          <w:spacing w:val="3"/>
          <w:sz w:val="21"/>
        </w:rPr>
        <w:t>learners.</w:t>
      </w:r>
    </w:p>
    <w:p>
      <w:pPr>
        <w:pStyle w:val="BodyText"/>
        <w:spacing w:before="6"/>
        <w:rPr>
          <w:sz w:val="19"/>
        </w:rPr>
      </w:pPr>
    </w:p>
    <w:p>
      <w:pPr>
        <w:pStyle w:val="ListParagraph"/>
        <w:numPr>
          <w:ilvl w:val="0"/>
          <w:numId w:val="20"/>
        </w:numPr>
        <w:tabs>
          <w:tab w:pos="1020" w:val="left" w:leader="none"/>
          <w:tab w:pos="1021" w:val="left" w:leader="none"/>
        </w:tabs>
        <w:spacing w:line="276" w:lineRule="auto" w:before="0" w:after="0"/>
        <w:ind w:left="1020" w:right="538" w:hanging="340"/>
        <w:jc w:val="left"/>
        <w:rPr>
          <w:sz w:val="21"/>
        </w:rPr>
      </w:pPr>
      <w:r>
        <w:rPr>
          <w:spacing w:val="3"/>
          <w:sz w:val="21"/>
        </w:rPr>
        <w:t>Schools should organise </w:t>
      </w:r>
      <w:r>
        <w:rPr>
          <w:spacing w:val="2"/>
          <w:sz w:val="21"/>
        </w:rPr>
        <w:t>regular </w:t>
      </w:r>
      <w:r>
        <w:rPr>
          <w:spacing w:val="3"/>
          <w:sz w:val="21"/>
        </w:rPr>
        <w:t>joint co-curricular </w:t>
      </w:r>
      <w:r>
        <w:rPr>
          <w:spacing w:val="2"/>
          <w:sz w:val="21"/>
        </w:rPr>
        <w:t>and </w:t>
      </w:r>
      <w:r>
        <w:rPr>
          <w:spacing w:val="3"/>
          <w:sz w:val="21"/>
        </w:rPr>
        <w:t>cultural activities with members </w:t>
      </w:r>
      <w:r>
        <w:rPr>
          <w:sz w:val="21"/>
        </w:rPr>
        <w:t>of </w:t>
      </w:r>
      <w:r>
        <w:rPr>
          <w:spacing w:val="3"/>
          <w:sz w:val="21"/>
        </w:rPr>
        <w:t>local</w:t>
      </w:r>
      <w:r>
        <w:rPr>
          <w:spacing w:val="33"/>
          <w:sz w:val="21"/>
        </w:rPr>
        <w:t> </w:t>
      </w:r>
      <w:r>
        <w:rPr>
          <w:spacing w:val="3"/>
          <w:sz w:val="21"/>
        </w:rPr>
        <w:t>communities.</w:t>
      </w:r>
    </w:p>
    <w:p>
      <w:pPr>
        <w:pStyle w:val="BodyText"/>
        <w:rPr>
          <w:sz w:val="20"/>
        </w:rPr>
      </w:pPr>
    </w:p>
    <w:p>
      <w:pPr>
        <w:pStyle w:val="BodyText"/>
        <w:rPr>
          <w:sz w:val="20"/>
        </w:rPr>
      </w:pPr>
    </w:p>
    <w:p>
      <w:pPr>
        <w:pStyle w:val="BodyText"/>
        <w:spacing w:before="8"/>
        <w:rPr>
          <w:sz w:val="24"/>
        </w:rPr>
      </w:pPr>
    </w:p>
    <w:p>
      <w:pPr>
        <w:tabs>
          <w:tab w:pos="3801" w:val="right" w:leader="none"/>
        </w:tabs>
        <w:spacing w:before="101"/>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60</w:t>
      </w:r>
    </w:p>
    <w:p>
      <w:pPr>
        <w:spacing w:after="0"/>
        <w:jc w:val="left"/>
        <w:rPr>
          <w:sz w:val="20"/>
        </w:rPr>
        <w:sectPr>
          <w:pgSz w:w="9980" w:h="14180"/>
          <w:pgMar w:top="960" w:bottom="280" w:left="1260" w:right="1160"/>
        </w:sectPr>
      </w:pPr>
    </w:p>
    <w:p>
      <w:pPr>
        <w:pStyle w:val="ListParagraph"/>
        <w:numPr>
          <w:ilvl w:val="0"/>
          <w:numId w:val="20"/>
        </w:numPr>
        <w:tabs>
          <w:tab w:pos="1021" w:val="left" w:leader="none"/>
        </w:tabs>
        <w:spacing w:line="276" w:lineRule="auto" w:before="70" w:after="0"/>
        <w:ind w:left="1020" w:right="538" w:hanging="340"/>
        <w:jc w:val="both"/>
        <w:rPr>
          <w:sz w:val="21"/>
        </w:rPr>
      </w:pPr>
      <w:r>
        <w:rPr/>
        <w:pict>
          <v:group style="position:absolute;margin-left:0pt;margin-top:.375011pt;width:498.9pt;height:707.95pt;mso-position-horizontal-relative:page;mso-position-vertical-relative:page;z-index:-255180800" coordorigin="0,8"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10;width:9973;height:14154" filled="false" stroked="true" strokeweight=".25pt" strokecolor="#fdddbc">
              <v:stroke dashstyle="solid"/>
            </v:rect>
            <w10:wrap type="none"/>
          </v:group>
        </w:pict>
      </w:r>
      <w:r>
        <w:rPr>
          <w:spacing w:val="3"/>
          <w:sz w:val="21"/>
        </w:rPr>
        <w:t>Schools should </w:t>
      </w:r>
      <w:r>
        <w:rPr>
          <w:spacing w:val="4"/>
          <w:sz w:val="21"/>
        </w:rPr>
        <w:t>participate </w:t>
      </w:r>
      <w:r>
        <w:rPr>
          <w:sz w:val="21"/>
        </w:rPr>
        <w:t>in </w:t>
      </w:r>
      <w:r>
        <w:rPr>
          <w:spacing w:val="3"/>
          <w:sz w:val="21"/>
        </w:rPr>
        <w:t>some community activities, such </w:t>
      </w:r>
      <w:r>
        <w:rPr>
          <w:sz w:val="21"/>
        </w:rPr>
        <w:t>as </w:t>
      </w:r>
      <w:r>
        <w:rPr>
          <w:spacing w:val="2"/>
          <w:sz w:val="21"/>
        </w:rPr>
        <w:t>keeping </w:t>
      </w:r>
      <w:r>
        <w:rPr>
          <w:spacing w:val="3"/>
          <w:sz w:val="21"/>
        </w:rPr>
        <w:t>designated </w:t>
      </w:r>
      <w:r>
        <w:rPr>
          <w:spacing w:val="2"/>
          <w:sz w:val="21"/>
        </w:rPr>
        <w:t>areas </w:t>
      </w:r>
      <w:r>
        <w:rPr>
          <w:sz w:val="21"/>
        </w:rPr>
        <w:t>of </w:t>
      </w:r>
      <w:r>
        <w:rPr>
          <w:spacing w:val="2"/>
          <w:sz w:val="21"/>
        </w:rPr>
        <w:t>the </w:t>
      </w:r>
      <w:r>
        <w:rPr>
          <w:spacing w:val="3"/>
          <w:sz w:val="21"/>
        </w:rPr>
        <w:t>community</w:t>
      </w:r>
      <w:r>
        <w:rPr>
          <w:spacing w:val="43"/>
          <w:sz w:val="21"/>
        </w:rPr>
        <w:t> </w:t>
      </w:r>
      <w:r>
        <w:rPr>
          <w:spacing w:val="3"/>
          <w:sz w:val="21"/>
        </w:rPr>
        <w:t>clean.</w:t>
      </w:r>
    </w:p>
    <w:p>
      <w:pPr>
        <w:pStyle w:val="BodyText"/>
        <w:spacing w:before="6"/>
        <w:rPr>
          <w:sz w:val="19"/>
        </w:rPr>
      </w:pPr>
    </w:p>
    <w:p>
      <w:pPr>
        <w:pStyle w:val="ListParagraph"/>
        <w:numPr>
          <w:ilvl w:val="0"/>
          <w:numId w:val="20"/>
        </w:numPr>
        <w:tabs>
          <w:tab w:pos="1021" w:val="left" w:leader="none"/>
        </w:tabs>
        <w:spacing w:line="276" w:lineRule="auto" w:before="1" w:after="0"/>
        <w:ind w:left="1020" w:right="538" w:hanging="340"/>
        <w:jc w:val="both"/>
        <w:rPr>
          <w:sz w:val="21"/>
        </w:rPr>
      </w:pPr>
      <w:r>
        <w:rPr>
          <w:spacing w:val="3"/>
          <w:sz w:val="21"/>
        </w:rPr>
        <w:t>Members </w:t>
      </w:r>
      <w:r>
        <w:rPr>
          <w:sz w:val="21"/>
        </w:rPr>
        <w:t>of </w:t>
      </w:r>
      <w:r>
        <w:rPr>
          <w:spacing w:val="3"/>
          <w:sz w:val="21"/>
        </w:rPr>
        <w:t>local communities should </w:t>
      </w:r>
      <w:r>
        <w:rPr>
          <w:sz w:val="21"/>
        </w:rPr>
        <w:t>be </w:t>
      </w:r>
      <w:r>
        <w:rPr>
          <w:spacing w:val="3"/>
          <w:sz w:val="21"/>
        </w:rPr>
        <w:t>encouraged </w:t>
      </w:r>
      <w:r>
        <w:rPr>
          <w:sz w:val="21"/>
        </w:rPr>
        <w:t>to </w:t>
      </w:r>
      <w:r>
        <w:rPr>
          <w:spacing w:val="4"/>
          <w:sz w:val="21"/>
        </w:rPr>
        <w:t>participate </w:t>
      </w:r>
      <w:r>
        <w:rPr>
          <w:spacing w:val="2"/>
          <w:sz w:val="21"/>
        </w:rPr>
        <w:t>actively </w:t>
      </w:r>
      <w:r>
        <w:rPr>
          <w:sz w:val="21"/>
        </w:rPr>
        <w:t>in </w:t>
      </w:r>
      <w:r>
        <w:rPr>
          <w:spacing w:val="3"/>
          <w:sz w:val="21"/>
        </w:rPr>
        <w:t>schools’ development</w:t>
      </w:r>
      <w:r>
        <w:rPr>
          <w:spacing w:val="28"/>
          <w:sz w:val="21"/>
        </w:rPr>
        <w:t> </w:t>
      </w:r>
      <w:r>
        <w:rPr>
          <w:spacing w:val="3"/>
          <w:sz w:val="21"/>
        </w:rPr>
        <w:t>efforts.</w:t>
      </w:r>
    </w:p>
    <w:p>
      <w:pPr>
        <w:pStyle w:val="BodyText"/>
        <w:spacing w:before="6"/>
        <w:rPr>
          <w:sz w:val="19"/>
        </w:rPr>
      </w:pPr>
    </w:p>
    <w:p>
      <w:pPr>
        <w:pStyle w:val="ListParagraph"/>
        <w:numPr>
          <w:ilvl w:val="0"/>
          <w:numId w:val="20"/>
        </w:numPr>
        <w:tabs>
          <w:tab w:pos="1021" w:val="left" w:leader="none"/>
        </w:tabs>
        <w:spacing w:line="276" w:lineRule="auto" w:before="0" w:after="0"/>
        <w:ind w:left="1020" w:right="538" w:hanging="340"/>
        <w:jc w:val="both"/>
        <w:rPr>
          <w:sz w:val="21"/>
        </w:rPr>
      </w:pPr>
      <w:r>
        <w:rPr>
          <w:spacing w:val="3"/>
          <w:sz w:val="21"/>
        </w:rPr>
        <w:t>Members </w:t>
      </w:r>
      <w:r>
        <w:rPr>
          <w:sz w:val="21"/>
        </w:rPr>
        <w:t>of </w:t>
      </w:r>
      <w:r>
        <w:rPr>
          <w:spacing w:val="3"/>
          <w:sz w:val="21"/>
        </w:rPr>
        <w:t>local communities should </w:t>
      </w:r>
      <w:r>
        <w:rPr>
          <w:sz w:val="21"/>
        </w:rPr>
        <w:t>be </w:t>
      </w:r>
      <w:r>
        <w:rPr>
          <w:spacing w:val="3"/>
          <w:sz w:val="21"/>
        </w:rPr>
        <w:t>encouraged </w:t>
      </w:r>
      <w:r>
        <w:rPr>
          <w:sz w:val="21"/>
        </w:rPr>
        <w:t>to </w:t>
      </w:r>
      <w:r>
        <w:rPr>
          <w:spacing w:val="3"/>
          <w:sz w:val="21"/>
        </w:rPr>
        <w:t>cooperate with schools </w:t>
      </w:r>
      <w:r>
        <w:rPr>
          <w:sz w:val="21"/>
        </w:rPr>
        <w:t>in </w:t>
      </w:r>
      <w:r>
        <w:rPr>
          <w:spacing w:val="3"/>
          <w:sz w:val="21"/>
        </w:rPr>
        <w:t>ensuring learners’ </w:t>
      </w:r>
      <w:r>
        <w:rPr>
          <w:spacing w:val="2"/>
          <w:sz w:val="21"/>
        </w:rPr>
        <w:t>and </w:t>
      </w:r>
      <w:r>
        <w:rPr>
          <w:spacing w:val="3"/>
          <w:sz w:val="21"/>
        </w:rPr>
        <w:t>staff</w:t>
      </w:r>
      <w:r>
        <w:rPr>
          <w:spacing w:val="47"/>
          <w:sz w:val="21"/>
        </w:rPr>
        <w:t> </w:t>
      </w:r>
      <w:r>
        <w:rPr>
          <w:sz w:val="21"/>
        </w:rPr>
        <w:t>safety.</w:t>
      </w:r>
    </w:p>
    <w:p>
      <w:pPr>
        <w:pStyle w:val="BodyText"/>
        <w:spacing w:before="6"/>
        <w:rPr>
          <w:sz w:val="19"/>
        </w:rPr>
      </w:pPr>
    </w:p>
    <w:p>
      <w:pPr>
        <w:pStyle w:val="ListParagraph"/>
        <w:numPr>
          <w:ilvl w:val="0"/>
          <w:numId w:val="20"/>
        </w:numPr>
        <w:tabs>
          <w:tab w:pos="1021" w:val="left" w:leader="none"/>
        </w:tabs>
        <w:spacing w:line="276" w:lineRule="auto" w:before="0" w:after="0"/>
        <w:ind w:left="1020" w:right="537" w:hanging="340"/>
        <w:jc w:val="both"/>
        <w:rPr>
          <w:sz w:val="21"/>
        </w:rPr>
      </w:pPr>
      <w:r>
        <w:rPr>
          <w:spacing w:val="3"/>
          <w:sz w:val="21"/>
        </w:rPr>
        <w:t>Communities should </w:t>
      </w:r>
      <w:r>
        <w:rPr>
          <w:sz w:val="21"/>
        </w:rPr>
        <w:t>be </w:t>
      </w:r>
      <w:r>
        <w:rPr>
          <w:spacing w:val="3"/>
          <w:sz w:val="21"/>
        </w:rPr>
        <w:t>encouraged </w:t>
      </w:r>
      <w:r>
        <w:rPr>
          <w:sz w:val="21"/>
        </w:rPr>
        <w:t>to </w:t>
      </w:r>
      <w:r>
        <w:rPr>
          <w:spacing w:val="2"/>
          <w:sz w:val="21"/>
        </w:rPr>
        <w:t>use its </w:t>
      </w:r>
      <w:r>
        <w:rPr>
          <w:spacing w:val="3"/>
          <w:sz w:val="21"/>
        </w:rPr>
        <w:t>administrative structure </w:t>
      </w:r>
      <w:r>
        <w:rPr>
          <w:spacing w:val="2"/>
          <w:sz w:val="21"/>
        </w:rPr>
        <w:t>and </w:t>
      </w:r>
      <w:r>
        <w:rPr>
          <w:spacing w:val="3"/>
          <w:sz w:val="21"/>
        </w:rPr>
        <w:t>authority </w:t>
      </w:r>
      <w:r>
        <w:rPr>
          <w:sz w:val="21"/>
        </w:rPr>
        <w:t>to </w:t>
      </w:r>
      <w:r>
        <w:rPr>
          <w:spacing w:val="2"/>
          <w:sz w:val="21"/>
        </w:rPr>
        <w:t>resolve </w:t>
      </w:r>
      <w:r>
        <w:rPr>
          <w:spacing w:val="3"/>
          <w:sz w:val="21"/>
        </w:rPr>
        <w:t>school-community</w:t>
      </w:r>
      <w:r>
        <w:rPr>
          <w:spacing w:val="52"/>
          <w:sz w:val="21"/>
        </w:rPr>
        <w:t> </w:t>
      </w:r>
      <w:r>
        <w:rPr>
          <w:spacing w:val="3"/>
          <w:sz w:val="21"/>
        </w:rPr>
        <w:t>conflicts.</w:t>
      </w:r>
    </w:p>
    <w:p>
      <w:pPr>
        <w:pStyle w:val="BodyText"/>
        <w:spacing w:before="6"/>
        <w:rPr>
          <w:sz w:val="19"/>
        </w:rPr>
      </w:pPr>
    </w:p>
    <w:p>
      <w:pPr>
        <w:pStyle w:val="ListParagraph"/>
        <w:numPr>
          <w:ilvl w:val="0"/>
          <w:numId w:val="20"/>
        </w:numPr>
        <w:tabs>
          <w:tab w:pos="1021" w:val="left" w:leader="none"/>
        </w:tabs>
        <w:spacing w:line="276" w:lineRule="auto" w:before="1" w:after="0"/>
        <w:ind w:left="1020" w:right="519" w:hanging="340"/>
        <w:jc w:val="both"/>
        <w:rPr>
          <w:sz w:val="21"/>
        </w:rPr>
      </w:pPr>
      <w:r>
        <w:rPr>
          <w:spacing w:val="3"/>
          <w:sz w:val="21"/>
        </w:rPr>
        <w:t>School curricula, especially Social Studies </w:t>
      </w:r>
      <w:r>
        <w:rPr>
          <w:spacing w:val="2"/>
          <w:sz w:val="21"/>
        </w:rPr>
        <w:t>and </w:t>
      </w:r>
      <w:r>
        <w:rPr>
          <w:spacing w:val="3"/>
          <w:sz w:val="21"/>
        </w:rPr>
        <w:t>pastoral programmes, should </w:t>
      </w:r>
      <w:r>
        <w:rPr>
          <w:spacing w:val="2"/>
          <w:sz w:val="21"/>
        </w:rPr>
        <w:t>reinforce the </w:t>
      </w:r>
      <w:r>
        <w:rPr>
          <w:spacing w:val="4"/>
          <w:sz w:val="21"/>
        </w:rPr>
        <w:t>importance </w:t>
      </w:r>
      <w:r>
        <w:rPr>
          <w:sz w:val="21"/>
        </w:rPr>
        <w:t>of </w:t>
      </w:r>
      <w:r>
        <w:rPr>
          <w:spacing w:val="3"/>
          <w:sz w:val="21"/>
        </w:rPr>
        <w:t>community moral values </w:t>
      </w:r>
      <w:r>
        <w:rPr>
          <w:spacing w:val="2"/>
          <w:sz w:val="21"/>
        </w:rPr>
        <w:t>and </w:t>
      </w:r>
      <w:r>
        <w:rPr>
          <w:spacing w:val="3"/>
          <w:sz w:val="21"/>
        </w:rPr>
        <w:t>social</w:t>
      </w:r>
      <w:r>
        <w:rPr>
          <w:spacing w:val="8"/>
          <w:sz w:val="21"/>
        </w:rPr>
        <w:t> </w:t>
      </w:r>
      <w:r>
        <w:rPr>
          <w:spacing w:val="3"/>
          <w:sz w:val="21"/>
        </w:rPr>
        <w:t>responsibilities.</w:t>
      </w:r>
    </w:p>
    <w:p>
      <w:pPr>
        <w:pStyle w:val="BodyText"/>
        <w:spacing w:before="6"/>
        <w:rPr>
          <w:sz w:val="19"/>
        </w:rPr>
      </w:pPr>
    </w:p>
    <w:p>
      <w:pPr>
        <w:pStyle w:val="ListParagraph"/>
        <w:numPr>
          <w:ilvl w:val="0"/>
          <w:numId w:val="20"/>
        </w:numPr>
        <w:tabs>
          <w:tab w:pos="1021" w:val="left" w:leader="none"/>
        </w:tabs>
        <w:spacing w:line="276" w:lineRule="auto" w:before="0" w:after="0"/>
        <w:ind w:left="1020" w:right="538" w:hanging="340"/>
        <w:jc w:val="both"/>
        <w:rPr>
          <w:sz w:val="21"/>
        </w:rPr>
      </w:pPr>
      <w:r>
        <w:rPr>
          <w:spacing w:val="2"/>
          <w:sz w:val="21"/>
        </w:rPr>
        <w:t>Parents </w:t>
      </w:r>
      <w:r>
        <w:rPr>
          <w:spacing w:val="3"/>
          <w:sz w:val="21"/>
        </w:rPr>
        <w:t>should </w:t>
      </w:r>
      <w:r>
        <w:rPr>
          <w:sz w:val="21"/>
        </w:rPr>
        <w:t>be </w:t>
      </w:r>
      <w:r>
        <w:rPr>
          <w:spacing w:val="4"/>
          <w:sz w:val="21"/>
        </w:rPr>
        <w:t>wary </w:t>
      </w:r>
      <w:r>
        <w:rPr>
          <w:sz w:val="21"/>
        </w:rPr>
        <w:t>of </w:t>
      </w:r>
      <w:r>
        <w:rPr>
          <w:spacing w:val="2"/>
          <w:sz w:val="21"/>
        </w:rPr>
        <w:t>the </w:t>
      </w:r>
      <w:r>
        <w:rPr>
          <w:spacing w:val="3"/>
          <w:sz w:val="21"/>
        </w:rPr>
        <w:t>hazards their children </w:t>
      </w:r>
      <w:r>
        <w:rPr>
          <w:sz w:val="21"/>
        </w:rPr>
        <w:t>are likely to </w:t>
      </w:r>
      <w:r>
        <w:rPr>
          <w:spacing w:val="3"/>
          <w:sz w:val="21"/>
        </w:rPr>
        <w:t>encounter </w:t>
      </w:r>
      <w:r>
        <w:rPr>
          <w:sz w:val="21"/>
        </w:rPr>
        <w:t>from</w:t>
      </w:r>
      <w:r>
        <w:rPr>
          <w:spacing w:val="13"/>
          <w:sz w:val="21"/>
        </w:rPr>
        <w:t> </w:t>
      </w:r>
      <w:r>
        <w:rPr>
          <w:spacing w:val="3"/>
          <w:sz w:val="21"/>
        </w:rPr>
        <w:t>school.</w:t>
      </w:r>
    </w:p>
    <w:p>
      <w:pPr>
        <w:pStyle w:val="BodyText"/>
        <w:spacing w:before="6"/>
        <w:rPr>
          <w:sz w:val="19"/>
        </w:rPr>
      </w:pPr>
    </w:p>
    <w:p>
      <w:pPr>
        <w:pStyle w:val="ListParagraph"/>
        <w:numPr>
          <w:ilvl w:val="0"/>
          <w:numId w:val="20"/>
        </w:numPr>
        <w:tabs>
          <w:tab w:pos="1021" w:val="left" w:leader="none"/>
        </w:tabs>
        <w:spacing w:line="276" w:lineRule="auto" w:before="0" w:after="0"/>
        <w:ind w:left="1020" w:right="538" w:hanging="340"/>
        <w:jc w:val="both"/>
        <w:rPr>
          <w:sz w:val="21"/>
        </w:rPr>
      </w:pPr>
      <w:r>
        <w:rPr>
          <w:spacing w:val="2"/>
          <w:sz w:val="21"/>
        </w:rPr>
        <w:t>Parents</w:t>
      </w:r>
      <w:r>
        <w:rPr>
          <w:spacing w:val="-4"/>
          <w:sz w:val="21"/>
        </w:rPr>
        <w:t> </w:t>
      </w:r>
      <w:r>
        <w:rPr>
          <w:spacing w:val="3"/>
          <w:sz w:val="21"/>
        </w:rPr>
        <w:t>should</w:t>
      </w:r>
      <w:r>
        <w:rPr>
          <w:spacing w:val="-4"/>
          <w:sz w:val="21"/>
        </w:rPr>
        <w:t> </w:t>
      </w:r>
      <w:r>
        <w:rPr>
          <w:sz w:val="21"/>
        </w:rPr>
        <w:t>be</w:t>
      </w:r>
      <w:r>
        <w:rPr>
          <w:spacing w:val="-4"/>
          <w:sz w:val="21"/>
        </w:rPr>
        <w:t> </w:t>
      </w:r>
      <w:r>
        <w:rPr>
          <w:spacing w:val="3"/>
          <w:sz w:val="21"/>
        </w:rPr>
        <w:t>included</w:t>
      </w:r>
      <w:r>
        <w:rPr>
          <w:spacing w:val="-4"/>
          <w:sz w:val="21"/>
        </w:rPr>
        <w:t> </w:t>
      </w:r>
      <w:r>
        <w:rPr>
          <w:sz w:val="21"/>
        </w:rPr>
        <w:t>in</w:t>
      </w:r>
      <w:r>
        <w:rPr>
          <w:spacing w:val="-4"/>
          <w:sz w:val="21"/>
        </w:rPr>
        <w:t> </w:t>
      </w:r>
      <w:r>
        <w:rPr>
          <w:spacing w:val="3"/>
          <w:sz w:val="21"/>
        </w:rPr>
        <w:t>safety</w:t>
      </w:r>
      <w:r>
        <w:rPr>
          <w:spacing w:val="-4"/>
          <w:sz w:val="21"/>
        </w:rPr>
        <w:t> </w:t>
      </w:r>
      <w:r>
        <w:rPr>
          <w:spacing w:val="3"/>
          <w:sz w:val="21"/>
        </w:rPr>
        <w:t>programmes</w:t>
      </w:r>
      <w:r>
        <w:rPr>
          <w:spacing w:val="-4"/>
          <w:sz w:val="21"/>
        </w:rPr>
        <w:t> </w:t>
      </w:r>
      <w:r>
        <w:rPr>
          <w:spacing w:val="2"/>
          <w:sz w:val="21"/>
        </w:rPr>
        <w:t>regarding</w:t>
      </w:r>
      <w:r>
        <w:rPr>
          <w:spacing w:val="-4"/>
          <w:sz w:val="21"/>
        </w:rPr>
        <w:t> </w:t>
      </w:r>
      <w:r>
        <w:rPr>
          <w:sz w:val="21"/>
        </w:rPr>
        <w:t>children’s </w:t>
      </w:r>
      <w:r>
        <w:rPr>
          <w:spacing w:val="2"/>
          <w:sz w:val="21"/>
        </w:rPr>
        <w:t>movement between the </w:t>
      </w:r>
      <w:r>
        <w:rPr>
          <w:spacing w:val="3"/>
          <w:sz w:val="21"/>
        </w:rPr>
        <w:t>home </w:t>
      </w:r>
      <w:r>
        <w:rPr>
          <w:spacing w:val="2"/>
          <w:sz w:val="21"/>
        </w:rPr>
        <w:t>and the</w:t>
      </w:r>
      <w:r>
        <w:rPr>
          <w:spacing w:val="40"/>
          <w:sz w:val="21"/>
        </w:rPr>
        <w:t> </w:t>
      </w:r>
      <w:r>
        <w:rPr>
          <w:spacing w:val="3"/>
          <w:sz w:val="21"/>
        </w:rPr>
        <w:t>school.</w:t>
      </w:r>
    </w:p>
    <w:p>
      <w:pPr>
        <w:pStyle w:val="BodyText"/>
        <w:spacing w:before="6"/>
        <w:rPr>
          <w:sz w:val="19"/>
        </w:rPr>
      </w:pPr>
    </w:p>
    <w:p>
      <w:pPr>
        <w:pStyle w:val="ListParagraph"/>
        <w:numPr>
          <w:ilvl w:val="0"/>
          <w:numId w:val="20"/>
        </w:numPr>
        <w:tabs>
          <w:tab w:pos="1021" w:val="left" w:leader="none"/>
        </w:tabs>
        <w:spacing w:line="276" w:lineRule="auto" w:before="0" w:after="0"/>
        <w:ind w:left="1020" w:right="538" w:hanging="340"/>
        <w:jc w:val="both"/>
        <w:rPr>
          <w:sz w:val="21"/>
        </w:rPr>
      </w:pPr>
      <w:r>
        <w:rPr>
          <w:spacing w:val="3"/>
          <w:sz w:val="21"/>
        </w:rPr>
        <w:t>School authorities should sensitise </w:t>
      </w:r>
      <w:r>
        <w:rPr>
          <w:spacing w:val="2"/>
          <w:sz w:val="21"/>
        </w:rPr>
        <w:t>the </w:t>
      </w:r>
      <w:r>
        <w:rPr>
          <w:spacing w:val="3"/>
          <w:sz w:val="21"/>
        </w:rPr>
        <w:t>communities about catering </w:t>
      </w:r>
      <w:r>
        <w:rPr>
          <w:spacing w:val="2"/>
          <w:sz w:val="21"/>
        </w:rPr>
        <w:t>for the </w:t>
      </w:r>
      <w:r>
        <w:rPr>
          <w:spacing w:val="3"/>
          <w:sz w:val="21"/>
        </w:rPr>
        <w:t>educational needs </w:t>
      </w:r>
      <w:r>
        <w:rPr>
          <w:sz w:val="21"/>
        </w:rPr>
        <w:t>of </w:t>
      </w:r>
      <w:r>
        <w:rPr>
          <w:spacing w:val="3"/>
          <w:sz w:val="21"/>
        </w:rPr>
        <w:t>children with special</w:t>
      </w:r>
      <w:r>
        <w:rPr>
          <w:spacing w:val="54"/>
          <w:sz w:val="21"/>
        </w:rPr>
        <w:t> </w:t>
      </w:r>
      <w:r>
        <w:rPr>
          <w:spacing w:val="3"/>
          <w:sz w:val="21"/>
        </w:rPr>
        <w:t>needs.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tabs>
          <w:tab w:pos="4493" w:val="left" w:leader="none"/>
        </w:tabs>
        <w:spacing w:before="0"/>
        <w:ind w:left="3655" w:right="0" w:firstLine="0"/>
        <w:jc w:val="left"/>
        <w:rPr>
          <w:sz w:val="16"/>
        </w:rPr>
      </w:pPr>
      <w:r>
        <w:rPr>
          <w:w w:val="80"/>
          <w:sz w:val="20"/>
        </w:rPr>
        <w:t>6I</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pStyle w:val="BodyText"/>
        <w:rPr>
          <w:sz w:val="20"/>
        </w:rPr>
      </w:pPr>
      <w:r>
        <w:rPr/>
        <w:pict>
          <v:group style="position:absolute;margin-left:0pt;margin-top:.107011pt;width:498.9pt;height:708.45pt;mso-position-horizontal-relative:page;mso-position-vertical-relative:page;z-index:-255179776"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shape style="position:absolute;left:884;top:5935;width:8282;height:5483" type="#_x0000_t75" stroked="false">
              <v:imagedata r:id="rId29" o:title=""/>
            </v:shape>
            <v:rect style="position:absolute;left:884;top:5935;width:8282;height:5483" filled="false" stroked="true" strokeweight="1.0pt" strokecolor="#f78f1e">
              <v:stroke dashstyle="solid"/>
            </v:rect>
            <v:shape style="position:absolute;left:3898;top:2034;width:2181;height:1351" coordorigin="3899,2034" coordsize="2181,1351" path="m4989,2034l3899,3385,6079,3385,4989,2034xe" filled="true" fillcolor="#f78f1e" stroked="false">
              <v:path arrowok="t"/>
              <v:fill type="solid"/>
            </v:shape>
            <v:shape style="position:absolute;left:3898;top:2034;width:2181;height:1351" coordorigin="3899,2034" coordsize="2181,1351" path="m3899,3385l6079,3385,4989,2034,3899,3385xe" filled="false" stroked="true" strokeweight="1pt" strokecolor="#a7a9ac">
              <v:path arrowok="t"/>
              <v:stroke dashstyle="solid"/>
            </v:shape>
            <w10:wrap type="none"/>
          </v:group>
        </w:pict>
      </w:r>
    </w:p>
    <w:p>
      <w:pPr>
        <w:pStyle w:val="BodyText"/>
        <w:rPr>
          <w:sz w:val="20"/>
        </w:rPr>
      </w:pPr>
    </w:p>
    <w:p>
      <w:pPr>
        <w:pStyle w:val="BodyText"/>
        <w:rPr>
          <w:sz w:val="20"/>
        </w:rPr>
      </w:pPr>
    </w:p>
    <w:p>
      <w:pPr>
        <w:pStyle w:val="BodyText"/>
        <w:rPr>
          <w:sz w:val="20"/>
        </w:rPr>
      </w:pPr>
    </w:p>
    <w:p>
      <w:pPr>
        <w:pStyle w:val="Heading1"/>
        <w:spacing w:before="274"/>
      </w:pPr>
      <w:r>
        <w:rPr/>
        <w:t>7.0</w:t>
      </w:r>
    </w:p>
    <w:p>
      <w:pPr>
        <w:pStyle w:val="Heading2"/>
        <w:spacing w:line="228" w:lineRule="auto" w:before="368"/>
        <w:ind w:left="284" w:right="334" w:hanging="1"/>
      </w:pPr>
      <w:r>
        <w:rPr/>
        <w:t>Monitoring and Evaluation of the School Safety Programme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p>
    <w:p>
      <w:pPr>
        <w:tabs>
          <w:tab w:pos="3655" w:val="left" w:leader="none"/>
        </w:tabs>
        <w:spacing w:before="101"/>
        <w:ind w:left="440" w:right="0" w:firstLine="0"/>
        <w:jc w:val="left"/>
        <w:rPr>
          <w:sz w:val="20"/>
        </w:rPr>
      </w:pPr>
      <w:r>
        <w:rPr>
          <w:color w:val="F78F1E"/>
          <w:spacing w:val="3"/>
          <w:w w:val="70"/>
          <w:position w:val="1"/>
          <w:sz w:val="16"/>
        </w:rPr>
        <w:t>SAFETY</w:t>
      </w:r>
      <w:r>
        <w:rPr>
          <w:color w:val="F78F1E"/>
          <w:spacing w:val="-7"/>
          <w:w w:val="70"/>
          <w:position w:val="1"/>
          <w:sz w:val="16"/>
        </w:rPr>
        <w:t> </w:t>
      </w:r>
      <w:r>
        <w:rPr>
          <w:color w:val="F78F1E"/>
          <w:spacing w:val="2"/>
          <w:w w:val="70"/>
          <w:position w:val="1"/>
          <w:sz w:val="16"/>
        </w:rPr>
        <w:t>STANDARDS</w:t>
      </w:r>
      <w:r>
        <w:rPr>
          <w:color w:val="F78F1E"/>
          <w:spacing w:val="-7"/>
          <w:w w:val="70"/>
          <w:position w:val="1"/>
          <w:sz w:val="16"/>
        </w:rPr>
        <w:t> </w:t>
      </w:r>
      <w:r>
        <w:rPr>
          <w:color w:val="F78F1E"/>
          <w:spacing w:val="3"/>
          <w:w w:val="70"/>
          <w:position w:val="1"/>
          <w:sz w:val="16"/>
        </w:rPr>
        <w:t>MANUAL</w:t>
      </w:r>
      <w:r>
        <w:rPr>
          <w:color w:val="F78F1E"/>
          <w:spacing w:val="-7"/>
          <w:w w:val="70"/>
          <w:position w:val="1"/>
          <w:sz w:val="16"/>
        </w:rPr>
        <w:t> </w:t>
      </w:r>
      <w:r>
        <w:rPr>
          <w:color w:val="BCBDBF"/>
          <w:w w:val="70"/>
          <w:position w:val="1"/>
          <w:sz w:val="16"/>
        </w:rPr>
        <w:t>For</w:t>
      </w:r>
      <w:r>
        <w:rPr>
          <w:color w:val="BCBDBF"/>
          <w:spacing w:val="-7"/>
          <w:w w:val="70"/>
          <w:position w:val="1"/>
          <w:sz w:val="16"/>
        </w:rPr>
        <w:t> </w:t>
      </w:r>
      <w:r>
        <w:rPr>
          <w:color w:val="BCBDBF"/>
          <w:spacing w:val="3"/>
          <w:w w:val="70"/>
          <w:position w:val="1"/>
          <w:sz w:val="16"/>
        </w:rPr>
        <w:t>Schools</w:t>
      </w:r>
      <w:r>
        <w:rPr>
          <w:color w:val="BCBDBF"/>
          <w:spacing w:val="-7"/>
          <w:w w:val="70"/>
          <w:position w:val="1"/>
          <w:sz w:val="16"/>
        </w:rPr>
        <w:t> </w:t>
      </w:r>
      <w:r>
        <w:rPr>
          <w:color w:val="BCBDBF"/>
          <w:w w:val="70"/>
          <w:position w:val="1"/>
          <w:sz w:val="16"/>
        </w:rPr>
        <w:t>in</w:t>
      </w:r>
      <w:r>
        <w:rPr>
          <w:color w:val="BCBDBF"/>
          <w:spacing w:val="-7"/>
          <w:w w:val="70"/>
          <w:position w:val="1"/>
          <w:sz w:val="16"/>
        </w:rPr>
        <w:t> </w:t>
      </w:r>
      <w:r>
        <w:rPr>
          <w:color w:val="BCBDBF"/>
          <w:spacing w:val="2"/>
          <w:w w:val="70"/>
          <w:position w:val="1"/>
          <w:sz w:val="16"/>
        </w:rPr>
        <w:t>Kenya</w:t>
        <w:tab/>
      </w:r>
      <w:r>
        <w:rPr>
          <w:w w:val="75"/>
          <w:sz w:val="20"/>
        </w:rPr>
        <w:t>6h</w:t>
      </w:r>
    </w:p>
    <w:p>
      <w:pPr>
        <w:spacing w:after="0"/>
        <w:jc w:val="left"/>
        <w:rPr>
          <w:sz w:val="20"/>
        </w:rPr>
        <w:sectPr>
          <w:pgSz w:w="9980" w:h="14180"/>
          <w:pgMar w:top="1320" w:bottom="280" w:left="1260" w:right="1160"/>
        </w:sectPr>
      </w:pPr>
    </w:p>
    <w:p>
      <w:pPr>
        <w:pStyle w:val="BodyText"/>
        <w:spacing w:line="283" w:lineRule="auto" w:before="70"/>
        <w:ind w:left="440" w:right="537"/>
        <w:jc w:val="both"/>
      </w:pPr>
      <w:r>
        <w:rPr/>
        <w:pict>
          <v:group style="position:absolute;margin-left:0pt;margin-top:.373011pt;width:498.9pt;height:707.95pt;mso-position-horizontal-relative:page;mso-position-vertical-relative:page;z-index:-255178752"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r>
        <w:rPr/>
        <w:t>Monitoring and evaluation are essential components of the School Safety Programme. Each school must establish a monitoring and evaluation system.</w:t>
      </w:r>
    </w:p>
    <w:p>
      <w:pPr>
        <w:pStyle w:val="BodyText"/>
        <w:spacing w:before="4"/>
        <w:rPr>
          <w:sz w:val="24"/>
        </w:rPr>
      </w:pPr>
    </w:p>
    <w:p>
      <w:pPr>
        <w:pStyle w:val="BodyText"/>
        <w:spacing w:line="283" w:lineRule="auto"/>
        <w:ind w:left="440" w:right="517"/>
        <w:jc w:val="both"/>
      </w:pPr>
      <w:r>
        <w:rPr/>
        <w:t>There should be a processes of determining the progress the school is making towards the achievement of the predetermined objectives relating to School Safety. Monitoring and Evaluation is, therefore, a continuous process in which learners, staff and parents </w:t>
      </w:r>
      <w:r>
        <w:rPr>
          <w:spacing w:val="2"/>
        </w:rPr>
        <w:t>participate </w:t>
      </w:r>
      <w:r>
        <w:rPr/>
        <w:t>in assessing the achievements they</w:t>
      </w:r>
      <w:r>
        <w:rPr>
          <w:spacing w:val="-10"/>
        </w:rPr>
        <w:t> </w:t>
      </w:r>
      <w:r>
        <w:rPr/>
        <w:t>have</w:t>
      </w:r>
      <w:r>
        <w:rPr>
          <w:spacing w:val="-9"/>
        </w:rPr>
        <w:t> </w:t>
      </w:r>
      <w:r>
        <w:rPr>
          <w:spacing w:val="2"/>
        </w:rPr>
        <w:t>made.</w:t>
      </w:r>
      <w:r>
        <w:rPr>
          <w:spacing w:val="-14"/>
        </w:rPr>
        <w:t> </w:t>
      </w:r>
      <w:r>
        <w:rPr/>
        <w:t>The</w:t>
      </w:r>
      <w:r>
        <w:rPr>
          <w:spacing w:val="-10"/>
        </w:rPr>
        <w:t> </w:t>
      </w:r>
      <w:r>
        <w:rPr/>
        <w:t>evaluation</w:t>
      </w:r>
      <w:r>
        <w:rPr>
          <w:spacing w:val="-9"/>
        </w:rPr>
        <w:t> </w:t>
      </w:r>
      <w:r>
        <w:rPr/>
        <w:t>process</w:t>
      </w:r>
      <w:r>
        <w:rPr>
          <w:spacing w:val="-10"/>
        </w:rPr>
        <w:t> </w:t>
      </w:r>
      <w:r>
        <w:rPr/>
        <w:t>is</w:t>
      </w:r>
      <w:r>
        <w:rPr>
          <w:spacing w:val="-9"/>
        </w:rPr>
        <w:t> </w:t>
      </w:r>
      <w:r>
        <w:rPr/>
        <w:t>continuous.</w:t>
      </w:r>
      <w:r>
        <w:rPr>
          <w:spacing w:val="-33"/>
        </w:rPr>
        <w:t> </w:t>
      </w:r>
      <w:r>
        <w:rPr/>
        <w:t>It</w:t>
      </w:r>
      <w:r>
        <w:rPr>
          <w:spacing w:val="-9"/>
        </w:rPr>
        <w:t> </w:t>
      </w:r>
      <w:r>
        <w:rPr/>
        <w:t>involves</w:t>
      </w:r>
      <w:r>
        <w:rPr>
          <w:spacing w:val="-10"/>
        </w:rPr>
        <w:t> </w:t>
      </w:r>
      <w:r>
        <w:rPr/>
        <w:t>both</w:t>
      </w:r>
      <w:r>
        <w:rPr>
          <w:spacing w:val="-9"/>
        </w:rPr>
        <w:t> </w:t>
      </w:r>
      <w:r>
        <w:rPr/>
        <w:t>day-to- day assessment of various components of the safety programme by teachers through </w:t>
      </w:r>
      <w:r>
        <w:rPr>
          <w:spacing w:val="2"/>
        </w:rPr>
        <w:t>observation, </w:t>
      </w:r>
      <w:r>
        <w:rPr/>
        <w:t>planned and organised efforts to gather objective information using predetermined data collection tools such as checklists, questionnaires, scales and</w:t>
      </w:r>
      <w:r>
        <w:rPr>
          <w:spacing w:val="-8"/>
        </w:rPr>
        <w:t> </w:t>
      </w:r>
      <w:r>
        <w:rPr/>
        <w:t>tests.</w:t>
      </w:r>
    </w:p>
    <w:p>
      <w:pPr>
        <w:pStyle w:val="BodyText"/>
        <w:rPr>
          <w:sz w:val="24"/>
        </w:rPr>
      </w:pPr>
    </w:p>
    <w:p>
      <w:pPr>
        <w:pStyle w:val="Heading5"/>
        <w:spacing w:before="145"/>
        <w:jc w:val="both"/>
      </w:pPr>
      <w:r>
        <w:rPr/>
        <w:t>What is to be evaluated?</w:t>
      </w:r>
    </w:p>
    <w:p>
      <w:pPr>
        <w:pStyle w:val="BodyText"/>
        <w:spacing w:line="283" w:lineRule="auto" w:before="151"/>
        <w:ind w:left="440" w:right="538"/>
        <w:jc w:val="both"/>
      </w:pPr>
      <w:r>
        <w:rPr/>
        <w:t>A comprehensive and meaningful evaluation should encompass all the components of the school safety programme, which are:</w:t>
      </w:r>
    </w:p>
    <w:p>
      <w:pPr>
        <w:pStyle w:val="BodyText"/>
        <w:spacing w:before="7"/>
        <w:rPr>
          <w:sz w:val="19"/>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Safety on School</w:t>
      </w:r>
      <w:r>
        <w:rPr>
          <w:spacing w:val="13"/>
          <w:sz w:val="21"/>
        </w:rPr>
        <w:t> </w:t>
      </w:r>
      <w:r>
        <w:rPr>
          <w:sz w:val="21"/>
        </w:rPr>
        <w:t>Grounds</w:t>
      </w:r>
    </w:p>
    <w:p>
      <w:pPr>
        <w:pStyle w:val="BodyText"/>
        <w:spacing w:before="5"/>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Safety in School</w:t>
      </w:r>
      <w:r>
        <w:rPr>
          <w:spacing w:val="13"/>
          <w:sz w:val="21"/>
        </w:rPr>
        <w:t> </w:t>
      </w:r>
      <w:r>
        <w:rPr>
          <w:sz w:val="21"/>
        </w:rPr>
        <w:t>Infrastructure</w:t>
      </w:r>
    </w:p>
    <w:p>
      <w:pPr>
        <w:pStyle w:val="BodyText"/>
        <w:spacing w:before="4"/>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Health and Hygiene</w:t>
      </w:r>
      <w:r>
        <w:rPr>
          <w:spacing w:val="13"/>
          <w:sz w:val="21"/>
        </w:rPr>
        <w:t> </w:t>
      </w:r>
      <w:r>
        <w:rPr>
          <w:sz w:val="21"/>
        </w:rPr>
        <w:t>Safety</w:t>
      </w:r>
    </w:p>
    <w:p>
      <w:pPr>
        <w:pStyle w:val="BodyText"/>
        <w:spacing w:before="5"/>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Environmental</w:t>
      </w:r>
      <w:r>
        <w:rPr>
          <w:spacing w:val="4"/>
          <w:sz w:val="21"/>
        </w:rPr>
        <w:t> </w:t>
      </w:r>
      <w:r>
        <w:rPr>
          <w:sz w:val="21"/>
        </w:rPr>
        <w:t>Safety</w:t>
      </w:r>
    </w:p>
    <w:p>
      <w:pPr>
        <w:pStyle w:val="BodyText"/>
        <w:spacing w:before="4"/>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Food</w:t>
      </w:r>
      <w:r>
        <w:rPr>
          <w:spacing w:val="4"/>
          <w:sz w:val="21"/>
        </w:rPr>
        <w:t> </w:t>
      </w:r>
      <w:r>
        <w:rPr>
          <w:sz w:val="21"/>
        </w:rPr>
        <w:t>Safety</w:t>
      </w:r>
    </w:p>
    <w:p>
      <w:pPr>
        <w:pStyle w:val="BodyText"/>
        <w:spacing w:before="5"/>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Safety Against Drugs and Substance</w:t>
      </w:r>
      <w:r>
        <w:rPr>
          <w:spacing w:val="-18"/>
          <w:sz w:val="21"/>
        </w:rPr>
        <w:t> </w:t>
      </w:r>
      <w:r>
        <w:rPr>
          <w:sz w:val="21"/>
        </w:rPr>
        <w:t>Abuse</w:t>
      </w:r>
    </w:p>
    <w:p>
      <w:pPr>
        <w:pStyle w:val="BodyText"/>
        <w:spacing w:before="4"/>
        <w:rPr>
          <w:sz w:val="23"/>
        </w:rPr>
      </w:pPr>
    </w:p>
    <w:p>
      <w:pPr>
        <w:pStyle w:val="ListParagraph"/>
        <w:numPr>
          <w:ilvl w:val="0"/>
          <w:numId w:val="21"/>
        </w:numPr>
        <w:tabs>
          <w:tab w:pos="1021" w:val="left" w:leader="none"/>
        </w:tabs>
        <w:spacing w:line="240" w:lineRule="auto" w:before="1" w:after="0"/>
        <w:ind w:left="1020" w:right="0" w:hanging="341"/>
        <w:jc w:val="left"/>
        <w:rPr>
          <w:sz w:val="21"/>
        </w:rPr>
      </w:pPr>
      <w:r>
        <w:rPr>
          <w:spacing w:val="-3"/>
          <w:sz w:val="21"/>
        </w:rPr>
        <w:t>Teaching </w:t>
      </w:r>
      <w:r>
        <w:rPr>
          <w:sz w:val="21"/>
        </w:rPr>
        <w:t>Environment</w:t>
      </w:r>
      <w:r>
        <w:rPr>
          <w:spacing w:val="11"/>
          <w:sz w:val="21"/>
        </w:rPr>
        <w:t> </w:t>
      </w:r>
      <w:r>
        <w:rPr>
          <w:sz w:val="21"/>
        </w:rPr>
        <w:t>Safety</w:t>
      </w:r>
    </w:p>
    <w:p>
      <w:pPr>
        <w:pStyle w:val="BodyText"/>
        <w:spacing w:before="4"/>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Safety Against Child</w:t>
      </w:r>
      <w:r>
        <w:rPr>
          <w:spacing w:val="-29"/>
          <w:sz w:val="21"/>
        </w:rPr>
        <w:t> </w:t>
      </w:r>
      <w:r>
        <w:rPr>
          <w:sz w:val="21"/>
        </w:rPr>
        <w:t>Abuse</w:t>
      </w:r>
    </w:p>
    <w:p>
      <w:pPr>
        <w:pStyle w:val="BodyText"/>
        <w:spacing w:before="4"/>
        <w:rPr>
          <w:sz w:val="23"/>
        </w:rPr>
      </w:pPr>
    </w:p>
    <w:p>
      <w:pPr>
        <w:pStyle w:val="ListParagraph"/>
        <w:numPr>
          <w:ilvl w:val="0"/>
          <w:numId w:val="21"/>
        </w:numPr>
        <w:tabs>
          <w:tab w:pos="1021" w:val="left" w:leader="none"/>
        </w:tabs>
        <w:spacing w:line="240" w:lineRule="auto" w:before="1" w:after="0"/>
        <w:ind w:left="1020" w:right="0" w:hanging="341"/>
        <w:jc w:val="left"/>
        <w:rPr>
          <w:sz w:val="21"/>
        </w:rPr>
      </w:pPr>
      <w:r>
        <w:rPr>
          <w:sz w:val="21"/>
        </w:rPr>
        <w:t>Transportation</w:t>
      </w:r>
      <w:r>
        <w:rPr>
          <w:spacing w:val="4"/>
          <w:sz w:val="21"/>
        </w:rPr>
        <w:t> </w:t>
      </w:r>
      <w:r>
        <w:rPr>
          <w:sz w:val="21"/>
        </w:rPr>
        <w:t>Safety</w:t>
      </w:r>
    </w:p>
    <w:p>
      <w:pPr>
        <w:pStyle w:val="BodyText"/>
        <w:spacing w:before="4"/>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Socio-Cultural</w:t>
      </w:r>
      <w:r>
        <w:rPr>
          <w:spacing w:val="4"/>
          <w:sz w:val="21"/>
        </w:rPr>
        <w:t> </w:t>
      </w:r>
      <w:r>
        <w:rPr>
          <w:sz w:val="21"/>
        </w:rPr>
        <w:t>Environment/Settings</w:t>
      </w:r>
    </w:p>
    <w:p>
      <w:pPr>
        <w:pStyle w:val="BodyText"/>
        <w:spacing w:before="4"/>
        <w:rPr>
          <w:sz w:val="23"/>
        </w:rPr>
      </w:pPr>
    </w:p>
    <w:p>
      <w:pPr>
        <w:pStyle w:val="ListParagraph"/>
        <w:numPr>
          <w:ilvl w:val="0"/>
          <w:numId w:val="21"/>
        </w:numPr>
        <w:tabs>
          <w:tab w:pos="1021" w:val="left" w:leader="none"/>
        </w:tabs>
        <w:spacing w:line="240" w:lineRule="auto" w:before="1" w:after="0"/>
        <w:ind w:left="1020" w:right="0" w:hanging="341"/>
        <w:jc w:val="left"/>
        <w:rPr>
          <w:sz w:val="21"/>
        </w:rPr>
      </w:pPr>
      <w:r>
        <w:rPr>
          <w:sz w:val="21"/>
        </w:rPr>
        <w:t>School-community</w:t>
      </w:r>
      <w:r>
        <w:rPr>
          <w:spacing w:val="4"/>
          <w:sz w:val="21"/>
        </w:rPr>
        <w:t> </w:t>
      </w:r>
      <w:r>
        <w:rPr>
          <w:sz w:val="21"/>
        </w:rPr>
        <w:t>Relations</w:t>
      </w:r>
    </w:p>
    <w:p>
      <w:pPr>
        <w:pStyle w:val="BodyText"/>
        <w:spacing w:before="4"/>
        <w:rPr>
          <w:sz w:val="23"/>
        </w:rPr>
      </w:pPr>
    </w:p>
    <w:p>
      <w:pPr>
        <w:pStyle w:val="ListParagraph"/>
        <w:numPr>
          <w:ilvl w:val="0"/>
          <w:numId w:val="21"/>
        </w:numPr>
        <w:tabs>
          <w:tab w:pos="1021" w:val="left" w:leader="none"/>
        </w:tabs>
        <w:spacing w:line="240" w:lineRule="auto" w:before="0" w:after="0"/>
        <w:ind w:left="1020" w:right="0" w:hanging="341"/>
        <w:jc w:val="left"/>
        <w:rPr>
          <w:sz w:val="21"/>
        </w:rPr>
      </w:pPr>
      <w:r>
        <w:rPr>
          <w:sz w:val="21"/>
        </w:rPr>
        <w:t>Disaster and Emergency</w:t>
      </w:r>
      <w:r>
        <w:rPr>
          <w:spacing w:val="14"/>
          <w:sz w:val="21"/>
        </w:rPr>
        <w:t> </w:t>
      </w:r>
      <w:r>
        <w:rPr>
          <w:sz w:val="21"/>
        </w:rPr>
        <w:t>Preparedness.</w:t>
      </w:r>
    </w:p>
    <w:p>
      <w:pPr>
        <w:pStyle w:val="BodyText"/>
        <w:rPr>
          <w:sz w:val="20"/>
        </w:rPr>
      </w:pPr>
    </w:p>
    <w:p>
      <w:pPr>
        <w:pStyle w:val="BodyText"/>
        <w:rPr>
          <w:sz w:val="20"/>
        </w:rPr>
      </w:pPr>
    </w:p>
    <w:p>
      <w:pPr>
        <w:pStyle w:val="BodyText"/>
        <w:spacing w:before="9"/>
        <w:rPr>
          <w:sz w:val="26"/>
        </w:rPr>
      </w:pPr>
    </w:p>
    <w:p>
      <w:pPr>
        <w:pStyle w:val="ListParagraph"/>
        <w:numPr>
          <w:ilvl w:val="1"/>
          <w:numId w:val="14"/>
        </w:numPr>
        <w:tabs>
          <w:tab w:pos="4493" w:val="left" w:leader="none"/>
          <w:tab w:pos="4494" w:val="left" w:leader="none"/>
        </w:tabs>
        <w:spacing w:line="240" w:lineRule="auto" w:before="101" w:after="0"/>
        <w:ind w:left="4493" w:right="0" w:hanging="839"/>
        <w:jc w:val="left"/>
        <w:rPr>
          <w:sz w:val="16"/>
        </w:rPr>
      </w:pP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line="240" w:lineRule="auto"/>
        <w:jc w:val="left"/>
        <w:rPr>
          <w:sz w:val="16"/>
        </w:rPr>
        <w:sectPr>
          <w:pgSz w:w="9980" w:h="14180"/>
          <w:pgMar w:top="1000" w:bottom="280" w:left="1260" w:right="1160"/>
        </w:sectPr>
      </w:pPr>
    </w:p>
    <w:p>
      <w:pPr>
        <w:pStyle w:val="Heading5"/>
        <w:spacing w:before="83"/>
      </w:pPr>
      <w:r>
        <w:rPr/>
        <w:pict>
          <v:group style="position:absolute;margin-left:0pt;margin-top:.107011pt;width:498.9pt;height:708.45pt;mso-position-horizontal-relative:page;mso-position-vertical-relative:page;z-index:-255177728"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w10:wrap type="none"/>
          </v:group>
        </w:pict>
      </w:r>
      <w:r>
        <w:rPr/>
        <w:t>Methods Used in Evaluation</w:t>
      </w:r>
    </w:p>
    <w:p>
      <w:pPr>
        <w:pStyle w:val="BodyText"/>
        <w:spacing w:line="276" w:lineRule="auto" w:before="143"/>
        <w:ind w:left="440" w:right="594"/>
      </w:pPr>
      <w:r>
        <w:rPr/>
        <w:t>The main techniques that can be used to evaluate the school safety programme are:</w:t>
      </w:r>
    </w:p>
    <w:p>
      <w:pPr>
        <w:pStyle w:val="BodyText"/>
        <w:spacing w:before="6"/>
        <w:rPr>
          <w:sz w:val="19"/>
        </w:rPr>
      </w:pPr>
    </w:p>
    <w:p>
      <w:pPr>
        <w:pStyle w:val="ListParagraph"/>
        <w:numPr>
          <w:ilvl w:val="0"/>
          <w:numId w:val="22"/>
        </w:numPr>
        <w:tabs>
          <w:tab w:pos="1021" w:val="left" w:leader="none"/>
        </w:tabs>
        <w:spacing w:line="276" w:lineRule="auto" w:before="0" w:after="0"/>
        <w:ind w:left="1020" w:right="538" w:hanging="340"/>
        <w:jc w:val="both"/>
        <w:rPr>
          <w:sz w:val="21"/>
        </w:rPr>
      </w:pPr>
      <w:r>
        <w:rPr>
          <w:sz w:val="21"/>
        </w:rPr>
        <w:t>Teacher </w:t>
      </w:r>
      <w:r>
        <w:rPr>
          <w:spacing w:val="4"/>
          <w:sz w:val="21"/>
        </w:rPr>
        <w:t>Observation: </w:t>
      </w:r>
      <w:r>
        <w:rPr>
          <w:sz w:val="21"/>
        </w:rPr>
        <w:t>Teachers </w:t>
      </w:r>
      <w:r>
        <w:rPr>
          <w:spacing w:val="3"/>
          <w:sz w:val="21"/>
        </w:rPr>
        <w:t>should continuously evaluate components </w:t>
      </w:r>
      <w:r>
        <w:rPr>
          <w:sz w:val="21"/>
        </w:rPr>
        <w:t>of </w:t>
      </w:r>
      <w:r>
        <w:rPr>
          <w:spacing w:val="2"/>
          <w:sz w:val="21"/>
        </w:rPr>
        <w:t>the </w:t>
      </w:r>
      <w:r>
        <w:rPr>
          <w:spacing w:val="3"/>
          <w:sz w:val="21"/>
        </w:rPr>
        <w:t>School Safety </w:t>
      </w:r>
      <w:r>
        <w:rPr>
          <w:spacing w:val="2"/>
          <w:sz w:val="21"/>
        </w:rPr>
        <w:t>Programme </w:t>
      </w:r>
      <w:r>
        <w:rPr>
          <w:sz w:val="21"/>
        </w:rPr>
        <w:t>on day-to-day </w:t>
      </w:r>
      <w:r>
        <w:rPr>
          <w:spacing w:val="3"/>
          <w:sz w:val="21"/>
        </w:rPr>
        <w:t>basis using </w:t>
      </w:r>
      <w:r>
        <w:rPr>
          <w:sz w:val="21"/>
        </w:rPr>
        <w:t>an </w:t>
      </w:r>
      <w:r>
        <w:rPr>
          <w:spacing w:val="4"/>
          <w:sz w:val="21"/>
        </w:rPr>
        <w:t>observation </w:t>
      </w:r>
      <w:r>
        <w:rPr>
          <w:spacing w:val="3"/>
          <w:sz w:val="21"/>
        </w:rPr>
        <w:t>checklist/schedule designed </w:t>
      </w:r>
      <w:r>
        <w:rPr>
          <w:spacing w:val="2"/>
          <w:sz w:val="21"/>
        </w:rPr>
        <w:t>for the</w:t>
      </w:r>
      <w:r>
        <w:rPr>
          <w:spacing w:val="60"/>
          <w:sz w:val="21"/>
        </w:rPr>
        <w:t> </w:t>
      </w:r>
      <w:r>
        <w:rPr>
          <w:spacing w:val="4"/>
          <w:sz w:val="21"/>
        </w:rPr>
        <w:t>purpose.</w:t>
      </w:r>
    </w:p>
    <w:p>
      <w:pPr>
        <w:pStyle w:val="BodyText"/>
        <w:spacing w:before="6"/>
        <w:rPr>
          <w:sz w:val="19"/>
        </w:rPr>
      </w:pPr>
    </w:p>
    <w:p>
      <w:pPr>
        <w:pStyle w:val="ListParagraph"/>
        <w:numPr>
          <w:ilvl w:val="0"/>
          <w:numId w:val="22"/>
        </w:numPr>
        <w:tabs>
          <w:tab w:pos="1021" w:val="left" w:leader="none"/>
        </w:tabs>
        <w:spacing w:line="276" w:lineRule="auto" w:before="1" w:after="0"/>
        <w:ind w:left="1020" w:right="538" w:hanging="340"/>
        <w:jc w:val="both"/>
        <w:rPr>
          <w:sz w:val="21"/>
        </w:rPr>
      </w:pPr>
      <w:r>
        <w:rPr>
          <w:spacing w:val="3"/>
          <w:sz w:val="21"/>
        </w:rPr>
        <w:t>Monitoring instruments: </w:t>
      </w:r>
      <w:r>
        <w:rPr>
          <w:sz w:val="21"/>
        </w:rPr>
        <w:t>Various </w:t>
      </w:r>
      <w:r>
        <w:rPr>
          <w:spacing w:val="3"/>
          <w:sz w:val="21"/>
        </w:rPr>
        <w:t>data collection instruments that </w:t>
      </w:r>
      <w:r>
        <w:rPr>
          <w:sz w:val="21"/>
        </w:rPr>
        <w:t>cover </w:t>
      </w:r>
      <w:r>
        <w:rPr>
          <w:spacing w:val="2"/>
          <w:sz w:val="21"/>
        </w:rPr>
        <w:t>all </w:t>
      </w:r>
      <w:r>
        <w:rPr>
          <w:spacing w:val="3"/>
          <w:sz w:val="21"/>
        </w:rPr>
        <w:t>components </w:t>
      </w:r>
      <w:r>
        <w:rPr>
          <w:sz w:val="21"/>
        </w:rPr>
        <w:t>of </w:t>
      </w:r>
      <w:r>
        <w:rPr>
          <w:spacing w:val="2"/>
          <w:sz w:val="21"/>
        </w:rPr>
        <w:t>the </w:t>
      </w:r>
      <w:r>
        <w:rPr>
          <w:spacing w:val="3"/>
          <w:sz w:val="21"/>
        </w:rPr>
        <w:t>School Safety </w:t>
      </w:r>
      <w:r>
        <w:rPr>
          <w:spacing w:val="2"/>
          <w:sz w:val="21"/>
        </w:rPr>
        <w:t>Programme  can  </w:t>
      </w:r>
      <w:r>
        <w:rPr>
          <w:sz w:val="21"/>
        </w:rPr>
        <w:t>be  </w:t>
      </w:r>
      <w:r>
        <w:rPr>
          <w:spacing w:val="3"/>
          <w:sz w:val="21"/>
        </w:rPr>
        <w:t>used </w:t>
      </w:r>
      <w:r>
        <w:rPr>
          <w:sz w:val="21"/>
        </w:rPr>
        <w:t>in </w:t>
      </w:r>
      <w:r>
        <w:rPr>
          <w:spacing w:val="3"/>
          <w:sz w:val="21"/>
        </w:rPr>
        <w:t>assessing knowledge, attitudes </w:t>
      </w:r>
      <w:r>
        <w:rPr>
          <w:spacing w:val="2"/>
          <w:sz w:val="21"/>
        </w:rPr>
        <w:t>and </w:t>
      </w:r>
      <w:r>
        <w:rPr>
          <w:spacing w:val="3"/>
          <w:sz w:val="21"/>
        </w:rPr>
        <w:t>practices relating </w:t>
      </w:r>
      <w:r>
        <w:rPr>
          <w:sz w:val="21"/>
        </w:rPr>
        <w:t>to </w:t>
      </w:r>
      <w:r>
        <w:rPr>
          <w:spacing w:val="3"/>
          <w:sz w:val="21"/>
        </w:rPr>
        <w:t>school </w:t>
      </w:r>
      <w:r>
        <w:rPr>
          <w:sz w:val="21"/>
        </w:rPr>
        <w:t>safety. More </w:t>
      </w:r>
      <w:r>
        <w:rPr>
          <w:spacing w:val="3"/>
          <w:sz w:val="21"/>
        </w:rPr>
        <w:t>importantly such instruments </w:t>
      </w:r>
      <w:r>
        <w:rPr>
          <w:spacing w:val="2"/>
          <w:sz w:val="21"/>
        </w:rPr>
        <w:t>can </w:t>
      </w:r>
      <w:r>
        <w:rPr>
          <w:sz w:val="21"/>
        </w:rPr>
        <w:t>be </w:t>
      </w:r>
      <w:r>
        <w:rPr>
          <w:spacing w:val="3"/>
          <w:sz w:val="21"/>
        </w:rPr>
        <w:t>used </w:t>
      </w:r>
      <w:r>
        <w:rPr>
          <w:sz w:val="21"/>
        </w:rPr>
        <w:t>in </w:t>
      </w:r>
      <w:r>
        <w:rPr>
          <w:spacing w:val="3"/>
          <w:sz w:val="21"/>
        </w:rPr>
        <w:t>determining </w:t>
      </w:r>
      <w:r>
        <w:rPr>
          <w:spacing w:val="2"/>
          <w:sz w:val="21"/>
        </w:rPr>
        <w:t>process</w:t>
      </w:r>
      <w:r>
        <w:rPr>
          <w:spacing w:val="13"/>
          <w:sz w:val="21"/>
        </w:rPr>
        <w:t> </w:t>
      </w:r>
      <w:r>
        <w:rPr>
          <w:spacing w:val="3"/>
          <w:sz w:val="21"/>
        </w:rPr>
        <w:t>outcomes.</w:t>
      </w:r>
    </w:p>
    <w:p>
      <w:pPr>
        <w:pStyle w:val="BodyText"/>
        <w:spacing w:before="6"/>
        <w:rPr>
          <w:sz w:val="19"/>
        </w:rPr>
      </w:pPr>
    </w:p>
    <w:p>
      <w:pPr>
        <w:pStyle w:val="ListParagraph"/>
        <w:numPr>
          <w:ilvl w:val="0"/>
          <w:numId w:val="22"/>
        </w:numPr>
        <w:tabs>
          <w:tab w:pos="1021" w:val="left" w:leader="none"/>
        </w:tabs>
        <w:spacing w:line="276" w:lineRule="auto" w:before="0" w:after="0"/>
        <w:ind w:left="1020" w:right="538" w:hanging="340"/>
        <w:jc w:val="both"/>
        <w:rPr>
          <w:sz w:val="21"/>
        </w:rPr>
      </w:pPr>
      <w:r>
        <w:rPr>
          <w:sz w:val="21"/>
        </w:rPr>
        <w:t>School safety assessment can also be undertaken by designated education officers but should also be monitored by Quality Assurance and Standards Officers (QASOs) as </w:t>
      </w:r>
      <w:r>
        <w:rPr>
          <w:spacing w:val="2"/>
          <w:sz w:val="21"/>
        </w:rPr>
        <w:t>part </w:t>
      </w:r>
      <w:r>
        <w:rPr>
          <w:sz w:val="21"/>
        </w:rPr>
        <w:t>of their routine </w:t>
      </w:r>
      <w:r>
        <w:rPr>
          <w:spacing w:val="2"/>
          <w:sz w:val="21"/>
        </w:rPr>
        <w:t>advisory </w:t>
      </w:r>
      <w:r>
        <w:rPr>
          <w:sz w:val="21"/>
        </w:rPr>
        <w:t>visits to</w:t>
      </w:r>
      <w:r>
        <w:rPr>
          <w:spacing w:val="8"/>
          <w:sz w:val="21"/>
        </w:rPr>
        <w:t> </w:t>
      </w:r>
      <w:r>
        <w:rPr>
          <w:sz w:val="21"/>
        </w:rPr>
        <w:t>schools.</w:t>
      </w:r>
    </w:p>
    <w:p>
      <w:pPr>
        <w:pStyle w:val="BodyText"/>
        <w:spacing w:before="7"/>
        <w:rPr>
          <w:sz w:val="20"/>
        </w:rPr>
      </w:pPr>
    </w:p>
    <w:p>
      <w:pPr>
        <w:pStyle w:val="BodyText"/>
        <w:spacing w:line="276" w:lineRule="auto" w:before="1"/>
        <w:ind w:left="440"/>
      </w:pPr>
      <w:r>
        <w:rPr/>
        <w:t>The process of monitoring and evaluation should be based on the following principles:</w:t>
      </w:r>
    </w:p>
    <w:p>
      <w:pPr>
        <w:pStyle w:val="ListParagraph"/>
        <w:numPr>
          <w:ilvl w:val="1"/>
          <w:numId w:val="22"/>
        </w:numPr>
        <w:tabs>
          <w:tab w:pos="1781" w:val="left" w:leader="none"/>
        </w:tabs>
        <w:spacing w:line="240" w:lineRule="auto" w:before="198" w:after="0"/>
        <w:ind w:left="1780" w:right="0" w:hanging="341"/>
        <w:jc w:val="left"/>
        <w:rPr>
          <w:sz w:val="21"/>
        </w:rPr>
      </w:pPr>
      <w:r>
        <w:rPr>
          <w:sz w:val="21"/>
        </w:rPr>
        <w:t>Monitoring and evaluation is a continuous</w:t>
      </w:r>
      <w:r>
        <w:rPr>
          <w:spacing w:val="37"/>
          <w:sz w:val="21"/>
        </w:rPr>
        <w:t> </w:t>
      </w:r>
      <w:r>
        <w:rPr>
          <w:sz w:val="21"/>
        </w:rPr>
        <w:t>process.</w:t>
      </w:r>
    </w:p>
    <w:p>
      <w:pPr>
        <w:pStyle w:val="BodyText"/>
        <w:spacing w:before="3"/>
        <w:rPr>
          <w:sz w:val="20"/>
        </w:rPr>
      </w:pPr>
    </w:p>
    <w:p>
      <w:pPr>
        <w:pStyle w:val="ListParagraph"/>
        <w:numPr>
          <w:ilvl w:val="1"/>
          <w:numId w:val="22"/>
        </w:numPr>
        <w:tabs>
          <w:tab w:pos="1781" w:val="left" w:leader="none"/>
        </w:tabs>
        <w:spacing w:line="276" w:lineRule="auto" w:before="0" w:after="0"/>
        <w:ind w:left="1780" w:right="538" w:hanging="340"/>
        <w:jc w:val="both"/>
        <w:rPr>
          <w:sz w:val="21"/>
        </w:rPr>
      </w:pPr>
      <w:r>
        <w:rPr>
          <w:sz w:val="21"/>
        </w:rPr>
        <w:t>Monitoring and evaluation focuses on all components of the School Safety</w:t>
      </w:r>
      <w:r>
        <w:rPr>
          <w:spacing w:val="9"/>
          <w:sz w:val="21"/>
        </w:rPr>
        <w:t> </w:t>
      </w:r>
      <w:r>
        <w:rPr>
          <w:sz w:val="21"/>
        </w:rPr>
        <w:t>Programme.</w:t>
      </w:r>
    </w:p>
    <w:p>
      <w:pPr>
        <w:pStyle w:val="ListParagraph"/>
        <w:numPr>
          <w:ilvl w:val="1"/>
          <w:numId w:val="22"/>
        </w:numPr>
        <w:tabs>
          <w:tab w:pos="1781" w:val="left" w:leader="none"/>
        </w:tabs>
        <w:spacing w:line="276" w:lineRule="auto" w:before="198" w:after="0"/>
        <w:ind w:left="1780" w:right="517" w:hanging="340"/>
        <w:jc w:val="both"/>
        <w:rPr>
          <w:sz w:val="21"/>
        </w:rPr>
      </w:pPr>
      <w:r>
        <w:rPr>
          <w:spacing w:val="3"/>
          <w:sz w:val="21"/>
        </w:rPr>
        <w:t>Monitoring </w:t>
      </w:r>
      <w:r>
        <w:rPr>
          <w:spacing w:val="2"/>
          <w:sz w:val="21"/>
        </w:rPr>
        <w:t>and </w:t>
      </w:r>
      <w:r>
        <w:rPr>
          <w:spacing w:val="3"/>
          <w:sz w:val="21"/>
        </w:rPr>
        <w:t>evaluation </w:t>
      </w:r>
      <w:r>
        <w:rPr>
          <w:spacing w:val="2"/>
          <w:sz w:val="21"/>
        </w:rPr>
        <w:t>process </w:t>
      </w:r>
      <w:r>
        <w:rPr>
          <w:sz w:val="21"/>
        </w:rPr>
        <w:t>is </w:t>
      </w:r>
      <w:r>
        <w:rPr>
          <w:spacing w:val="3"/>
          <w:sz w:val="21"/>
        </w:rPr>
        <w:t>participatory, </w:t>
      </w:r>
      <w:r>
        <w:rPr>
          <w:spacing w:val="4"/>
          <w:sz w:val="21"/>
        </w:rPr>
        <w:t>i.e. </w:t>
      </w:r>
      <w:r>
        <w:rPr>
          <w:sz w:val="21"/>
        </w:rPr>
        <w:t>it </w:t>
      </w:r>
      <w:r>
        <w:rPr>
          <w:spacing w:val="2"/>
          <w:sz w:val="21"/>
        </w:rPr>
        <w:t>involves all </w:t>
      </w:r>
      <w:r>
        <w:rPr>
          <w:spacing w:val="3"/>
          <w:sz w:val="21"/>
        </w:rPr>
        <w:t>beneficiaries </w:t>
      </w:r>
      <w:r>
        <w:rPr>
          <w:sz w:val="21"/>
        </w:rPr>
        <w:t>of </w:t>
      </w:r>
      <w:r>
        <w:rPr>
          <w:spacing w:val="2"/>
          <w:sz w:val="21"/>
        </w:rPr>
        <w:t>the programme </w:t>
      </w:r>
      <w:r>
        <w:rPr>
          <w:sz w:val="21"/>
        </w:rPr>
        <w:t>namely, </w:t>
      </w:r>
      <w:r>
        <w:rPr>
          <w:spacing w:val="3"/>
          <w:sz w:val="21"/>
        </w:rPr>
        <w:t>learners, teachers, other staff, </w:t>
      </w:r>
      <w:r>
        <w:rPr>
          <w:spacing w:val="2"/>
          <w:sz w:val="21"/>
        </w:rPr>
        <w:t>parents and </w:t>
      </w:r>
      <w:r>
        <w:rPr>
          <w:spacing w:val="3"/>
          <w:sz w:val="21"/>
        </w:rPr>
        <w:t>community members.</w:t>
      </w:r>
    </w:p>
    <w:p>
      <w:pPr>
        <w:pStyle w:val="ListParagraph"/>
        <w:numPr>
          <w:ilvl w:val="1"/>
          <w:numId w:val="22"/>
        </w:numPr>
        <w:tabs>
          <w:tab w:pos="1781" w:val="left" w:leader="none"/>
        </w:tabs>
        <w:spacing w:line="276" w:lineRule="auto" w:before="198" w:after="0"/>
        <w:ind w:left="1780" w:right="537" w:hanging="340"/>
        <w:jc w:val="both"/>
        <w:rPr>
          <w:sz w:val="21"/>
        </w:rPr>
      </w:pPr>
      <w:r>
        <w:rPr>
          <w:sz w:val="21"/>
        </w:rPr>
        <w:t>Monitoring and evaluation focuses on values underlying the whole</w:t>
      </w:r>
      <w:r>
        <w:rPr>
          <w:spacing w:val="-20"/>
          <w:sz w:val="21"/>
        </w:rPr>
        <w:t> </w:t>
      </w:r>
      <w:r>
        <w:rPr>
          <w:sz w:val="21"/>
        </w:rPr>
        <w:t>concept</w:t>
      </w:r>
      <w:r>
        <w:rPr>
          <w:spacing w:val="-20"/>
          <w:sz w:val="21"/>
        </w:rPr>
        <w:t> </w:t>
      </w:r>
      <w:r>
        <w:rPr>
          <w:sz w:val="21"/>
        </w:rPr>
        <w:t>of</w:t>
      </w:r>
      <w:r>
        <w:rPr>
          <w:spacing w:val="-20"/>
          <w:sz w:val="21"/>
        </w:rPr>
        <w:t> </w:t>
      </w:r>
      <w:r>
        <w:rPr>
          <w:sz w:val="21"/>
        </w:rPr>
        <w:t>School</w:t>
      </w:r>
      <w:r>
        <w:rPr>
          <w:spacing w:val="-20"/>
          <w:sz w:val="21"/>
        </w:rPr>
        <w:t> </w:t>
      </w:r>
      <w:r>
        <w:rPr>
          <w:sz w:val="21"/>
        </w:rPr>
        <w:t>Safety</w:t>
      </w:r>
      <w:r>
        <w:rPr>
          <w:spacing w:val="-20"/>
          <w:sz w:val="21"/>
        </w:rPr>
        <w:t> </w:t>
      </w:r>
      <w:r>
        <w:rPr>
          <w:sz w:val="21"/>
        </w:rPr>
        <w:t>and</w:t>
      </w:r>
      <w:r>
        <w:rPr>
          <w:spacing w:val="-20"/>
          <w:sz w:val="21"/>
        </w:rPr>
        <w:t> </w:t>
      </w:r>
      <w:r>
        <w:rPr>
          <w:sz w:val="21"/>
        </w:rPr>
        <w:t>expressed</w:t>
      </w:r>
      <w:r>
        <w:rPr>
          <w:spacing w:val="-20"/>
          <w:sz w:val="21"/>
        </w:rPr>
        <w:t> </w:t>
      </w:r>
      <w:r>
        <w:rPr>
          <w:sz w:val="21"/>
        </w:rPr>
        <w:t>in</w:t>
      </w:r>
      <w:r>
        <w:rPr>
          <w:spacing w:val="-20"/>
          <w:sz w:val="21"/>
        </w:rPr>
        <w:t> </w:t>
      </w:r>
      <w:r>
        <w:rPr>
          <w:sz w:val="21"/>
        </w:rPr>
        <w:t>the</w:t>
      </w:r>
      <w:r>
        <w:rPr>
          <w:spacing w:val="-20"/>
          <w:sz w:val="21"/>
        </w:rPr>
        <w:t> </w:t>
      </w:r>
      <w:r>
        <w:rPr>
          <w:sz w:val="21"/>
        </w:rPr>
        <w:t>objectives of the</w:t>
      </w:r>
      <w:r>
        <w:rPr>
          <w:spacing w:val="-1"/>
          <w:sz w:val="21"/>
        </w:rPr>
        <w:t> </w:t>
      </w:r>
      <w:r>
        <w:rPr>
          <w:sz w:val="21"/>
        </w:rPr>
        <w:t>programme.</w:t>
      </w:r>
    </w:p>
    <w:p>
      <w:pPr>
        <w:pStyle w:val="ListParagraph"/>
        <w:numPr>
          <w:ilvl w:val="1"/>
          <w:numId w:val="22"/>
        </w:numPr>
        <w:tabs>
          <w:tab w:pos="1781" w:val="left" w:leader="none"/>
        </w:tabs>
        <w:spacing w:line="276" w:lineRule="auto" w:before="199" w:after="0"/>
        <w:ind w:left="1780" w:right="537" w:hanging="340"/>
        <w:jc w:val="both"/>
        <w:rPr>
          <w:sz w:val="21"/>
        </w:rPr>
      </w:pPr>
      <w:r>
        <w:rPr>
          <w:sz w:val="21"/>
        </w:rPr>
        <w:t>Monitoring and evaluation should be simple and clear to be understood by</w:t>
      </w:r>
      <w:r>
        <w:rPr>
          <w:spacing w:val="9"/>
          <w:sz w:val="21"/>
        </w:rPr>
        <w:t> </w:t>
      </w:r>
      <w:r>
        <w:rPr>
          <w:sz w:val="21"/>
        </w:rPr>
        <w:t>everyone.</w:t>
      </w:r>
    </w:p>
    <w:p>
      <w:pPr>
        <w:pStyle w:val="ListParagraph"/>
        <w:numPr>
          <w:ilvl w:val="1"/>
          <w:numId w:val="22"/>
        </w:numPr>
        <w:tabs>
          <w:tab w:pos="1781" w:val="left" w:leader="none"/>
        </w:tabs>
        <w:spacing w:line="276" w:lineRule="auto" w:before="198" w:after="0"/>
        <w:ind w:left="1780" w:right="538" w:hanging="340"/>
        <w:jc w:val="both"/>
        <w:rPr>
          <w:sz w:val="21"/>
        </w:rPr>
      </w:pPr>
      <w:r>
        <w:rPr>
          <w:sz w:val="21"/>
        </w:rPr>
        <w:t>Evaluation</w:t>
      </w:r>
      <w:r>
        <w:rPr>
          <w:spacing w:val="-26"/>
          <w:sz w:val="21"/>
        </w:rPr>
        <w:t> </w:t>
      </w:r>
      <w:r>
        <w:rPr>
          <w:sz w:val="21"/>
        </w:rPr>
        <w:t>results</w:t>
      </w:r>
      <w:r>
        <w:rPr>
          <w:spacing w:val="-26"/>
          <w:sz w:val="21"/>
        </w:rPr>
        <w:t> </w:t>
      </w:r>
      <w:r>
        <w:rPr>
          <w:sz w:val="21"/>
        </w:rPr>
        <w:t>should</w:t>
      </w:r>
      <w:r>
        <w:rPr>
          <w:spacing w:val="-25"/>
          <w:sz w:val="21"/>
        </w:rPr>
        <w:t> </w:t>
      </w:r>
      <w:r>
        <w:rPr>
          <w:sz w:val="21"/>
        </w:rPr>
        <w:t>form</w:t>
      </w:r>
      <w:r>
        <w:rPr>
          <w:spacing w:val="-26"/>
          <w:sz w:val="21"/>
        </w:rPr>
        <w:t> </w:t>
      </w:r>
      <w:r>
        <w:rPr>
          <w:sz w:val="21"/>
        </w:rPr>
        <w:t>the</w:t>
      </w:r>
      <w:r>
        <w:rPr>
          <w:spacing w:val="-25"/>
          <w:sz w:val="21"/>
        </w:rPr>
        <w:t> </w:t>
      </w:r>
      <w:r>
        <w:rPr>
          <w:sz w:val="21"/>
        </w:rPr>
        <w:t>basis</w:t>
      </w:r>
      <w:r>
        <w:rPr>
          <w:spacing w:val="-26"/>
          <w:sz w:val="21"/>
        </w:rPr>
        <w:t> </w:t>
      </w:r>
      <w:r>
        <w:rPr>
          <w:sz w:val="21"/>
        </w:rPr>
        <w:t>for</w:t>
      </w:r>
      <w:r>
        <w:rPr>
          <w:spacing w:val="-25"/>
          <w:sz w:val="21"/>
        </w:rPr>
        <w:t> </w:t>
      </w:r>
      <w:r>
        <w:rPr>
          <w:sz w:val="21"/>
        </w:rPr>
        <w:t>taking</w:t>
      </w:r>
      <w:r>
        <w:rPr>
          <w:spacing w:val="-26"/>
          <w:sz w:val="21"/>
        </w:rPr>
        <w:t> </w:t>
      </w:r>
      <w:r>
        <w:rPr>
          <w:sz w:val="21"/>
        </w:rPr>
        <w:t>the</w:t>
      </w:r>
      <w:r>
        <w:rPr>
          <w:spacing w:val="-25"/>
          <w:sz w:val="21"/>
        </w:rPr>
        <w:t> </w:t>
      </w:r>
      <w:r>
        <w:rPr>
          <w:sz w:val="21"/>
        </w:rPr>
        <w:t>necessary remedial</w:t>
      </w:r>
      <w:r>
        <w:rPr>
          <w:spacing w:val="-1"/>
          <w:sz w:val="21"/>
        </w:rPr>
        <w:t> </w:t>
      </w:r>
      <w:r>
        <w:rPr>
          <w:sz w:val="21"/>
        </w:rPr>
        <w:t>actions.</w:t>
      </w:r>
    </w:p>
    <w:p>
      <w:pPr>
        <w:pStyle w:val="BodyText"/>
        <w:spacing w:before="5"/>
        <w:rPr>
          <w:sz w:val="22"/>
        </w:rPr>
      </w:pPr>
    </w:p>
    <w:p>
      <w:pPr>
        <w:pStyle w:val="BodyText"/>
        <w:spacing w:line="276" w:lineRule="auto"/>
        <w:ind w:left="440" w:right="594"/>
      </w:pPr>
      <w:r>
        <w:rPr/>
        <w:t>Based on the principles outlined above, the purpose for monitoring and evaluation include:</w:t>
      </w:r>
    </w:p>
    <w:p>
      <w:pPr>
        <w:pStyle w:val="BodyText"/>
        <w:rPr>
          <w:sz w:val="20"/>
        </w:rPr>
      </w:pPr>
    </w:p>
    <w:p>
      <w:pPr>
        <w:pStyle w:val="BodyText"/>
        <w:rPr>
          <w:sz w:val="20"/>
        </w:rPr>
      </w:pPr>
    </w:p>
    <w:p>
      <w:pPr>
        <w:tabs>
          <w:tab w:pos="3801" w:val="right" w:leader="none"/>
        </w:tabs>
        <w:spacing w:before="239"/>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64</w:t>
      </w:r>
    </w:p>
    <w:p>
      <w:pPr>
        <w:spacing w:after="0"/>
        <w:jc w:val="left"/>
        <w:rPr>
          <w:sz w:val="20"/>
        </w:rPr>
        <w:sectPr>
          <w:pgSz w:w="9980" w:h="14180"/>
          <w:pgMar w:top="980" w:bottom="280" w:left="1260" w:right="1160"/>
        </w:sectPr>
      </w:pPr>
    </w:p>
    <w:p>
      <w:pPr>
        <w:pStyle w:val="ListParagraph"/>
        <w:numPr>
          <w:ilvl w:val="1"/>
          <w:numId w:val="22"/>
        </w:numPr>
        <w:tabs>
          <w:tab w:pos="1781" w:val="left" w:leader="none"/>
        </w:tabs>
        <w:spacing w:line="276" w:lineRule="auto" w:before="87" w:after="0"/>
        <w:ind w:left="1780" w:right="538" w:hanging="340"/>
        <w:jc w:val="both"/>
        <w:rPr>
          <w:sz w:val="21"/>
        </w:rPr>
      </w:pPr>
      <w:r>
        <w:rPr/>
        <w:pict>
          <v:group style="position:absolute;margin-left:0pt;margin-top:.373011pt;width:498.9pt;height:707.95pt;mso-position-horizontal-relative:page;mso-position-vertical-relative:page;z-index:-255176704"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v:shape style="position:absolute;left:1710;top:5778;width:6577;height:3576" type="#_x0000_t75" stroked="false">
              <v:imagedata r:id="rId30" o:title=""/>
            </v:shape>
            <v:rect style="position:absolute;left:1710;top:5778;width:6577;height:3576" filled="false" stroked="true" strokeweight="1pt" strokecolor="#f78f1e">
              <v:stroke dashstyle="solid"/>
            </v:rect>
            <w10:wrap type="none"/>
          </v:group>
        </w:pict>
      </w:r>
      <w:r>
        <w:rPr>
          <w:spacing w:val="-3"/>
          <w:sz w:val="21"/>
        </w:rPr>
        <w:t>Diagnosis, </w:t>
      </w:r>
      <w:r>
        <w:rPr>
          <w:sz w:val="21"/>
        </w:rPr>
        <w:t>i.e. </w:t>
      </w:r>
      <w:r>
        <w:rPr>
          <w:spacing w:val="-3"/>
          <w:sz w:val="21"/>
        </w:rPr>
        <w:t>assessing prior knowledge </w:t>
      </w:r>
      <w:r>
        <w:rPr>
          <w:sz w:val="21"/>
        </w:rPr>
        <w:t>of </w:t>
      </w:r>
      <w:r>
        <w:rPr>
          <w:spacing w:val="-3"/>
          <w:sz w:val="21"/>
        </w:rPr>
        <w:t>learners </w:t>
      </w:r>
      <w:r>
        <w:rPr>
          <w:spacing w:val="-4"/>
          <w:sz w:val="21"/>
        </w:rPr>
        <w:t>regarding </w:t>
      </w:r>
      <w:r>
        <w:rPr>
          <w:spacing w:val="-3"/>
          <w:sz w:val="21"/>
        </w:rPr>
        <w:t>safety issues </w:t>
      </w:r>
      <w:r>
        <w:rPr>
          <w:sz w:val="21"/>
        </w:rPr>
        <w:t>and </w:t>
      </w:r>
      <w:r>
        <w:rPr>
          <w:spacing w:val="-3"/>
          <w:sz w:val="21"/>
        </w:rPr>
        <w:t>determining what else they need </w:t>
      </w:r>
      <w:r>
        <w:rPr>
          <w:sz w:val="21"/>
        </w:rPr>
        <w:t>to</w:t>
      </w:r>
      <w:r>
        <w:rPr>
          <w:spacing w:val="-18"/>
          <w:sz w:val="21"/>
        </w:rPr>
        <w:t> </w:t>
      </w:r>
      <w:r>
        <w:rPr>
          <w:spacing w:val="-6"/>
          <w:sz w:val="21"/>
        </w:rPr>
        <w:t>know.</w:t>
      </w:r>
    </w:p>
    <w:p>
      <w:pPr>
        <w:pStyle w:val="ListParagraph"/>
        <w:numPr>
          <w:ilvl w:val="1"/>
          <w:numId w:val="22"/>
        </w:numPr>
        <w:tabs>
          <w:tab w:pos="1781" w:val="left" w:leader="none"/>
        </w:tabs>
        <w:spacing w:line="276" w:lineRule="auto" w:before="170" w:after="0"/>
        <w:ind w:left="1780" w:right="537" w:hanging="340"/>
        <w:jc w:val="both"/>
        <w:rPr>
          <w:sz w:val="21"/>
        </w:rPr>
      </w:pPr>
      <w:r>
        <w:rPr>
          <w:sz w:val="21"/>
        </w:rPr>
        <w:t>Determination</w:t>
      </w:r>
      <w:r>
        <w:rPr>
          <w:spacing w:val="-9"/>
          <w:sz w:val="21"/>
        </w:rPr>
        <w:t> </w:t>
      </w:r>
      <w:r>
        <w:rPr>
          <w:sz w:val="21"/>
        </w:rPr>
        <w:t>of</w:t>
      </w:r>
      <w:r>
        <w:rPr>
          <w:spacing w:val="-9"/>
          <w:sz w:val="21"/>
        </w:rPr>
        <w:t> </w:t>
      </w:r>
      <w:r>
        <w:rPr>
          <w:sz w:val="21"/>
        </w:rPr>
        <w:t>objective</w:t>
      </w:r>
      <w:r>
        <w:rPr>
          <w:spacing w:val="-9"/>
          <w:sz w:val="21"/>
        </w:rPr>
        <w:t> </w:t>
      </w:r>
      <w:r>
        <w:rPr>
          <w:sz w:val="21"/>
        </w:rPr>
        <w:t>attainment</w:t>
      </w:r>
      <w:r>
        <w:rPr>
          <w:spacing w:val="-9"/>
          <w:sz w:val="21"/>
        </w:rPr>
        <w:t> </w:t>
      </w:r>
      <w:r>
        <w:rPr>
          <w:sz w:val="21"/>
        </w:rPr>
        <w:t>–</w:t>
      </w:r>
      <w:r>
        <w:rPr>
          <w:spacing w:val="-9"/>
          <w:sz w:val="21"/>
        </w:rPr>
        <w:t> </w:t>
      </w:r>
      <w:r>
        <w:rPr>
          <w:sz w:val="21"/>
        </w:rPr>
        <w:t>determining</w:t>
      </w:r>
      <w:r>
        <w:rPr>
          <w:spacing w:val="-9"/>
          <w:sz w:val="21"/>
        </w:rPr>
        <w:t> </w:t>
      </w:r>
      <w:r>
        <w:rPr>
          <w:sz w:val="21"/>
        </w:rPr>
        <w:t>whether or not safety objectives are being</w:t>
      </w:r>
      <w:r>
        <w:rPr>
          <w:spacing w:val="-4"/>
          <w:sz w:val="21"/>
        </w:rPr>
        <w:t> </w:t>
      </w:r>
      <w:r>
        <w:rPr>
          <w:sz w:val="21"/>
        </w:rPr>
        <w:t>achieved.</w:t>
      </w:r>
    </w:p>
    <w:p>
      <w:pPr>
        <w:pStyle w:val="ListParagraph"/>
        <w:numPr>
          <w:ilvl w:val="1"/>
          <w:numId w:val="22"/>
        </w:numPr>
        <w:tabs>
          <w:tab w:pos="1781" w:val="left" w:leader="none"/>
        </w:tabs>
        <w:spacing w:line="276" w:lineRule="auto" w:before="170" w:after="0"/>
        <w:ind w:left="1780" w:right="538" w:hanging="340"/>
        <w:jc w:val="both"/>
        <w:rPr>
          <w:sz w:val="21"/>
        </w:rPr>
      </w:pPr>
      <w:r>
        <w:rPr>
          <w:sz w:val="21"/>
        </w:rPr>
        <w:t>Motivation of learners by creating awareness and stimulating their curiosity about various school safety</w:t>
      </w:r>
      <w:r>
        <w:rPr>
          <w:spacing w:val="4"/>
          <w:sz w:val="21"/>
        </w:rPr>
        <w:t> </w:t>
      </w:r>
      <w:r>
        <w:rPr>
          <w:sz w:val="21"/>
        </w:rPr>
        <w:t>components.</w:t>
      </w:r>
    </w:p>
    <w:p>
      <w:pPr>
        <w:pStyle w:val="ListParagraph"/>
        <w:numPr>
          <w:ilvl w:val="1"/>
          <w:numId w:val="22"/>
        </w:numPr>
        <w:tabs>
          <w:tab w:pos="1781" w:val="left" w:leader="none"/>
        </w:tabs>
        <w:spacing w:line="276" w:lineRule="auto" w:before="170" w:after="0"/>
        <w:ind w:left="1780" w:right="540" w:hanging="340"/>
        <w:jc w:val="both"/>
        <w:rPr>
          <w:sz w:val="21"/>
        </w:rPr>
      </w:pPr>
      <w:r>
        <w:rPr>
          <w:sz w:val="21"/>
        </w:rPr>
        <w:t>Guidance and Counselling – empowering learners to </w:t>
      </w:r>
      <w:r>
        <w:rPr>
          <w:spacing w:val="-3"/>
          <w:sz w:val="21"/>
        </w:rPr>
        <w:t>avoid </w:t>
      </w:r>
      <w:r>
        <w:rPr>
          <w:sz w:val="21"/>
        </w:rPr>
        <w:t>harmful habits such as drug abuse.</w:t>
      </w:r>
    </w:p>
    <w:p>
      <w:pPr>
        <w:pStyle w:val="ListParagraph"/>
        <w:numPr>
          <w:ilvl w:val="1"/>
          <w:numId w:val="22"/>
        </w:numPr>
        <w:tabs>
          <w:tab w:pos="1781" w:val="left" w:leader="none"/>
        </w:tabs>
        <w:spacing w:line="276" w:lineRule="auto" w:before="170" w:after="0"/>
        <w:ind w:left="1780" w:right="538" w:hanging="340"/>
        <w:jc w:val="both"/>
        <w:rPr>
          <w:sz w:val="21"/>
        </w:rPr>
      </w:pPr>
      <w:r>
        <w:rPr>
          <w:sz w:val="21"/>
        </w:rPr>
        <w:t>Continuous review of the school safety programme using results from the</w:t>
      </w:r>
      <w:r>
        <w:rPr>
          <w:spacing w:val="13"/>
          <w:sz w:val="21"/>
        </w:rPr>
        <w:t> </w:t>
      </w:r>
      <w:r>
        <w:rPr>
          <w:sz w:val="21"/>
        </w:rPr>
        <w:t>evaluation.</w:t>
      </w:r>
    </w:p>
    <w:p>
      <w:pPr>
        <w:pStyle w:val="ListParagraph"/>
        <w:numPr>
          <w:ilvl w:val="1"/>
          <w:numId w:val="22"/>
        </w:numPr>
        <w:tabs>
          <w:tab w:pos="1781" w:val="left" w:leader="none"/>
        </w:tabs>
        <w:spacing w:line="276" w:lineRule="auto" w:before="170" w:after="0"/>
        <w:ind w:left="1780" w:right="537" w:hanging="340"/>
        <w:jc w:val="both"/>
        <w:rPr>
          <w:sz w:val="21"/>
        </w:rPr>
      </w:pPr>
      <w:r>
        <w:rPr>
          <w:sz w:val="21"/>
        </w:rPr>
        <w:t>Using data collected during evaluation to sensitise </w:t>
      </w:r>
      <w:r>
        <w:rPr>
          <w:spacing w:val="-3"/>
          <w:sz w:val="21"/>
        </w:rPr>
        <w:t>parents </w:t>
      </w:r>
      <w:r>
        <w:rPr>
          <w:sz w:val="21"/>
        </w:rPr>
        <w:t>and community members on issues and challenges relating to school </w:t>
      </w:r>
      <w:r>
        <w:rPr>
          <w:spacing w:val="-3"/>
          <w:sz w:val="21"/>
        </w:rPr>
        <w:t>safety.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5"/>
        <w:spacing w:before="244"/>
      </w:pPr>
      <w:r>
        <w:rPr/>
        <w:t>Conclusion</w:t>
      </w:r>
    </w:p>
    <w:p>
      <w:pPr>
        <w:pStyle w:val="BodyText"/>
        <w:spacing w:line="276" w:lineRule="auto" w:before="199"/>
        <w:ind w:left="440" w:right="517"/>
        <w:jc w:val="both"/>
      </w:pPr>
      <w:r>
        <w:rPr/>
        <w:t>This</w:t>
      </w:r>
      <w:r>
        <w:rPr>
          <w:spacing w:val="-21"/>
        </w:rPr>
        <w:t> </w:t>
      </w:r>
      <w:r>
        <w:rPr/>
        <w:t>manual</w:t>
      </w:r>
      <w:r>
        <w:rPr>
          <w:spacing w:val="-20"/>
        </w:rPr>
        <w:t> </w:t>
      </w:r>
      <w:r>
        <w:rPr/>
        <w:t>has</w:t>
      </w:r>
      <w:r>
        <w:rPr>
          <w:spacing w:val="-20"/>
        </w:rPr>
        <w:t> </w:t>
      </w:r>
      <w:r>
        <w:rPr/>
        <w:t>provided</w:t>
      </w:r>
      <w:r>
        <w:rPr>
          <w:spacing w:val="-20"/>
        </w:rPr>
        <w:t> </w:t>
      </w:r>
      <w:r>
        <w:rPr/>
        <w:t>the</w:t>
      </w:r>
      <w:r>
        <w:rPr>
          <w:spacing w:val="-20"/>
        </w:rPr>
        <w:t> </w:t>
      </w:r>
      <w:r>
        <w:rPr/>
        <w:t>necessary</w:t>
      </w:r>
      <w:r>
        <w:rPr>
          <w:spacing w:val="-20"/>
        </w:rPr>
        <w:t> </w:t>
      </w:r>
      <w:r>
        <w:rPr/>
        <w:t>information</w:t>
      </w:r>
      <w:r>
        <w:rPr>
          <w:spacing w:val="-21"/>
        </w:rPr>
        <w:t> </w:t>
      </w:r>
      <w:r>
        <w:rPr/>
        <w:t>guidelines</w:t>
      </w:r>
      <w:r>
        <w:rPr>
          <w:spacing w:val="-20"/>
        </w:rPr>
        <w:t> </w:t>
      </w:r>
      <w:r>
        <w:rPr/>
        <w:t>and</w:t>
      </w:r>
      <w:r>
        <w:rPr>
          <w:spacing w:val="-20"/>
        </w:rPr>
        <w:t> </w:t>
      </w:r>
      <w:r>
        <w:rPr/>
        <w:t>instruments needed</w:t>
      </w:r>
      <w:r>
        <w:rPr>
          <w:spacing w:val="-20"/>
        </w:rPr>
        <w:t> </w:t>
      </w:r>
      <w:r>
        <w:rPr/>
        <w:t>in</w:t>
      </w:r>
      <w:r>
        <w:rPr>
          <w:spacing w:val="-19"/>
        </w:rPr>
        <w:t> </w:t>
      </w:r>
      <w:r>
        <w:rPr/>
        <w:t>design,</w:t>
      </w:r>
      <w:r>
        <w:rPr>
          <w:spacing w:val="-38"/>
        </w:rPr>
        <w:t> </w:t>
      </w:r>
      <w:r>
        <w:rPr/>
        <w:t>implementation</w:t>
      </w:r>
      <w:r>
        <w:rPr>
          <w:spacing w:val="-19"/>
        </w:rPr>
        <w:t> </w:t>
      </w:r>
      <w:r>
        <w:rPr/>
        <w:t>and</w:t>
      </w:r>
      <w:r>
        <w:rPr>
          <w:spacing w:val="-20"/>
        </w:rPr>
        <w:t> </w:t>
      </w:r>
      <w:r>
        <w:rPr/>
        <w:t>evaluation</w:t>
      </w:r>
      <w:r>
        <w:rPr>
          <w:spacing w:val="-18"/>
        </w:rPr>
        <w:t> </w:t>
      </w:r>
      <w:r>
        <w:rPr/>
        <w:t>of</w:t>
      </w:r>
      <w:r>
        <w:rPr>
          <w:spacing w:val="-18"/>
        </w:rPr>
        <w:t> </w:t>
      </w:r>
      <w:r>
        <w:rPr/>
        <w:t>a</w:t>
      </w:r>
      <w:r>
        <w:rPr>
          <w:spacing w:val="-18"/>
        </w:rPr>
        <w:t> </w:t>
      </w:r>
      <w:r>
        <w:rPr/>
        <w:t>School</w:t>
      </w:r>
      <w:r>
        <w:rPr>
          <w:spacing w:val="-19"/>
        </w:rPr>
        <w:t> </w:t>
      </w:r>
      <w:r>
        <w:rPr/>
        <w:t>Safety</w:t>
      </w:r>
      <w:r>
        <w:rPr>
          <w:spacing w:val="-18"/>
        </w:rPr>
        <w:t> </w:t>
      </w:r>
      <w:r>
        <w:rPr/>
        <w:t>Programme. </w:t>
      </w:r>
      <w:r>
        <w:rPr>
          <w:spacing w:val="-5"/>
        </w:rPr>
        <w:t>However, </w:t>
      </w:r>
      <w:r>
        <w:rPr/>
        <w:t>all those concerned must use the manual bearing in mind local circumstances. For this reason, school managements and their stakeholders must constantly examine and re-examine the local circumstances and decide on what they need to do to ensure safety of children in and out of schools. </w:t>
      </w:r>
      <w:r>
        <w:rPr>
          <w:spacing w:val="-5"/>
        </w:rPr>
        <w:t>However, </w:t>
      </w:r>
      <w:r>
        <w:rPr/>
        <w:t>in all the situation teachers and school managements need to remember that School safety is a collective responsibility of all stakeholders. Let us all work together to build strong partnerships for sustainable</w:t>
      </w:r>
      <w:r>
        <w:rPr>
          <w:spacing w:val="-10"/>
        </w:rPr>
        <w:t> </w:t>
      </w:r>
      <w:r>
        <w:rPr>
          <w:spacing w:val="-3"/>
        </w:rPr>
        <w:t>safety.</w:t>
      </w:r>
    </w:p>
    <w:p>
      <w:pPr>
        <w:pStyle w:val="BodyText"/>
        <w:rPr>
          <w:sz w:val="20"/>
        </w:rPr>
      </w:pPr>
    </w:p>
    <w:p>
      <w:pPr>
        <w:pStyle w:val="BodyText"/>
        <w:rPr>
          <w:sz w:val="20"/>
        </w:rPr>
      </w:pPr>
    </w:p>
    <w:p>
      <w:pPr>
        <w:pStyle w:val="BodyText"/>
        <w:spacing w:before="10"/>
        <w:rPr>
          <w:sz w:val="20"/>
        </w:rPr>
      </w:pPr>
    </w:p>
    <w:p>
      <w:pPr>
        <w:tabs>
          <w:tab w:pos="4493" w:val="left" w:leader="none"/>
        </w:tabs>
        <w:spacing w:before="1"/>
        <w:ind w:left="3655" w:right="0" w:firstLine="0"/>
        <w:jc w:val="left"/>
        <w:rPr>
          <w:sz w:val="16"/>
        </w:rPr>
      </w:pPr>
      <w:r>
        <w:rPr>
          <w:w w:val="75"/>
          <w:sz w:val="20"/>
        </w:rPr>
        <w:t>65</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000" w:bottom="280" w:left="1260" w:right="1160"/>
        </w:sectPr>
      </w:pPr>
    </w:p>
    <w:p>
      <w:pPr>
        <w:spacing w:before="78"/>
        <w:ind w:left="440" w:right="0" w:firstLine="0"/>
        <w:jc w:val="left"/>
        <w:rPr>
          <w:b/>
          <w:sz w:val="36"/>
        </w:rPr>
      </w:pPr>
      <w:r>
        <w:rPr/>
        <w:pict>
          <v:group style="position:absolute;margin-left:0pt;margin-top:.107011pt;width:498.9pt;height:708.45pt;mso-position-horizontal-relative:page;mso-position-vertical-relative:page;z-index:-255175680" coordorigin="0,2" coordsize="9978,14169">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rect style="position:absolute;left:2;top:4;width:9973;height:14164" filled="false" stroked="true" strokeweight=".25pt" strokecolor="#fdddbc">
              <v:stroke dashstyle="solid"/>
            </v:rect>
            <v:rect style="position:absolute;left:10;top:529;width:9958;height:12692" filled="true" fillcolor="#fdddbc" stroked="false">
              <v:fill type="solid"/>
            </v:rect>
            <v:rect style="position:absolute;left:1559;top:529;width:2154;height:605" filled="true" fillcolor="#f78f1e" stroked="false">
              <v:fill type="solid"/>
            </v:rect>
            <w10:wrap type="none"/>
          </v:group>
        </w:pict>
      </w:r>
      <w:bookmarkStart w:name="_TOC_250000" w:id="25"/>
      <w:bookmarkEnd w:id="25"/>
      <w:r>
        <w:rPr>
          <w:b/>
          <w:color w:val="FFFFFF"/>
          <w:sz w:val="36"/>
        </w:rPr>
        <w:t>References</w:t>
      </w:r>
    </w:p>
    <w:p>
      <w:pPr>
        <w:pStyle w:val="BodyText"/>
        <w:rPr>
          <w:b/>
          <w:sz w:val="42"/>
        </w:rPr>
      </w:pPr>
    </w:p>
    <w:p>
      <w:pPr>
        <w:spacing w:line="247" w:lineRule="auto" w:before="284"/>
        <w:ind w:left="1140" w:right="594" w:hanging="700"/>
        <w:jc w:val="left"/>
        <w:rPr>
          <w:sz w:val="20"/>
        </w:rPr>
      </w:pPr>
      <w:r>
        <w:rPr>
          <w:sz w:val="20"/>
        </w:rPr>
        <w:t>Achola, P.P.W and Pillai V. (2000) Challenges of Primary School Education in Developing Countries: Insights from Kenya. Ashgate Aldershot, U.S.A.</w:t>
      </w:r>
    </w:p>
    <w:p>
      <w:pPr>
        <w:pStyle w:val="BodyText"/>
        <w:spacing w:before="10"/>
        <w:rPr>
          <w:sz w:val="20"/>
        </w:rPr>
      </w:pPr>
    </w:p>
    <w:p>
      <w:pPr>
        <w:spacing w:line="247" w:lineRule="auto" w:before="0"/>
        <w:ind w:left="1140" w:right="594" w:hanging="700"/>
        <w:jc w:val="left"/>
        <w:rPr>
          <w:sz w:val="20"/>
        </w:rPr>
      </w:pPr>
      <w:r>
        <w:rPr>
          <w:sz w:val="20"/>
        </w:rPr>
        <w:t>Alberta Learning Special Eduation Board (1999) </w:t>
      </w:r>
      <w:r>
        <w:rPr>
          <w:i/>
          <w:sz w:val="20"/>
        </w:rPr>
        <w:t>‘School Climate’, in ‘Supporting </w:t>
      </w:r>
      <w:r>
        <w:rPr>
          <w:i/>
          <w:sz w:val="20"/>
        </w:rPr>
        <w:t>Safe, Secure and Caring Schools in Alberta’. </w:t>
      </w:r>
      <w:r>
        <w:rPr>
          <w:sz w:val="20"/>
        </w:rPr>
        <w:t>Edmonton.</w:t>
      </w:r>
    </w:p>
    <w:p>
      <w:pPr>
        <w:pStyle w:val="BodyText"/>
        <w:spacing w:before="10"/>
        <w:rPr>
          <w:sz w:val="20"/>
        </w:rPr>
      </w:pPr>
    </w:p>
    <w:p>
      <w:pPr>
        <w:spacing w:before="0"/>
        <w:ind w:left="440" w:right="0" w:firstLine="0"/>
        <w:jc w:val="left"/>
        <w:rPr>
          <w:i/>
          <w:sz w:val="20"/>
        </w:rPr>
      </w:pPr>
      <w:r>
        <w:rPr>
          <w:sz w:val="20"/>
        </w:rPr>
        <w:t>Cornacchia, H.J. Olsen, L.K., &amp; Nickerson, C.J (1984), </w:t>
      </w:r>
      <w:r>
        <w:rPr>
          <w:i/>
          <w:sz w:val="20"/>
        </w:rPr>
        <w:t>Health in Elementary Schools.</w:t>
      </w:r>
    </w:p>
    <w:p>
      <w:pPr>
        <w:spacing w:before="8"/>
        <w:ind w:left="1140" w:right="0" w:firstLine="0"/>
        <w:jc w:val="left"/>
        <w:rPr>
          <w:sz w:val="20"/>
        </w:rPr>
      </w:pPr>
      <w:r>
        <w:rPr>
          <w:sz w:val="20"/>
        </w:rPr>
        <w:t>Times Mirror/Mosby, St. Louis.</w:t>
      </w:r>
    </w:p>
    <w:p>
      <w:pPr>
        <w:pStyle w:val="BodyText"/>
        <w:spacing w:before="5"/>
      </w:pPr>
    </w:p>
    <w:p>
      <w:pPr>
        <w:spacing w:line="247" w:lineRule="auto" w:before="0"/>
        <w:ind w:left="1140" w:right="0" w:hanging="700"/>
        <w:jc w:val="left"/>
        <w:rPr>
          <w:sz w:val="20"/>
        </w:rPr>
      </w:pPr>
      <w:r>
        <w:rPr>
          <w:sz w:val="20"/>
        </w:rPr>
        <w:t>International Save the Children Alliance(2005). </w:t>
      </w:r>
      <w:r>
        <w:rPr>
          <w:i/>
          <w:sz w:val="20"/>
        </w:rPr>
        <w:t>Practice Standards in Children’s </w:t>
      </w:r>
      <w:r>
        <w:rPr>
          <w:i/>
          <w:sz w:val="20"/>
        </w:rPr>
        <w:t>Participation</w:t>
      </w:r>
      <w:r>
        <w:rPr>
          <w:sz w:val="20"/>
        </w:rPr>
        <w:t>. Save the Children(UK).</w:t>
      </w:r>
    </w:p>
    <w:p>
      <w:pPr>
        <w:spacing w:line="480" w:lineRule="exact" w:before="44"/>
        <w:ind w:left="440" w:right="778" w:firstLine="0"/>
        <w:jc w:val="left"/>
        <w:rPr>
          <w:i/>
          <w:sz w:val="20"/>
        </w:rPr>
      </w:pPr>
      <w:r>
        <w:rPr>
          <w:sz w:val="20"/>
        </w:rPr>
        <w:t>Kay,J.(2003) </w:t>
      </w:r>
      <w:r>
        <w:rPr>
          <w:i/>
          <w:sz w:val="20"/>
        </w:rPr>
        <w:t>Teachers Guide to Protecting Children</w:t>
      </w:r>
      <w:r>
        <w:rPr>
          <w:sz w:val="20"/>
        </w:rPr>
        <w:t>. Continuum, London. Kilander, H.F. (1972) </w:t>
      </w:r>
      <w:r>
        <w:rPr>
          <w:i/>
          <w:sz w:val="20"/>
        </w:rPr>
        <w:t>School Health Education; A Study of Content Methods and</w:t>
      </w:r>
    </w:p>
    <w:p>
      <w:pPr>
        <w:spacing w:line="190" w:lineRule="exact" w:before="0"/>
        <w:ind w:left="1140" w:right="0" w:firstLine="0"/>
        <w:jc w:val="left"/>
        <w:rPr>
          <w:sz w:val="20"/>
        </w:rPr>
      </w:pPr>
      <w:r>
        <w:rPr>
          <w:i/>
          <w:sz w:val="20"/>
        </w:rPr>
        <w:t>Materials</w:t>
      </w:r>
      <w:r>
        <w:rPr>
          <w:sz w:val="20"/>
        </w:rPr>
        <w:t>. Macmillan Co. New York.</w:t>
      </w:r>
    </w:p>
    <w:p>
      <w:pPr>
        <w:pStyle w:val="BodyText"/>
        <w:spacing w:before="4"/>
      </w:pPr>
    </w:p>
    <w:p>
      <w:pPr>
        <w:spacing w:line="247" w:lineRule="auto" w:before="1"/>
        <w:ind w:left="1140" w:right="0" w:hanging="700"/>
        <w:jc w:val="left"/>
        <w:rPr>
          <w:sz w:val="20"/>
        </w:rPr>
      </w:pPr>
      <w:r>
        <w:rPr>
          <w:sz w:val="20"/>
        </w:rPr>
        <w:t>Ministry of Education(2001). </w:t>
      </w:r>
      <w:r>
        <w:rPr>
          <w:i/>
          <w:sz w:val="20"/>
        </w:rPr>
        <w:t>‘Health and Safety Standards in Educational Institutions’</w:t>
      </w:r>
      <w:r>
        <w:rPr>
          <w:sz w:val="20"/>
        </w:rPr>
        <w:t>. (Circular Ref no.G9/1/169).</w:t>
      </w:r>
    </w:p>
    <w:p>
      <w:pPr>
        <w:pStyle w:val="BodyText"/>
        <w:spacing w:before="10"/>
        <w:rPr>
          <w:sz w:val="20"/>
        </w:rPr>
      </w:pPr>
    </w:p>
    <w:p>
      <w:pPr>
        <w:spacing w:before="0"/>
        <w:ind w:left="440" w:right="0" w:firstLine="0"/>
        <w:jc w:val="left"/>
        <w:rPr>
          <w:i/>
          <w:sz w:val="20"/>
        </w:rPr>
      </w:pPr>
      <w:r>
        <w:rPr>
          <w:sz w:val="20"/>
        </w:rPr>
        <w:t>Ministry of Education (2005). </w:t>
      </w:r>
      <w:r>
        <w:rPr>
          <w:i/>
          <w:sz w:val="20"/>
        </w:rPr>
        <w:t>Kenya Education Sector Support Programme (KESSP)</w:t>
      </w:r>
    </w:p>
    <w:p>
      <w:pPr>
        <w:spacing w:before="8"/>
        <w:ind w:left="1140" w:right="0" w:firstLine="0"/>
        <w:jc w:val="left"/>
        <w:rPr>
          <w:sz w:val="20"/>
        </w:rPr>
      </w:pPr>
      <w:r>
        <w:rPr>
          <w:sz w:val="20"/>
        </w:rPr>
        <w:t>2005-2010. Nairobi.</w:t>
      </w:r>
    </w:p>
    <w:p>
      <w:pPr>
        <w:pStyle w:val="BodyText"/>
        <w:spacing w:before="4"/>
      </w:pPr>
    </w:p>
    <w:p>
      <w:pPr>
        <w:spacing w:line="247" w:lineRule="auto" w:before="0"/>
        <w:ind w:left="1140" w:right="0" w:hanging="700"/>
        <w:jc w:val="left"/>
        <w:rPr>
          <w:sz w:val="20"/>
        </w:rPr>
      </w:pPr>
      <w:r>
        <w:rPr>
          <w:sz w:val="20"/>
        </w:rPr>
        <w:t>Ministry of Education, Science and Technology (1999). </w:t>
      </w:r>
      <w:r>
        <w:rPr>
          <w:i/>
          <w:sz w:val="20"/>
        </w:rPr>
        <w:t>School Action for Better </w:t>
      </w:r>
      <w:r>
        <w:rPr>
          <w:i/>
          <w:sz w:val="20"/>
        </w:rPr>
        <w:t>Health(PSABH)</w:t>
      </w:r>
      <w:r>
        <w:rPr>
          <w:sz w:val="20"/>
        </w:rPr>
        <w:t>. Nairobi.</w:t>
      </w:r>
    </w:p>
    <w:p>
      <w:pPr>
        <w:pStyle w:val="BodyText"/>
        <w:spacing w:before="11"/>
        <w:rPr>
          <w:sz w:val="20"/>
        </w:rPr>
      </w:pPr>
    </w:p>
    <w:p>
      <w:pPr>
        <w:spacing w:before="0"/>
        <w:ind w:left="440" w:right="0" w:firstLine="0"/>
        <w:jc w:val="left"/>
        <w:rPr>
          <w:sz w:val="20"/>
        </w:rPr>
      </w:pPr>
      <w:r>
        <w:rPr>
          <w:sz w:val="20"/>
        </w:rPr>
        <w:t>Redican, K. Olsen, L. &amp; Baffi, C (1993) </w:t>
      </w:r>
      <w:r>
        <w:rPr>
          <w:i/>
          <w:sz w:val="20"/>
        </w:rPr>
        <w:t>Organisation of School Health Program</w:t>
      </w:r>
      <w:r>
        <w:rPr>
          <w:sz w:val="20"/>
        </w:rPr>
        <w:t>s.</w:t>
      </w:r>
    </w:p>
    <w:p>
      <w:pPr>
        <w:spacing w:before="8"/>
        <w:ind w:left="1140" w:right="0" w:firstLine="0"/>
        <w:jc w:val="left"/>
        <w:rPr>
          <w:sz w:val="20"/>
        </w:rPr>
      </w:pPr>
      <w:r>
        <w:rPr>
          <w:sz w:val="20"/>
        </w:rPr>
        <w:t>Brown &amp; Benchmark, Madison.</w:t>
      </w:r>
    </w:p>
    <w:p>
      <w:pPr>
        <w:pStyle w:val="BodyText"/>
        <w:spacing w:before="4"/>
      </w:pPr>
    </w:p>
    <w:p>
      <w:pPr>
        <w:spacing w:before="0"/>
        <w:ind w:left="440" w:right="0" w:firstLine="0"/>
        <w:jc w:val="left"/>
        <w:rPr>
          <w:sz w:val="20"/>
        </w:rPr>
      </w:pPr>
      <w:r>
        <w:rPr>
          <w:sz w:val="20"/>
        </w:rPr>
        <w:t>Republic of Kenya(1980)   </w:t>
      </w:r>
      <w:r>
        <w:rPr>
          <w:i/>
          <w:sz w:val="20"/>
        </w:rPr>
        <w:t>Education Act. </w:t>
      </w:r>
      <w:r>
        <w:rPr>
          <w:sz w:val="20"/>
        </w:rPr>
        <w:t>Govenment</w:t>
      </w:r>
      <w:r>
        <w:rPr>
          <w:spacing w:val="10"/>
          <w:sz w:val="20"/>
        </w:rPr>
        <w:t> </w:t>
      </w:r>
      <w:r>
        <w:rPr>
          <w:sz w:val="20"/>
        </w:rPr>
        <w:t>Printers.</w:t>
      </w:r>
    </w:p>
    <w:p>
      <w:pPr>
        <w:spacing w:before="8"/>
        <w:ind w:left="440" w:right="0" w:firstLine="0"/>
        <w:jc w:val="left"/>
        <w:rPr>
          <w:sz w:val="20"/>
        </w:rPr>
      </w:pPr>
      <w:r>
        <w:rPr>
          <w:sz w:val="20"/>
        </w:rPr>
        <w:t>.................................(2001)  </w:t>
      </w:r>
      <w:r>
        <w:rPr>
          <w:i/>
          <w:sz w:val="20"/>
        </w:rPr>
        <w:t>Childrens Act. </w:t>
      </w:r>
      <w:r>
        <w:rPr>
          <w:sz w:val="20"/>
        </w:rPr>
        <w:t>Government</w:t>
      </w:r>
      <w:r>
        <w:rPr>
          <w:spacing w:val="38"/>
          <w:sz w:val="20"/>
        </w:rPr>
        <w:t> </w:t>
      </w:r>
      <w:r>
        <w:rPr>
          <w:sz w:val="20"/>
        </w:rPr>
        <w:t>Printers.</w:t>
      </w:r>
    </w:p>
    <w:p>
      <w:pPr>
        <w:spacing w:before="8"/>
        <w:ind w:left="440" w:right="0" w:firstLine="0"/>
        <w:jc w:val="left"/>
        <w:rPr>
          <w:sz w:val="20"/>
        </w:rPr>
      </w:pPr>
      <w:r>
        <w:rPr>
          <w:sz w:val="20"/>
        </w:rPr>
        <w:t>.................................(2006) </w:t>
      </w:r>
      <w:r>
        <w:rPr>
          <w:i/>
          <w:sz w:val="20"/>
        </w:rPr>
        <w:t>Sexual Offenses Act. </w:t>
      </w:r>
      <w:r>
        <w:rPr>
          <w:sz w:val="20"/>
        </w:rPr>
        <w:t>Government Printers.</w:t>
      </w:r>
    </w:p>
    <w:p>
      <w:pPr>
        <w:spacing w:before="9"/>
        <w:ind w:left="440" w:right="0" w:firstLine="0"/>
        <w:jc w:val="left"/>
        <w:rPr>
          <w:i/>
          <w:sz w:val="20"/>
        </w:rPr>
      </w:pPr>
      <w:r>
        <w:rPr>
          <w:sz w:val="20"/>
        </w:rPr>
        <w:t>.................................(2005) </w:t>
      </w:r>
      <w:r>
        <w:rPr>
          <w:i/>
          <w:sz w:val="20"/>
        </w:rPr>
        <w:t>Sessional Paper No.1 of 2005 on Policy Framework for</w:t>
      </w:r>
    </w:p>
    <w:p>
      <w:pPr>
        <w:spacing w:before="8"/>
        <w:ind w:left="2580" w:right="0" w:firstLine="0"/>
        <w:jc w:val="left"/>
        <w:rPr>
          <w:sz w:val="20"/>
        </w:rPr>
      </w:pPr>
      <w:r>
        <w:rPr>
          <w:i/>
          <w:sz w:val="20"/>
        </w:rPr>
        <w:t>Education,Training and Research</w:t>
      </w:r>
      <w:r>
        <w:rPr>
          <w:sz w:val="20"/>
        </w:rPr>
        <w:t>.</w:t>
      </w:r>
    </w:p>
    <w:p>
      <w:pPr>
        <w:spacing w:before="8"/>
        <w:ind w:left="440" w:right="0" w:firstLine="0"/>
        <w:jc w:val="left"/>
        <w:rPr>
          <w:sz w:val="20"/>
        </w:rPr>
      </w:pPr>
      <w:r>
        <w:rPr>
          <w:sz w:val="20"/>
        </w:rPr>
        <w:t>..................................(2006) </w:t>
      </w:r>
      <w:r>
        <w:rPr>
          <w:i/>
          <w:sz w:val="20"/>
        </w:rPr>
        <w:t>National Early Childhood Development Polic</w:t>
      </w:r>
      <w:r>
        <w:rPr>
          <w:sz w:val="20"/>
        </w:rPr>
        <w:t>y.</w:t>
      </w:r>
    </w:p>
    <w:p>
      <w:pPr>
        <w:spacing w:before="8"/>
        <w:ind w:left="440" w:right="0" w:firstLine="0"/>
        <w:jc w:val="left"/>
        <w:rPr>
          <w:i/>
          <w:sz w:val="20"/>
        </w:rPr>
      </w:pPr>
      <w:r>
        <w:rPr>
          <w:sz w:val="20"/>
        </w:rPr>
        <w:t>..................................(2006) </w:t>
      </w:r>
      <w:r>
        <w:rPr>
          <w:i/>
          <w:sz w:val="20"/>
        </w:rPr>
        <w:t>Early Childhood Development Service Standard Guideline</w:t>
      </w:r>
    </w:p>
    <w:p>
      <w:pPr>
        <w:spacing w:before="8"/>
        <w:ind w:left="2580" w:right="0" w:firstLine="0"/>
        <w:jc w:val="left"/>
        <w:rPr>
          <w:sz w:val="20"/>
        </w:rPr>
      </w:pPr>
      <w:r>
        <w:rPr>
          <w:i/>
          <w:sz w:val="20"/>
        </w:rPr>
        <w:t>for Kenya</w:t>
      </w:r>
      <w:r>
        <w:rPr>
          <w:sz w:val="20"/>
        </w:rPr>
        <w:t>.</w:t>
      </w:r>
    </w:p>
    <w:p>
      <w:pPr>
        <w:pStyle w:val="BodyText"/>
        <w:spacing w:before="11"/>
        <w:rPr>
          <w:sz w:val="17"/>
        </w:rPr>
      </w:pPr>
    </w:p>
    <w:p>
      <w:pPr>
        <w:spacing w:before="0"/>
        <w:ind w:left="440" w:right="0" w:firstLine="0"/>
        <w:jc w:val="left"/>
        <w:rPr>
          <w:i/>
          <w:sz w:val="20"/>
        </w:rPr>
      </w:pPr>
      <w:r>
        <w:rPr>
          <w:sz w:val="20"/>
        </w:rPr>
        <w:t>UNESCO (2005) </w:t>
      </w:r>
      <w:r>
        <w:rPr>
          <w:i/>
          <w:sz w:val="20"/>
        </w:rPr>
        <w:t>Challenges of Implementing Free Primary Education in Kenya.</w:t>
      </w:r>
    </w:p>
    <w:p>
      <w:pPr>
        <w:spacing w:before="8"/>
        <w:ind w:left="1140" w:right="0" w:firstLine="0"/>
        <w:jc w:val="left"/>
        <w:rPr>
          <w:sz w:val="20"/>
        </w:rPr>
      </w:pPr>
      <w:r>
        <w:rPr>
          <w:i/>
          <w:sz w:val="20"/>
        </w:rPr>
        <w:t>Assessment Report. </w:t>
      </w:r>
      <w:r>
        <w:rPr>
          <w:sz w:val="20"/>
        </w:rPr>
        <w:t>UNESCO, Nairobi.</w:t>
      </w:r>
    </w:p>
    <w:p>
      <w:pPr>
        <w:spacing w:line="440" w:lineRule="atLeast" w:before="0"/>
        <w:ind w:left="440" w:right="75" w:firstLine="0"/>
        <w:jc w:val="left"/>
        <w:rPr>
          <w:sz w:val="20"/>
        </w:rPr>
      </w:pPr>
      <w:r>
        <w:rPr>
          <w:sz w:val="20"/>
        </w:rPr>
        <w:t>UNESCO (2006) </w:t>
      </w:r>
      <w:r>
        <w:rPr>
          <w:i/>
          <w:sz w:val="20"/>
        </w:rPr>
        <w:t>Fact Book on Education For All (EFA)2006</w:t>
      </w:r>
      <w:r>
        <w:rPr>
          <w:sz w:val="20"/>
        </w:rPr>
        <w:t>. UNESCO, Nairobi. UNESCO (2006) </w:t>
      </w:r>
      <w:r>
        <w:rPr>
          <w:i/>
          <w:sz w:val="20"/>
        </w:rPr>
        <w:t>Strong Foundations; Early Childhood Education and Care. </w:t>
      </w:r>
      <w:r>
        <w:rPr>
          <w:sz w:val="20"/>
        </w:rPr>
        <w:t>UNESCO,</w:t>
      </w:r>
    </w:p>
    <w:p>
      <w:pPr>
        <w:spacing w:before="8"/>
        <w:ind w:left="1140" w:right="0" w:firstLine="0"/>
        <w:jc w:val="left"/>
        <w:rPr>
          <w:sz w:val="20"/>
        </w:rPr>
      </w:pPr>
      <w:r>
        <w:rPr>
          <w:sz w:val="20"/>
        </w:rPr>
        <w:t>Paris.</w:t>
      </w:r>
    </w:p>
    <w:p>
      <w:pPr>
        <w:pStyle w:val="BodyText"/>
        <w:rPr>
          <w:sz w:val="20"/>
        </w:rPr>
      </w:pPr>
    </w:p>
    <w:p>
      <w:pPr>
        <w:pStyle w:val="BodyText"/>
        <w:rPr>
          <w:sz w:val="20"/>
        </w:rPr>
      </w:pPr>
    </w:p>
    <w:p>
      <w:pPr>
        <w:tabs>
          <w:tab w:pos="3801" w:val="right" w:leader="none"/>
        </w:tabs>
        <w:spacing w:before="276"/>
        <w:ind w:left="44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66</w:t>
      </w:r>
    </w:p>
    <w:p>
      <w:pPr>
        <w:spacing w:after="0"/>
        <w:jc w:val="left"/>
        <w:rPr>
          <w:sz w:val="20"/>
        </w:rPr>
        <w:sectPr>
          <w:pgSz w:w="9980" w:h="14180"/>
          <w:pgMar w:top="560" w:bottom="280" w:left="1260" w:right="1160"/>
        </w:sectPr>
      </w:pPr>
    </w:p>
    <w:p>
      <w:pPr>
        <w:pStyle w:val="BodyText"/>
        <w:rPr>
          <w:sz w:val="24"/>
        </w:rPr>
      </w:pPr>
      <w:r>
        <w:rPr/>
        <w:pict>
          <v:group style="position:absolute;margin-left:0pt;margin-top:.373011pt;width:498.9pt;height:707.95pt;mso-position-horizontal-relative:page;mso-position-vertical-relative:page;z-index:-255174656" coordorigin="0,7" coordsize="9978,14159">
            <v:shape style="position:absolute;left:4762;top:13241;width:469;height:347" type="#_x0000_t75" stroked="false">
              <v:imagedata r:id="rId17" o:title=""/>
            </v:shape>
            <v:line style="position:absolute" from="8277,13243" to="4997,13243" stroked="true" strokeweight=".3pt" strokecolor="#bcbdbf">
              <v:stroke dashstyle="solid"/>
            </v:line>
            <v:line style="position:absolute" from="4997,13243" to="1701,13243" stroked="true" strokeweight=".3pt" strokecolor="#f78f1e">
              <v:stroke dashstyle="solid"/>
            </v:line>
            <v:rect style="position:absolute;left:2;top:9;width:9973;height:14154" filled="false" stroked="true" strokeweight=".25pt" strokecolor="#fdddbc">
              <v:stroke dashstyle="solid"/>
            </v:rect>
            <w10:wrap type="none"/>
          </v:group>
        </w:pic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7"/>
        <w:rPr>
          <w:sz w:val="19"/>
        </w:rPr>
      </w:pPr>
    </w:p>
    <w:p>
      <w:pPr>
        <w:tabs>
          <w:tab w:pos="4493" w:val="left" w:leader="none"/>
        </w:tabs>
        <w:spacing w:before="0"/>
        <w:ind w:left="3655" w:right="0" w:firstLine="0"/>
        <w:jc w:val="left"/>
        <w:rPr>
          <w:sz w:val="16"/>
        </w:rPr>
      </w:pPr>
      <w:r>
        <w:rPr>
          <w:w w:val="75"/>
          <w:sz w:val="20"/>
        </w:rPr>
        <w:t>67</w:t>
        <w:tab/>
      </w:r>
      <w:r>
        <w:rPr>
          <w:color w:val="F78F1E"/>
          <w:spacing w:val="3"/>
          <w:w w:val="75"/>
          <w:sz w:val="16"/>
        </w:rPr>
        <w:t>SAFETY </w:t>
      </w:r>
      <w:r>
        <w:rPr>
          <w:color w:val="F78F1E"/>
          <w:spacing w:val="2"/>
          <w:w w:val="75"/>
          <w:sz w:val="16"/>
        </w:rPr>
        <w:t>STANDARDS </w:t>
      </w:r>
      <w:r>
        <w:rPr>
          <w:color w:val="F78F1E"/>
          <w:spacing w:val="3"/>
          <w:w w:val="75"/>
          <w:sz w:val="16"/>
        </w:rPr>
        <w:t>MANUAL </w:t>
      </w:r>
      <w:r>
        <w:rPr>
          <w:color w:val="BCBDBF"/>
          <w:w w:val="75"/>
          <w:sz w:val="16"/>
        </w:rPr>
        <w:t>For </w:t>
      </w:r>
      <w:r>
        <w:rPr>
          <w:color w:val="BCBDBF"/>
          <w:spacing w:val="3"/>
          <w:w w:val="75"/>
          <w:sz w:val="16"/>
        </w:rPr>
        <w:t>Schools </w:t>
      </w:r>
      <w:r>
        <w:rPr>
          <w:color w:val="BCBDBF"/>
          <w:w w:val="75"/>
          <w:sz w:val="16"/>
        </w:rPr>
        <w:t>in</w:t>
      </w:r>
      <w:r>
        <w:rPr>
          <w:color w:val="BCBDBF"/>
          <w:spacing w:val="-22"/>
          <w:w w:val="75"/>
          <w:sz w:val="16"/>
        </w:rPr>
        <w:t> </w:t>
      </w:r>
      <w:r>
        <w:rPr>
          <w:color w:val="BCBDBF"/>
          <w:spacing w:val="2"/>
          <w:w w:val="75"/>
          <w:sz w:val="16"/>
        </w:rPr>
        <w:t>Kenya</w:t>
      </w:r>
    </w:p>
    <w:p>
      <w:pPr>
        <w:spacing w:after="0"/>
        <w:jc w:val="left"/>
        <w:rPr>
          <w:sz w:val="16"/>
        </w:rPr>
        <w:sectPr>
          <w:pgSz w:w="9980" w:h="14180"/>
          <w:pgMar w:top="1320" w:bottom="280" w:left="1260" w:right="1160"/>
        </w:sectPr>
      </w:pPr>
    </w:p>
    <w:p>
      <w:pPr>
        <w:pStyle w:val="BodyText"/>
        <w:spacing w:before="4"/>
        <w:rPr>
          <w:rFonts w:ascii="Times New Roman"/>
          <w:sz w:val="17"/>
        </w:rPr>
      </w:pPr>
      <w:r>
        <w:rPr/>
        <w:pict>
          <v:shape style="position:absolute;margin-left:85.039398pt;margin-top:662.562805pt;width:168.1pt;height:12.05pt;mso-position-horizontal-relative:page;mso-position-vertical-relative:page;z-index:-255173632" type="#_x0000_t202" filled="false" stroked="false">
            <v:textbox inset="0,0,0,0">
              <w:txbxContent>
                <w:p>
                  <w:pPr>
                    <w:tabs>
                      <w:tab w:pos="3361" w:val="right" w:leader="none"/>
                    </w:tabs>
                    <w:spacing w:before="1"/>
                    <w:ind w:left="0" w:right="0" w:firstLine="0"/>
                    <w:jc w:val="left"/>
                    <w:rPr>
                      <w:sz w:val="20"/>
                    </w:rPr>
                  </w:pPr>
                  <w:r>
                    <w:rPr>
                      <w:color w:val="F78F1E"/>
                      <w:spacing w:val="3"/>
                      <w:w w:val="75"/>
                      <w:position w:val="1"/>
                      <w:sz w:val="16"/>
                    </w:rPr>
                    <w:t>SAFETY </w:t>
                  </w:r>
                  <w:r>
                    <w:rPr>
                      <w:color w:val="F78F1E"/>
                      <w:spacing w:val="2"/>
                      <w:w w:val="75"/>
                      <w:position w:val="1"/>
                      <w:sz w:val="16"/>
                    </w:rPr>
                    <w:t>STANDARDS </w:t>
                  </w:r>
                  <w:r>
                    <w:rPr>
                      <w:color w:val="F78F1E"/>
                      <w:spacing w:val="3"/>
                      <w:w w:val="75"/>
                      <w:position w:val="1"/>
                      <w:sz w:val="16"/>
                    </w:rPr>
                    <w:t>MANUAL </w:t>
                  </w:r>
                  <w:r>
                    <w:rPr>
                      <w:color w:val="BCBDBF"/>
                      <w:w w:val="75"/>
                      <w:position w:val="1"/>
                      <w:sz w:val="16"/>
                    </w:rPr>
                    <w:t>For </w:t>
                  </w:r>
                  <w:r>
                    <w:rPr>
                      <w:color w:val="BCBDBF"/>
                      <w:spacing w:val="3"/>
                      <w:w w:val="75"/>
                      <w:position w:val="1"/>
                      <w:sz w:val="16"/>
                    </w:rPr>
                    <w:t>Schools</w:t>
                  </w:r>
                  <w:r>
                    <w:rPr>
                      <w:color w:val="BCBDBF"/>
                      <w:spacing w:val="2"/>
                      <w:w w:val="75"/>
                      <w:position w:val="1"/>
                      <w:sz w:val="16"/>
                    </w:rPr>
                    <w:t> </w:t>
                  </w:r>
                  <w:r>
                    <w:rPr>
                      <w:color w:val="BCBDBF"/>
                      <w:w w:val="75"/>
                      <w:position w:val="1"/>
                      <w:sz w:val="16"/>
                    </w:rPr>
                    <w:t>in</w:t>
                  </w:r>
                  <w:r>
                    <w:rPr>
                      <w:color w:val="BCBDBF"/>
                      <w:spacing w:val="2"/>
                      <w:w w:val="75"/>
                      <w:position w:val="1"/>
                      <w:sz w:val="16"/>
                    </w:rPr>
                    <w:t> Kenya</w:t>
                    <w:tab/>
                  </w:r>
                  <w:r>
                    <w:rPr>
                      <w:w w:val="75"/>
                      <w:sz w:val="20"/>
                    </w:rPr>
                    <w:t>68</w:t>
                  </w:r>
                </w:p>
              </w:txbxContent>
            </v:textbox>
            <w10:wrap type="none"/>
          </v:shape>
        </w:pict>
      </w:r>
      <w:r>
        <w:rPr/>
        <w:pict>
          <v:group style="position:absolute;margin-left:0pt;margin-top:.002011pt;width:498.9pt;height:708.7pt;mso-position-horizontal-relative:page;mso-position-vertical-relative:page;z-index:-255172608" coordorigin="0,0" coordsize="9978,14174">
            <v:shape style="position:absolute;left:4747;top:13241;width:469;height:347" type="#_x0000_t75" stroked="false">
              <v:imagedata r:id="rId15" o:title=""/>
            </v:shape>
            <v:line style="position:absolute" from="1701,13243" to="4981,13243" stroked="true" strokeweight=".3pt" strokecolor="#bcbdbf">
              <v:stroke dashstyle="solid"/>
            </v:line>
            <v:line style="position:absolute" from="4981,13243" to="8277,13243" stroked="true" strokeweight=".3pt" strokecolor="#f78f1e">
              <v:stroke dashstyle="solid"/>
            </v:line>
            <v:shape style="position:absolute;left:0;top:0;width:9978;height:14174" type="#_x0000_t75" stroked="false">
              <v:imagedata r:id="rId31" o:title=""/>
            </v:shape>
            <w10:wrap type="none"/>
          </v:group>
        </w:pict>
      </w:r>
    </w:p>
    <w:sectPr>
      <w:pgSz w:w="9980" w:h="14180"/>
      <w:pgMar w:top="1320" w:bottom="280" w:left="126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w:altName w:val="Arial"/>
    <w:charset w:val="0"/>
    <w:family w:val="swiss"/>
    <w:pitch w:val="variable"/>
  </w:font>
  <w:font w:name="Arial Black">
    <w:altName w:val="Arial Black"/>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1020"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1673" w:hanging="340"/>
      </w:pPr>
      <w:rPr>
        <w:rFonts w:hint="default"/>
        <w:lang w:val="en-US" w:eastAsia="en-US" w:bidi="en-US"/>
      </w:rPr>
    </w:lvl>
    <w:lvl w:ilvl="2">
      <w:start w:val="0"/>
      <w:numFmt w:val="bullet"/>
      <w:lvlText w:val="•"/>
      <w:lvlJc w:val="left"/>
      <w:pPr>
        <w:ind w:left="2327" w:hanging="340"/>
      </w:pPr>
      <w:rPr>
        <w:rFonts w:hint="default"/>
        <w:lang w:val="en-US" w:eastAsia="en-US" w:bidi="en-US"/>
      </w:rPr>
    </w:lvl>
    <w:lvl w:ilvl="3">
      <w:start w:val="0"/>
      <w:numFmt w:val="bullet"/>
      <w:lvlText w:val="•"/>
      <w:lvlJc w:val="left"/>
      <w:pPr>
        <w:ind w:left="2981" w:hanging="340"/>
      </w:pPr>
      <w:rPr>
        <w:rFonts w:hint="default"/>
        <w:lang w:val="en-US" w:eastAsia="en-US" w:bidi="en-US"/>
      </w:rPr>
    </w:lvl>
    <w:lvl w:ilvl="4">
      <w:start w:val="0"/>
      <w:numFmt w:val="bullet"/>
      <w:lvlText w:val="•"/>
      <w:lvlJc w:val="left"/>
      <w:pPr>
        <w:ind w:left="3635" w:hanging="340"/>
      </w:pPr>
      <w:rPr>
        <w:rFonts w:hint="default"/>
        <w:lang w:val="en-US" w:eastAsia="en-US" w:bidi="en-US"/>
      </w:rPr>
    </w:lvl>
    <w:lvl w:ilvl="5">
      <w:start w:val="0"/>
      <w:numFmt w:val="bullet"/>
      <w:lvlText w:val="•"/>
      <w:lvlJc w:val="left"/>
      <w:pPr>
        <w:ind w:left="4288" w:hanging="340"/>
      </w:pPr>
      <w:rPr>
        <w:rFonts w:hint="default"/>
        <w:lang w:val="en-US" w:eastAsia="en-US" w:bidi="en-US"/>
      </w:rPr>
    </w:lvl>
    <w:lvl w:ilvl="6">
      <w:start w:val="0"/>
      <w:numFmt w:val="bullet"/>
      <w:lvlText w:val="•"/>
      <w:lvlJc w:val="left"/>
      <w:pPr>
        <w:ind w:left="4942" w:hanging="340"/>
      </w:pPr>
      <w:rPr>
        <w:rFonts w:hint="default"/>
        <w:lang w:val="en-US" w:eastAsia="en-US" w:bidi="en-US"/>
      </w:rPr>
    </w:lvl>
    <w:lvl w:ilvl="7">
      <w:start w:val="0"/>
      <w:numFmt w:val="bullet"/>
      <w:lvlText w:val="•"/>
      <w:lvlJc w:val="left"/>
      <w:pPr>
        <w:ind w:left="5596" w:hanging="340"/>
      </w:pPr>
      <w:rPr>
        <w:rFonts w:hint="default"/>
        <w:lang w:val="en-US" w:eastAsia="en-US" w:bidi="en-US"/>
      </w:rPr>
    </w:lvl>
    <w:lvl w:ilvl="8">
      <w:start w:val="0"/>
      <w:numFmt w:val="bullet"/>
      <w:lvlText w:val="•"/>
      <w:lvlJc w:val="left"/>
      <w:pPr>
        <w:ind w:left="6250" w:hanging="340"/>
      </w:pPr>
      <w:rPr>
        <w:rFonts w:hint="default"/>
        <w:lang w:val="en-US" w:eastAsia="en-US" w:bidi="en-US"/>
      </w:rPr>
    </w:lvl>
  </w:abstractNum>
  <w:abstractNum w:abstractNumId="21">
    <w:multiLevelType w:val="hybridMultilevel"/>
    <w:lvl w:ilvl="0">
      <w:start w:val="0"/>
      <w:numFmt w:val="bullet"/>
      <w:lvlText w:val="•"/>
      <w:lvlJc w:val="left"/>
      <w:pPr>
        <w:ind w:left="1020" w:hanging="340"/>
      </w:pPr>
      <w:rPr>
        <w:rFonts w:hint="default" w:ascii="Gill Sans MT" w:hAnsi="Gill Sans MT" w:eastAsia="Gill Sans MT" w:cs="Gill Sans MT"/>
        <w:spacing w:val="-28"/>
        <w:w w:val="100"/>
        <w:sz w:val="21"/>
        <w:szCs w:val="21"/>
        <w:lang w:val="en-US" w:eastAsia="en-US" w:bidi="en-US"/>
      </w:rPr>
    </w:lvl>
    <w:lvl w:ilvl="1">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2">
      <w:start w:val="0"/>
      <w:numFmt w:val="bullet"/>
      <w:lvlText w:val="•"/>
      <w:lvlJc w:val="left"/>
      <w:pPr>
        <w:ind w:left="2422" w:hanging="340"/>
      </w:pPr>
      <w:rPr>
        <w:rFonts w:hint="default"/>
        <w:lang w:val="en-US" w:eastAsia="en-US" w:bidi="en-US"/>
      </w:rPr>
    </w:lvl>
    <w:lvl w:ilvl="3">
      <w:start w:val="0"/>
      <w:numFmt w:val="bullet"/>
      <w:lvlText w:val="•"/>
      <w:lvlJc w:val="left"/>
      <w:pPr>
        <w:ind w:left="3064" w:hanging="340"/>
      </w:pPr>
      <w:rPr>
        <w:rFonts w:hint="default"/>
        <w:lang w:val="en-US" w:eastAsia="en-US" w:bidi="en-US"/>
      </w:rPr>
    </w:lvl>
    <w:lvl w:ilvl="4">
      <w:start w:val="0"/>
      <w:numFmt w:val="bullet"/>
      <w:lvlText w:val="•"/>
      <w:lvlJc w:val="left"/>
      <w:pPr>
        <w:ind w:left="3705" w:hanging="340"/>
      </w:pPr>
      <w:rPr>
        <w:rFonts w:hint="default"/>
        <w:lang w:val="en-US" w:eastAsia="en-US" w:bidi="en-US"/>
      </w:rPr>
    </w:lvl>
    <w:lvl w:ilvl="5">
      <w:start w:val="0"/>
      <w:numFmt w:val="bullet"/>
      <w:lvlText w:val="•"/>
      <w:lvlJc w:val="left"/>
      <w:pPr>
        <w:ind w:left="4347" w:hanging="340"/>
      </w:pPr>
      <w:rPr>
        <w:rFonts w:hint="default"/>
        <w:lang w:val="en-US" w:eastAsia="en-US" w:bidi="en-US"/>
      </w:rPr>
    </w:lvl>
    <w:lvl w:ilvl="6">
      <w:start w:val="0"/>
      <w:numFmt w:val="bullet"/>
      <w:lvlText w:val="•"/>
      <w:lvlJc w:val="left"/>
      <w:pPr>
        <w:ind w:left="4989" w:hanging="340"/>
      </w:pPr>
      <w:rPr>
        <w:rFonts w:hint="default"/>
        <w:lang w:val="en-US" w:eastAsia="en-US" w:bidi="en-US"/>
      </w:rPr>
    </w:lvl>
    <w:lvl w:ilvl="7">
      <w:start w:val="0"/>
      <w:numFmt w:val="bullet"/>
      <w:lvlText w:val="•"/>
      <w:lvlJc w:val="left"/>
      <w:pPr>
        <w:ind w:left="5631" w:hanging="340"/>
      </w:pPr>
      <w:rPr>
        <w:rFonts w:hint="default"/>
        <w:lang w:val="en-US" w:eastAsia="en-US" w:bidi="en-US"/>
      </w:rPr>
    </w:lvl>
    <w:lvl w:ilvl="8">
      <w:start w:val="0"/>
      <w:numFmt w:val="bullet"/>
      <w:lvlText w:val="•"/>
      <w:lvlJc w:val="left"/>
      <w:pPr>
        <w:ind w:left="6273" w:hanging="340"/>
      </w:pPr>
      <w:rPr>
        <w:rFonts w:hint="default"/>
        <w:lang w:val="en-US" w:eastAsia="en-US" w:bidi="en-US"/>
      </w:rPr>
    </w:lvl>
  </w:abstractNum>
  <w:abstractNum w:abstractNumId="19">
    <w:multiLevelType w:val="hybridMultilevel"/>
    <w:lvl w:ilvl="0">
      <w:start w:val="0"/>
      <w:numFmt w:val="bullet"/>
      <w:lvlText w:val="•"/>
      <w:lvlJc w:val="left"/>
      <w:pPr>
        <w:ind w:left="1020" w:hanging="340"/>
      </w:pPr>
      <w:rPr>
        <w:rFonts w:hint="default" w:ascii="Gill Sans MT" w:hAnsi="Gill Sans MT" w:eastAsia="Gill Sans MT" w:cs="Gill Sans MT"/>
        <w:w w:val="100"/>
        <w:sz w:val="21"/>
        <w:szCs w:val="21"/>
        <w:lang w:val="en-US" w:eastAsia="en-US" w:bidi="en-US"/>
      </w:rPr>
    </w:lvl>
    <w:lvl w:ilvl="1">
      <w:start w:val="0"/>
      <w:numFmt w:val="bullet"/>
      <w:lvlText w:val="•"/>
      <w:lvlJc w:val="left"/>
      <w:pPr>
        <w:ind w:left="1673" w:hanging="340"/>
      </w:pPr>
      <w:rPr>
        <w:rFonts w:hint="default"/>
        <w:lang w:val="en-US" w:eastAsia="en-US" w:bidi="en-US"/>
      </w:rPr>
    </w:lvl>
    <w:lvl w:ilvl="2">
      <w:start w:val="0"/>
      <w:numFmt w:val="bullet"/>
      <w:lvlText w:val="•"/>
      <w:lvlJc w:val="left"/>
      <w:pPr>
        <w:ind w:left="2327" w:hanging="340"/>
      </w:pPr>
      <w:rPr>
        <w:rFonts w:hint="default"/>
        <w:lang w:val="en-US" w:eastAsia="en-US" w:bidi="en-US"/>
      </w:rPr>
    </w:lvl>
    <w:lvl w:ilvl="3">
      <w:start w:val="0"/>
      <w:numFmt w:val="bullet"/>
      <w:lvlText w:val="•"/>
      <w:lvlJc w:val="left"/>
      <w:pPr>
        <w:ind w:left="2981" w:hanging="340"/>
      </w:pPr>
      <w:rPr>
        <w:rFonts w:hint="default"/>
        <w:lang w:val="en-US" w:eastAsia="en-US" w:bidi="en-US"/>
      </w:rPr>
    </w:lvl>
    <w:lvl w:ilvl="4">
      <w:start w:val="0"/>
      <w:numFmt w:val="bullet"/>
      <w:lvlText w:val="•"/>
      <w:lvlJc w:val="left"/>
      <w:pPr>
        <w:ind w:left="3635" w:hanging="340"/>
      </w:pPr>
      <w:rPr>
        <w:rFonts w:hint="default"/>
        <w:lang w:val="en-US" w:eastAsia="en-US" w:bidi="en-US"/>
      </w:rPr>
    </w:lvl>
    <w:lvl w:ilvl="5">
      <w:start w:val="0"/>
      <w:numFmt w:val="bullet"/>
      <w:lvlText w:val="•"/>
      <w:lvlJc w:val="left"/>
      <w:pPr>
        <w:ind w:left="4288" w:hanging="340"/>
      </w:pPr>
      <w:rPr>
        <w:rFonts w:hint="default"/>
        <w:lang w:val="en-US" w:eastAsia="en-US" w:bidi="en-US"/>
      </w:rPr>
    </w:lvl>
    <w:lvl w:ilvl="6">
      <w:start w:val="0"/>
      <w:numFmt w:val="bullet"/>
      <w:lvlText w:val="•"/>
      <w:lvlJc w:val="left"/>
      <w:pPr>
        <w:ind w:left="4942" w:hanging="340"/>
      </w:pPr>
      <w:rPr>
        <w:rFonts w:hint="default"/>
        <w:lang w:val="en-US" w:eastAsia="en-US" w:bidi="en-US"/>
      </w:rPr>
    </w:lvl>
    <w:lvl w:ilvl="7">
      <w:start w:val="0"/>
      <w:numFmt w:val="bullet"/>
      <w:lvlText w:val="•"/>
      <w:lvlJc w:val="left"/>
      <w:pPr>
        <w:ind w:left="5596" w:hanging="340"/>
      </w:pPr>
      <w:rPr>
        <w:rFonts w:hint="default"/>
        <w:lang w:val="en-US" w:eastAsia="en-US" w:bidi="en-US"/>
      </w:rPr>
    </w:lvl>
    <w:lvl w:ilvl="8">
      <w:start w:val="0"/>
      <w:numFmt w:val="bullet"/>
      <w:lvlText w:val="•"/>
      <w:lvlJc w:val="left"/>
      <w:pPr>
        <w:ind w:left="6250" w:hanging="340"/>
      </w:pPr>
      <w:rPr>
        <w:rFonts w:hint="default"/>
        <w:lang w:val="en-US" w:eastAsia="en-US" w:bidi="en-US"/>
      </w:rPr>
    </w:lvl>
  </w:abstractNum>
  <w:abstractNum w:abstractNumId="18">
    <w:multiLevelType w:val="hybridMultilevel"/>
    <w:lvl w:ilvl="0">
      <w:start w:val="1"/>
      <w:numFmt w:val="decimal"/>
      <w:lvlText w:val="%1."/>
      <w:lvlJc w:val="left"/>
      <w:pPr>
        <w:ind w:left="1120" w:hanging="460"/>
        <w:jc w:val="left"/>
      </w:pPr>
      <w:rPr>
        <w:rFonts w:hint="default" w:ascii="Gill Sans MT" w:hAnsi="Gill Sans MT" w:eastAsia="Gill Sans MT" w:cs="Gill Sans MT"/>
        <w:spacing w:val="0"/>
        <w:w w:val="100"/>
        <w:sz w:val="21"/>
        <w:szCs w:val="21"/>
        <w:lang w:val="en-US" w:eastAsia="en-US" w:bidi="en-US"/>
      </w:rPr>
    </w:lvl>
    <w:lvl w:ilvl="1">
      <w:start w:val="0"/>
      <w:numFmt w:val="bullet"/>
      <w:lvlText w:val="•"/>
      <w:lvlJc w:val="left"/>
      <w:pPr>
        <w:ind w:left="1763" w:hanging="460"/>
      </w:pPr>
      <w:rPr>
        <w:rFonts w:hint="default"/>
        <w:lang w:val="en-US" w:eastAsia="en-US" w:bidi="en-US"/>
      </w:rPr>
    </w:lvl>
    <w:lvl w:ilvl="2">
      <w:start w:val="0"/>
      <w:numFmt w:val="bullet"/>
      <w:lvlText w:val="•"/>
      <w:lvlJc w:val="left"/>
      <w:pPr>
        <w:ind w:left="2407" w:hanging="460"/>
      </w:pPr>
      <w:rPr>
        <w:rFonts w:hint="default"/>
        <w:lang w:val="en-US" w:eastAsia="en-US" w:bidi="en-US"/>
      </w:rPr>
    </w:lvl>
    <w:lvl w:ilvl="3">
      <w:start w:val="0"/>
      <w:numFmt w:val="bullet"/>
      <w:lvlText w:val="•"/>
      <w:lvlJc w:val="left"/>
      <w:pPr>
        <w:ind w:left="3051" w:hanging="460"/>
      </w:pPr>
      <w:rPr>
        <w:rFonts w:hint="default"/>
        <w:lang w:val="en-US" w:eastAsia="en-US" w:bidi="en-US"/>
      </w:rPr>
    </w:lvl>
    <w:lvl w:ilvl="4">
      <w:start w:val="0"/>
      <w:numFmt w:val="bullet"/>
      <w:lvlText w:val="•"/>
      <w:lvlJc w:val="left"/>
      <w:pPr>
        <w:ind w:left="3695" w:hanging="460"/>
      </w:pPr>
      <w:rPr>
        <w:rFonts w:hint="default"/>
        <w:lang w:val="en-US" w:eastAsia="en-US" w:bidi="en-US"/>
      </w:rPr>
    </w:lvl>
    <w:lvl w:ilvl="5">
      <w:start w:val="0"/>
      <w:numFmt w:val="bullet"/>
      <w:lvlText w:val="•"/>
      <w:lvlJc w:val="left"/>
      <w:pPr>
        <w:ind w:left="4338" w:hanging="460"/>
      </w:pPr>
      <w:rPr>
        <w:rFonts w:hint="default"/>
        <w:lang w:val="en-US" w:eastAsia="en-US" w:bidi="en-US"/>
      </w:rPr>
    </w:lvl>
    <w:lvl w:ilvl="6">
      <w:start w:val="0"/>
      <w:numFmt w:val="bullet"/>
      <w:lvlText w:val="•"/>
      <w:lvlJc w:val="left"/>
      <w:pPr>
        <w:ind w:left="4982" w:hanging="460"/>
      </w:pPr>
      <w:rPr>
        <w:rFonts w:hint="default"/>
        <w:lang w:val="en-US" w:eastAsia="en-US" w:bidi="en-US"/>
      </w:rPr>
    </w:lvl>
    <w:lvl w:ilvl="7">
      <w:start w:val="0"/>
      <w:numFmt w:val="bullet"/>
      <w:lvlText w:val="•"/>
      <w:lvlJc w:val="left"/>
      <w:pPr>
        <w:ind w:left="5626" w:hanging="460"/>
      </w:pPr>
      <w:rPr>
        <w:rFonts w:hint="default"/>
        <w:lang w:val="en-US" w:eastAsia="en-US" w:bidi="en-US"/>
      </w:rPr>
    </w:lvl>
    <w:lvl w:ilvl="8">
      <w:start w:val="0"/>
      <w:numFmt w:val="bullet"/>
      <w:lvlText w:val="•"/>
      <w:lvlJc w:val="left"/>
      <w:pPr>
        <w:ind w:left="6270" w:hanging="460"/>
      </w:pPr>
      <w:rPr>
        <w:rFonts w:hint="default"/>
        <w:lang w:val="en-US" w:eastAsia="en-US" w:bidi="en-US"/>
      </w:rPr>
    </w:lvl>
  </w:abstractNum>
  <w:abstractNum w:abstractNumId="17">
    <w:multiLevelType w:val="hybridMultilevel"/>
    <w:lvl w:ilvl="0">
      <w:start w:val="0"/>
      <w:numFmt w:val="bullet"/>
      <w:lvlText w:val=""/>
      <w:lvlJc w:val="left"/>
      <w:pPr>
        <w:ind w:left="786"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1378" w:hanging="340"/>
      </w:pPr>
      <w:rPr>
        <w:rFonts w:hint="default"/>
        <w:lang w:val="en-US" w:eastAsia="en-US" w:bidi="en-US"/>
      </w:rPr>
    </w:lvl>
    <w:lvl w:ilvl="2">
      <w:start w:val="0"/>
      <w:numFmt w:val="bullet"/>
      <w:lvlText w:val="•"/>
      <w:lvlJc w:val="left"/>
      <w:pPr>
        <w:ind w:left="1977" w:hanging="340"/>
      </w:pPr>
      <w:rPr>
        <w:rFonts w:hint="default"/>
        <w:lang w:val="en-US" w:eastAsia="en-US" w:bidi="en-US"/>
      </w:rPr>
    </w:lvl>
    <w:lvl w:ilvl="3">
      <w:start w:val="0"/>
      <w:numFmt w:val="bullet"/>
      <w:lvlText w:val="•"/>
      <w:lvlJc w:val="left"/>
      <w:pPr>
        <w:ind w:left="2576" w:hanging="340"/>
      </w:pPr>
      <w:rPr>
        <w:rFonts w:hint="default"/>
        <w:lang w:val="en-US" w:eastAsia="en-US" w:bidi="en-US"/>
      </w:rPr>
    </w:lvl>
    <w:lvl w:ilvl="4">
      <w:start w:val="0"/>
      <w:numFmt w:val="bullet"/>
      <w:lvlText w:val="•"/>
      <w:lvlJc w:val="left"/>
      <w:pPr>
        <w:ind w:left="3174" w:hanging="340"/>
      </w:pPr>
      <w:rPr>
        <w:rFonts w:hint="default"/>
        <w:lang w:val="en-US" w:eastAsia="en-US" w:bidi="en-US"/>
      </w:rPr>
    </w:lvl>
    <w:lvl w:ilvl="5">
      <w:start w:val="0"/>
      <w:numFmt w:val="bullet"/>
      <w:lvlText w:val="•"/>
      <w:lvlJc w:val="left"/>
      <w:pPr>
        <w:ind w:left="3773" w:hanging="340"/>
      </w:pPr>
      <w:rPr>
        <w:rFonts w:hint="default"/>
        <w:lang w:val="en-US" w:eastAsia="en-US" w:bidi="en-US"/>
      </w:rPr>
    </w:lvl>
    <w:lvl w:ilvl="6">
      <w:start w:val="0"/>
      <w:numFmt w:val="bullet"/>
      <w:lvlText w:val="•"/>
      <w:lvlJc w:val="left"/>
      <w:pPr>
        <w:ind w:left="4372" w:hanging="340"/>
      </w:pPr>
      <w:rPr>
        <w:rFonts w:hint="default"/>
        <w:lang w:val="en-US" w:eastAsia="en-US" w:bidi="en-US"/>
      </w:rPr>
    </w:lvl>
    <w:lvl w:ilvl="7">
      <w:start w:val="0"/>
      <w:numFmt w:val="bullet"/>
      <w:lvlText w:val="•"/>
      <w:lvlJc w:val="left"/>
      <w:pPr>
        <w:ind w:left="4970" w:hanging="340"/>
      </w:pPr>
      <w:rPr>
        <w:rFonts w:hint="default"/>
        <w:lang w:val="en-US" w:eastAsia="en-US" w:bidi="en-US"/>
      </w:rPr>
    </w:lvl>
    <w:lvl w:ilvl="8">
      <w:start w:val="0"/>
      <w:numFmt w:val="bullet"/>
      <w:lvlText w:val="•"/>
      <w:lvlJc w:val="left"/>
      <w:pPr>
        <w:ind w:left="5569" w:hanging="340"/>
      </w:pPr>
      <w:rPr>
        <w:rFonts w:hint="default"/>
        <w:lang w:val="en-US" w:eastAsia="en-US" w:bidi="en-US"/>
      </w:rPr>
    </w:lvl>
  </w:abstractNum>
  <w:abstractNum w:abstractNumId="16">
    <w:multiLevelType w:val="hybridMultilevel"/>
    <w:lvl w:ilvl="0">
      <w:start w:val="1"/>
      <w:numFmt w:val="decimal"/>
      <w:lvlText w:val="%1."/>
      <w:lvlJc w:val="left"/>
      <w:pPr>
        <w:ind w:left="900" w:hanging="460"/>
        <w:jc w:val="left"/>
      </w:pPr>
      <w:rPr>
        <w:rFonts w:hint="default" w:ascii="Gill Sans MT" w:hAnsi="Gill Sans MT" w:eastAsia="Gill Sans MT" w:cs="Gill Sans MT"/>
        <w:spacing w:val="0"/>
        <w:w w:val="100"/>
        <w:sz w:val="21"/>
        <w:szCs w:val="21"/>
        <w:lang w:val="en-US" w:eastAsia="en-US" w:bidi="en-US"/>
      </w:rPr>
    </w:lvl>
    <w:lvl w:ilvl="1">
      <w:start w:val="0"/>
      <w:numFmt w:val="bullet"/>
      <w:lvlText w:val=""/>
      <w:lvlJc w:val="left"/>
      <w:pPr>
        <w:ind w:left="1020" w:hanging="340"/>
      </w:pPr>
      <w:rPr>
        <w:rFonts w:hint="default" w:ascii="Wingdings" w:hAnsi="Wingdings" w:eastAsia="Wingdings" w:cs="Wingdings"/>
        <w:w w:val="100"/>
        <w:sz w:val="21"/>
        <w:szCs w:val="21"/>
        <w:lang w:val="en-US" w:eastAsia="en-US" w:bidi="en-US"/>
      </w:rPr>
    </w:lvl>
    <w:lvl w:ilvl="2">
      <w:start w:val="0"/>
      <w:numFmt w:val="bullet"/>
      <w:lvlText w:val="•"/>
      <w:lvlJc w:val="left"/>
      <w:pPr>
        <w:ind w:left="1746" w:hanging="340"/>
      </w:pPr>
      <w:rPr>
        <w:rFonts w:hint="default"/>
        <w:lang w:val="en-US" w:eastAsia="en-US" w:bidi="en-US"/>
      </w:rPr>
    </w:lvl>
    <w:lvl w:ilvl="3">
      <w:start w:val="0"/>
      <w:numFmt w:val="bullet"/>
      <w:lvlText w:val="•"/>
      <w:lvlJc w:val="left"/>
      <w:pPr>
        <w:ind w:left="2472" w:hanging="340"/>
      </w:pPr>
      <w:rPr>
        <w:rFonts w:hint="default"/>
        <w:lang w:val="en-US" w:eastAsia="en-US" w:bidi="en-US"/>
      </w:rPr>
    </w:lvl>
    <w:lvl w:ilvl="4">
      <w:start w:val="0"/>
      <w:numFmt w:val="bullet"/>
      <w:lvlText w:val="•"/>
      <w:lvlJc w:val="left"/>
      <w:pPr>
        <w:ind w:left="3199" w:hanging="340"/>
      </w:pPr>
      <w:rPr>
        <w:rFonts w:hint="default"/>
        <w:lang w:val="en-US" w:eastAsia="en-US" w:bidi="en-US"/>
      </w:rPr>
    </w:lvl>
    <w:lvl w:ilvl="5">
      <w:start w:val="0"/>
      <w:numFmt w:val="bullet"/>
      <w:lvlText w:val="•"/>
      <w:lvlJc w:val="left"/>
      <w:pPr>
        <w:ind w:left="3925" w:hanging="340"/>
      </w:pPr>
      <w:rPr>
        <w:rFonts w:hint="default"/>
        <w:lang w:val="en-US" w:eastAsia="en-US" w:bidi="en-US"/>
      </w:rPr>
    </w:lvl>
    <w:lvl w:ilvl="6">
      <w:start w:val="0"/>
      <w:numFmt w:val="bullet"/>
      <w:lvlText w:val="•"/>
      <w:lvlJc w:val="left"/>
      <w:pPr>
        <w:ind w:left="4652" w:hanging="340"/>
      </w:pPr>
      <w:rPr>
        <w:rFonts w:hint="default"/>
        <w:lang w:val="en-US" w:eastAsia="en-US" w:bidi="en-US"/>
      </w:rPr>
    </w:lvl>
    <w:lvl w:ilvl="7">
      <w:start w:val="0"/>
      <w:numFmt w:val="bullet"/>
      <w:lvlText w:val="•"/>
      <w:lvlJc w:val="left"/>
      <w:pPr>
        <w:ind w:left="5378" w:hanging="340"/>
      </w:pPr>
      <w:rPr>
        <w:rFonts w:hint="default"/>
        <w:lang w:val="en-US" w:eastAsia="en-US" w:bidi="en-US"/>
      </w:rPr>
    </w:lvl>
    <w:lvl w:ilvl="8">
      <w:start w:val="0"/>
      <w:numFmt w:val="bullet"/>
      <w:lvlText w:val="•"/>
      <w:lvlJc w:val="left"/>
      <w:pPr>
        <w:ind w:left="6105" w:hanging="340"/>
      </w:pPr>
      <w:rPr>
        <w:rFonts w:hint="default"/>
        <w:lang w:val="en-US" w:eastAsia="en-US" w:bidi="en-US"/>
      </w:rPr>
    </w:lvl>
  </w:abstractNum>
  <w:abstractNum w:abstractNumId="15">
    <w:multiLevelType w:val="hybridMultilevel"/>
    <w:lvl w:ilvl="0">
      <w:start w:val="0"/>
      <w:numFmt w:val="bullet"/>
      <w:lvlText w:val="•"/>
      <w:lvlJc w:val="left"/>
      <w:pPr>
        <w:ind w:left="1020" w:hanging="340"/>
      </w:pPr>
      <w:rPr>
        <w:rFonts w:hint="default" w:ascii="Gill Sans MT" w:hAnsi="Gill Sans MT" w:eastAsia="Gill Sans MT" w:cs="Gill Sans MT"/>
        <w:spacing w:val="-32"/>
        <w:w w:val="100"/>
        <w:sz w:val="21"/>
        <w:szCs w:val="21"/>
        <w:lang w:val="en-US" w:eastAsia="en-US" w:bidi="en-US"/>
      </w:rPr>
    </w:lvl>
    <w:lvl w:ilvl="1">
      <w:start w:val="0"/>
      <w:numFmt w:val="bullet"/>
      <w:lvlText w:val="•"/>
      <w:lvlJc w:val="left"/>
      <w:pPr>
        <w:ind w:left="1673" w:hanging="340"/>
      </w:pPr>
      <w:rPr>
        <w:rFonts w:hint="default"/>
        <w:lang w:val="en-US" w:eastAsia="en-US" w:bidi="en-US"/>
      </w:rPr>
    </w:lvl>
    <w:lvl w:ilvl="2">
      <w:start w:val="0"/>
      <w:numFmt w:val="bullet"/>
      <w:lvlText w:val="•"/>
      <w:lvlJc w:val="left"/>
      <w:pPr>
        <w:ind w:left="2327" w:hanging="340"/>
      </w:pPr>
      <w:rPr>
        <w:rFonts w:hint="default"/>
        <w:lang w:val="en-US" w:eastAsia="en-US" w:bidi="en-US"/>
      </w:rPr>
    </w:lvl>
    <w:lvl w:ilvl="3">
      <w:start w:val="0"/>
      <w:numFmt w:val="bullet"/>
      <w:lvlText w:val="•"/>
      <w:lvlJc w:val="left"/>
      <w:pPr>
        <w:ind w:left="2981" w:hanging="340"/>
      </w:pPr>
      <w:rPr>
        <w:rFonts w:hint="default"/>
        <w:lang w:val="en-US" w:eastAsia="en-US" w:bidi="en-US"/>
      </w:rPr>
    </w:lvl>
    <w:lvl w:ilvl="4">
      <w:start w:val="0"/>
      <w:numFmt w:val="bullet"/>
      <w:lvlText w:val="•"/>
      <w:lvlJc w:val="left"/>
      <w:pPr>
        <w:ind w:left="3635" w:hanging="340"/>
      </w:pPr>
      <w:rPr>
        <w:rFonts w:hint="default"/>
        <w:lang w:val="en-US" w:eastAsia="en-US" w:bidi="en-US"/>
      </w:rPr>
    </w:lvl>
    <w:lvl w:ilvl="5">
      <w:start w:val="0"/>
      <w:numFmt w:val="bullet"/>
      <w:lvlText w:val="•"/>
      <w:lvlJc w:val="left"/>
      <w:pPr>
        <w:ind w:left="4288" w:hanging="340"/>
      </w:pPr>
      <w:rPr>
        <w:rFonts w:hint="default"/>
        <w:lang w:val="en-US" w:eastAsia="en-US" w:bidi="en-US"/>
      </w:rPr>
    </w:lvl>
    <w:lvl w:ilvl="6">
      <w:start w:val="0"/>
      <w:numFmt w:val="bullet"/>
      <w:lvlText w:val="•"/>
      <w:lvlJc w:val="left"/>
      <w:pPr>
        <w:ind w:left="4942" w:hanging="340"/>
      </w:pPr>
      <w:rPr>
        <w:rFonts w:hint="default"/>
        <w:lang w:val="en-US" w:eastAsia="en-US" w:bidi="en-US"/>
      </w:rPr>
    </w:lvl>
    <w:lvl w:ilvl="7">
      <w:start w:val="0"/>
      <w:numFmt w:val="bullet"/>
      <w:lvlText w:val="•"/>
      <w:lvlJc w:val="left"/>
      <w:pPr>
        <w:ind w:left="5596" w:hanging="340"/>
      </w:pPr>
      <w:rPr>
        <w:rFonts w:hint="default"/>
        <w:lang w:val="en-US" w:eastAsia="en-US" w:bidi="en-US"/>
      </w:rPr>
    </w:lvl>
    <w:lvl w:ilvl="8">
      <w:start w:val="0"/>
      <w:numFmt w:val="bullet"/>
      <w:lvlText w:val="•"/>
      <w:lvlJc w:val="left"/>
      <w:pPr>
        <w:ind w:left="6250" w:hanging="340"/>
      </w:pPr>
      <w:rPr>
        <w:rFonts w:hint="default"/>
        <w:lang w:val="en-US" w:eastAsia="en-US" w:bidi="en-US"/>
      </w:rPr>
    </w:lvl>
  </w:abstractNum>
  <w:abstractNum w:abstractNumId="14">
    <w:multiLevelType w:val="hybridMultilevel"/>
    <w:lvl w:ilvl="0">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2357" w:hanging="340"/>
      </w:pPr>
      <w:rPr>
        <w:rFonts w:hint="default"/>
        <w:lang w:val="en-US" w:eastAsia="en-US" w:bidi="en-US"/>
      </w:rPr>
    </w:lvl>
    <w:lvl w:ilvl="2">
      <w:start w:val="0"/>
      <w:numFmt w:val="bullet"/>
      <w:lvlText w:val="•"/>
      <w:lvlJc w:val="left"/>
      <w:pPr>
        <w:ind w:left="2935" w:hanging="340"/>
      </w:pPr>
      <w:rPr>
        <w:rFonts w:hint="default"/>
        <w:lang w:val="en-US" w:eastAsia="en-US" w:bidi="en-US"/>
      </w:rPr>
    </w:lvl>
    <w:lvl w:ilvl="3">
      <w:start w:val="0"/>
      <w:numFmt w:val="bullet"/>
      <w:lvlText w:val="•"/>
      <w:lvlJc w:val="left"/>
      <w:pPr>
        <w:ind w:left="3513" w:hanging="340"/>
      </w:pPr>
      <w:rPr>
        <w:rFonts w:hint="default"/>
        <w:lang w:val="en-US" w:eastAsia="en-US" w:bidi="en-US"/>
      </w:rPr>
    </w:lvl>
    <w:lvl w:ilvl="4">
      <w:start w:val="0"/>
      <w:numFmt w:val="bullet"/>
      <w:lvlText w:val="•"/>
      <w:lvlJc w:val="left"/>
      <w:pPr>
        <w:ind w:left="4091" w:hanging="340"/>
      </w:pPr>
      <w:rPr>
        <w:rFonts w:hint="default"/>
        <w:lang w:val="en-US" w:eastAsia="en-US" w:bidi="en-US"/>
      </w:rPr>
    </w:lvl>
    <w:lvl w:ilvl="5">
      <w:start w:val="0"/>
      <w:numFmt w:val="bullet"/>
      <w:lvlText w:val="•"/>
      <w:lvlJc w:val="left"/>
      <w:pPr>
        <w:ind w:left="4668" w:hanging="340"/>
      </w:pPr>
      <w:rPr>
        <w:rFonts w:hint="default"/>
        <w:lang w:val="en-US" w:eastAsia="en-US" w:bidi="en-US"/>
      </w:rPr>
    </w:lvl>
    <w:lvl w:ilvl="6">
      <w:start w:val="0"/>
      <w:numFmt w:val="bullet"/>
      <w:lvlText w:val="•"/>
      <w:lvlJc w:val="left"/>
      <w:pPr>
        <w:ind w:left="5246" w:hanging="340"/>
      </w:pPr>
      <w:rPr>
        <w:rFonts w:hint="default"/>
        <w:lang w:val="en-US" w:eastAsia="en-US" w:bidi="en-US"/>
      </w:rPr>
    </w:lvl>
    <w:lvl w:ilvl="7">
      <w:start w:val="0"/>
      <w:numFmt w:val="bullet"/>
      <w:lvlText w:val="•"/>
      <w:lvlJc w:val="left"/>
      <w:pPr>
        <w:ind w:left="5824" w:hanging="340"/>
      </w:pPr>
      <w:rPr>
        <w:rFonts w:hint="default"/>
        <w:lang w:val="en-US" w:eastAsia="en-US" w:bidi="en-US"/>
      </w:rPr>
    </w:lvl>
    <w:lvl w:ilvl="8">
      <w:start w:val="0"/>
      <w:numFmt w:val="bullet"/>
      <w:lvlText w:val="•"/>
      <w:lvlJc w:val="left"/>
      <w:pPr>
        <w:ind w:left="6402" w:hanging="340"/>
      </w:pPr>
      <w:rPr>
        <w:rFonts w:hint="default"/>
        <w:lang w:val="en-US" w:eastAsia="en-US" w:bidi="en-US"/>
      </w:rPr>
    </w:lvl>
  </w:abstractNum>
  <w:abstractNum w:abstractNumId="13">
    <w:multiLevelType w:val="hybridMultilevel"/>
    <w:lvl w:ilvl="0">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1">
      <w:start w:val="4"/>
      <w:numFmt w:val="decimal"/>
      <w:lvlText w:val="%2)"/>
      <w:lvlJc w:val="left"/>
      <w:pPr>
        <w:ind w:left="4493" w:hanging="838"/>
        <w:jc w:val="left"/>
      </w:pPr>
      <w:rPr>
        <w:rFonts w:hint="default" w:ascii="Gill Sans MT" w:hAnsi="Gill Sans MT" w:eastAsia="Gill Sans MT" w:cs="Gill Sans MT"/>
        <w:spacing w:val="-1"/>
        <w:w w:val="88"/>
        <w:sz w:val="20"/>
        <w:szCs w:val="20"/>
        <w:lang w:val="en-US" w:eastAsia="en-US" w:bidi="en-US"/>
      </w:rPr>
    </w:lvl>
    <w:lvl w:ilvl="2">
      <w:start w:val="0"/>
      <w:numFmt w:val="bullet"/>
      <w:lvlText w:val="•"/>
      <w:lvlJc w:val="left"/>
      <w:pPr>
        <w:ind w:left="4839" w:hanging="838"/>
      </w:pPr>
      <w:rPr>
        <w:rFonts w:hint="default"/>
        <w:lang w:val="en-US" w:eastAsia="en-US" w:bidi="en-US"/>
      </w:rPr>
    </w:lvl>
    <w:lvl w:ilvl="3">
      <w:start w:val="0"/>
      <w:numFmt w:val="bullet"/>
      <w:lvlText w:val="•"/>
      <w:lvlJc w:val="left"/>
      <w:pPr>
        <w:ind w:left="5179" w:hanging="838"/>
      </w:pPr>
      <w:rPr>
        <w:rFonts w:hint="default"/>
        <w:lang w:val="en-US" w:eastAsia="en-US" w:bidi="en-US"/>
      </w:rPr>
    </w:lvl>
    <w:lvl w:ilvl="4">
      <w:start w:val="0"/>
      <w:numFmt w:val="bullet"/>
      <w:lvlText w:val="•"/>
      <w:lvlJc w:val="left"/>
      <w:pPr>
        <w:ind w:left="5519" w:hanging="838"/>
      </w:pPr>
      <w:rPr>
        <w:rFonts w:hint="default"/>
        <w:lang w:val="en-US" w:eastAsia="en-US" w:bidi="en-US"/>
      </w:rPr>
    </w:lvl>
    <w:lvl w:ilvl="5">
      <w:start w:val="0"/>
      <w:numFmt w:val="bullet"/>
      <w:lvlText w:val="•"/>
      <w:lvlJc w:val="left"/>
      <w:pPr>
        <w:ind w:left="5859" w:hanging="838"/>
      </w:pPr>
      <w:rPr>
        <w:rFonts w:hint="default"/>
        <w:lang w:val="en-US" w:eastAsia="en-US" w:bidi="en-US"/>
      </w:rPr>
    </w:lvl>
    <w:lvl w:ilvl="6">
      <w:start w:val="0"/>
      <w:numFmt w:val="bullet"/>
      <w:lvlText w:val="•"/>
      <w:lvlJc w:val="left"/>
      <w:pPr>
        <w:ind w:left="6198" w:hanging="838"/>
      </w:pPr>
      <w:rPr>
        <w:rFonts w:hint="default"/>
        <w:lang w:val="en-US" w:eastAsia="en-US" w:bidi="en-US"/>
      </w:rPr>
    </w:lvl>
    <w:lvl w:ilvl="7">
      <w:start w:val="0"/>
      <w:numFmt w:val="bullet"/>
      <w:lvlText w:val="•"/>
      <w:lvlJc w:val="left"/>
      <w:pPr>
        <w:ind w:left="6538" w:hanging="838"/>
      </w:pPr>
      <w:rPr>
        <w:rFonts w:hint="default"/>
        <w:lang w:val="en-US" w:eastAsia="en-US" w:bidi="en-US"/>
      </w:rPr>
    </w:lvl>
    <w:lvl w:ilvl="8">
      <w:start w:val="0"/>
      <w:numFmt w:val="bullet"/>
      <w:lvlText w:val="•"/>
      <w:lvlJc w:val="left"/>
      <w:pPr>
        <w:ind w:left="6878" w:hanging="838"/>
      </w:pPr>
      <w:rPr>
        <w:rFonts w:hint="default"/>
        <w:lang w:val="en-US" w:eastAsia="en-US" w:bidi="en-US"/>
      </w:rPr>
    </w:lvl>
  </w:abstractNum>
  <w:abstractNum w:abstractNumId="12">
    <w:multiLevelType w:val="hybridMultilevel"/>
    <w:lvl w:ilvl="0">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2357" w:hanging="340"/>
      </w:pPr>
      <w:rPr>
        <w:rFonts w:hint="default"/>
        <w:lang w:val="en-US" w:eastAsia="en-US" w:bidi="en-US"/>
      </w:rPr>
    </w:lvl>
    <w:lvl w:ilvl="2">
      <w:start w:val="0"/>
      <w:numFmt w:val="bullet"/>
      <w:lvlText w:val="•"/>
      <w:lvlJc w:val="left"/>
      <w:pPr>
        <w:ind w:left="2935" w:hanging="340"/>
      </w:pPr>
      <w:rPr>
        <w:rFonts w:hint="default"/>
        <w:lang w:val="en-US" w:eastAsia="en-US" w:bidi="en-US"/>
      </w:rPr>
    </w:lvl>
    <w:lvl w:ilvl="3">
      <w:start w:val="0"/>
      <w:numFmt w:val="bullet"/>
      <w:lvlText w:val="•"/>
      <w:lvlJc w:val="left"/>
      <w:pPr>
        <w:ind w:left="3513" w:hanging="340"/>
      </w:pPr>
      <w:rPr>
        <w:rFonts w:hint="default"/>
        <w:lang w:val="en-US" w:eastAsia="en-US" w:bidi="en-US"/>
      </w:rPr>
    </w:lvl>
    <w:lvl w:ilvl="4">
      <w:start w:val="0"/>
      <w:numFmt w:val="bullet"/>
      <w:lvlText w:val="•"/>
      <w:lvlJc w:val="left"/>
      <w:pPr>
        <w:ind w:left="4091" w:hanging="340"/>
      </w:pPr>
      <w:rPr>
        <w:rFonts w:hint="default"/>
        <w:lang w:val="en-US" w:eastAsia="en-US" w:bidi="en-US"/>
      </w:rPr>
    </w:lvl>
    <w:lvl w:ilvl="5">
      <w:start w:val="0"/>
      <w:numFmt w:val="bullet"/>
      <w:lvlText w:val="•"/>
      <w:lvlJc w:val="left"/>
      <w:pPr>
        <w:ind w:left="4668" w:hanging="340"/>
      </w:pPr>
      <w:rPr>
        <w:rFonts w:hint="default"/>
        <w:lang w:val="en-US" w:eastAsia="en-US" w:bidi="en-US"/>
      </w:rPr>
    </w:lvl>
    <w:lvl w:ilvl="6">
      <w:start w:val="0"/>
      <w:numFmt w:val="bullet"/>
      <w:lvlText w:val="•"/>
      <w:lvlJc w:val="left"/>
      <w:pPr>
        <w:ind w:left="5246" w:hanging="340"/>
      </w:pPr>
      <w:rPr>
        <w:rFonts w:hint="default"/>
        <w:lang w:val="en-US" w:eastAsia="en-US" w:bidi="en-US"/>
      </w:rPr>
    </w:lvl>
    <w:lvl w:ilvl="7">
      <w:start w:val="0"/>
      <w:numFmt w:val="bullet"/>
      <w:lvlText w:val="•"/>
      <w:lvlJc w:val="left"/>
      <w:pPr>
        <w:ind w:left="5824" w:hanging="340"/>
      </w:pPr>
      <w:rPr>
        <w:rFonts w:hint="default"/>
        <w:lang w:val="en-US" w:eastAsia="en-US" w:bidi="en-US"/>
      </w:rPr>
    </w:lvl>
    <w:lvl w:ilvl="8">
      <w:start w:val="0"/>
      <w:numFmt w:val="bullet"/>
      <w:lvlText w:val="•"/>
      <w:lvlJc w:val="left"/>
      <w:pPr>
        <w:ind w:left="6402" w:hanging="340"/>
      </w:pPr>
      <w:rPr>
        <w:rFonts w:hint="default"/>
        <w:lang w:val="en-US" w:eastAsia="en-US" w:bidi="en-US"/>
      </w:rPr>
    </w:lvl>
  </w:abstractNum>
  <w:abstractNum w:abstractNumId="11">
    <w:multiLevelType w:val="hybridMultilevel"/>
    <w:lvl w:ilvl="0">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2357" w:hanging="340"/>
      </w:pPr>
      <w:rPr>
        <w:rFonts w:hint="default"/>
        <w:lang w:val="en-US" w:eastAsia="en-US" w:bidi="en-US"/>
      </w:rPr>
    </w:lvl>
    <w:lvl w:ilvl="2">
      <w:start w:val="0"/>
      <w:numFmt w:val="bullet"/>
      <w:lvlText w:val="•"/>
      <w:lvlJc w:val="left"/>
      <w:pPr>
        <w:ind w:left="2935" w:hanging="340"/>
      </w:pPr>
      <w:rPr>
        <w:rFonts w:hint="default"/>
        <w:lang w:val="en-US" w:eastAsia="en-US" w:bidi="en-US"/>
      </w:rPr>
    </w:lvl>
    <w:lvl w:ilvl="3">
      <w:start w:val="0"/>
      <w:numFmt w:val="bullet"/>
      <w:lvlText w:val="•"/>
      <w:lvlJc w:val="left"/>
      <w:pPr>
        <w:ind w:left="3513" w:hanging="340"/>
      </w:pPr>
      <w:rPr>
        <w:rFonts w:hint="default"/>
        <w:lang w:val="en-US" w:eastAsia="en-US" w:bidi="en-US"/>
      </w:rPr>
    </w:lvl>
    <w:lvl w:ilvl="4">
      <w:start w:val="0"/>
      <w:numFmt w:val="bullet"/>
      <w:lvlText w:val="•"/>
      <w:lvlJc w:val="left"/>
      <w:pPr>
        <w:ind w:left="4091" w:hanging="340"/>
      </w:pPr>
      <w:rPr>
        <w:rFonts w:hint="default"/>
        <w:lang w:val="en-US" w:eastAsia="en-US" w:bidi="en-US"/>
      </w:rPr>
    </w:lvl>
    <w:lvl w:ilvl="5">
      <w:start w:val="0"/>
      <w:numFmt w:val="bullet"/>
      <w:lvlText w:val="•"/>
      <w:lvlJc w:val="left"/>
      <w:pPr>
        <w:ind w:left="4668" w:hanging="340"/>
      </w:pPr>
      <w:rPr>
        <w:rFonts w:hint="default"/>
        <w:lang w:val="en-US" w:eastAsia="en-US" w:bidi="en-US"/>
      </w:rPr>
    </w:lvl>
    <w:lvl w:ilvl="6">
      <w:start w:val="0"/>
      <w:numFmt w:val="bullet"/>
      <w:lvlText w:val="•"/>
      <w:lvlJc w:val="left"/>
      <w:pPr>
        <w:ind w:left="5246" w:hanging="340"/>
      </w:pPr>
      <w:rPr>
        <w:rFonts w:hint="default"/>
        <w:lang w:val="en-US" w:eastAsia="en-US" w:bidi="en-US"/>
      </w:rPr>
    </w:lvl>
    <w:lvl w:ilvl="7">
      <w:start w:val="0"/>
      <w:numFmt w:val="bullet"/>
      <w:lvlText w:val="•"/>
      <w:lvlJc w:val="left"/>
      <w:pPr>
        <w:ind w:left="5824" w:hanging="340"/>
      </w:pPr>
      <w:rPr>
        <w:rFonts w:hint="default"/>
        <w:lang w:val="en-US" w:eastAsia="en-US" w:bidi="en-US"/>
      </w:rPr>
    </w:lvl>
    <w:lvl w:ilvl="8">
      <w:start w:val="0"/>
      <w:numFmt w:val="bullet"/>
      <w:lvlText w:val="•"/>
      <w:lvlJc w:val="left"/>
      <w:pPr>
        <w:ind w:left="6402" w:hanging="340"/>
      </w:pPr>
      <w:rPr>
        <w:rFonts w:hint="default"/>
        <w:lang w:val="en-US" w:eastAsia="en-US" w:bidi="en-US"/>
      </w:rPr>
    </w:lvl>
  </w:abstractNum>
  <w:abstractNum w:abstractNumId="10">
    <w:multiLevelType w:val="hybridMultilevel"/>
    <w:lvl w:ilvl="0">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2357" w:hanging="340"/>
      </w:pPr>
      <w:rPr>
        <w:rFonts w:hint="default"/>
        <w:lang w:val="en-US" w:eastAsia="en-US" w:bidi="en-US"/>
      </w:rPr>
    </w:lvl>
    <w:lvl w:ilvl="2">
      <w:start w:val="0"/>
      <w:numFmt w:val="bullet"/>
      <w:lvlText w:val="•"/>
      <w:lvlJc w:val="left"/>
      <w:pPr>
        <w:ind w:left="2935" w:hanging="340"/>
      </w:pPr>
      <w:rPr>
        <w:rFonts w:hint="default"/>
        <w:lang w:val="en-US" w:eastAsia="en-US" w:bidi="en-US"/>
      </w:rPr>
    </w:lvl>
    <w:lvl w:ilvl="3">
      <w:start w:val="0"/>
      <w:numFmt w:val="bullet"/>
      <w:lvlText w:val="•"/>
      <w:lvlJc w:val="left"/>
      <w:pPr>
        <w:ind w:left="3513" w:hanging="340"/>
      </w:pPr>
      <w:rPr>
        <w:rFonts w:hint="default"/>
        <w:lang w:val="en-US" w:eastAsia="en-US" w:bidi="en-US"/>
      </w:rPr>
    </w:lvl>
    <w:lvl w:ilvl="4">
      <w:start w:val="0"/>
      <w:numFmt w:val="bullet"/>
      <w:lvlText w:val="•"/>
      <w:lvlJc w:val="left"/>
      <w:pPr>
        <w:ind w:left="4091" w:hanging="340"/>
      </w:pPr>
      <w:rPr>
        <w:rFonts w:hint="default"/>
        <w:lang w:val="en-US" w:eastAsia="en-US" w:bidi="en-US"/>
      </w:rPr>
    </w:lvl>
    <w:lvl w:ilvl="5">
      <w:start w:val="0"/>
      <w:numFmt w:val="bullet"/>
      <w:lvlText w:val="•"/>
      <w:lvlJc w:val="left"/>
      <w:pPr>
        <w:ind w:left="4668" w:hanging="340"/>
      </w:pPr>
      <w:rPr>
        <w:rFonts w:hint="default"/>
        <w:lang w:val="en-US" w:eastAsia="en-US" w:bidi="en-US"/>
      </w:rPr>
    </w:lvl>
    <w:lvl w:ilvl="6">
      <w:start w:val="0"/>
      <w:numFmt w:val="bullet"/>
      <w:lvlText w:val="•"/>
      <w:lvlJc w:val="left"/>
      <w:pPr>
        <w:ind w:left="5246" w:hanging="340"/>
      </w:pPr>
      <w:rPr>
        <w:rFonts w:hint="default"/>
        <w:lang w:val="en-US" w:eastAsia="en-US" w:bidi="en-US"/>
      </w:rPr>
    </w:lvl>
    <w:lvl w:ilvl="7">
      <w:start w:val="0"/>
      <w:numFmt w:val="bullet"/>
      <w:lvlText w:val="•"/>
      <w:lvlJc w:val="left"/>
      <w:pPr>
        <w:ind w:left="5824" w:hanging="340"/>
      </w:pPr>
      <w:rPr>
        <w:rFonts w:hint="default"/>
        <w:lang w:val="en-US" w:eastAsia="en-US" w:bidi="en-US"/>
      </w:rPr>
    </w:lvl>
    <w:lvl w:ilvl="8">
      <w:start w:val="0"/>
      <w:numFmt w:val="bullet"/>
      <w:lvlText w:val="•"/>
      <w:lvlJc w:val="left"/>
      <w:pPr>
        <w:ind w:left="6402" w:hanging="340"/>
      </w:pPr>
      <w:rPr>
        <w:rFonts w:hint="default"/>
        <w:lang w:val="en-US" w:eastAsia="en-US" w:bidi="en-US"/>
      </w:rPr>
    </w:lvl>
  </w:abstractNum>
  <w:abstractNum w:abstractNumId="9">
    <w:multiLevelType w:val="hybridMultilevel"/>
    <w:lvl w:ilvl="0">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2357" w:hanging="340"/>
      </w:pPr>
      <w:rPr>
        <w:rFonts w:hint="default"/>
        <w:lang w:val="en-US" w:eastAsia="en-US" w:bidi="en-US"/>
      </w:rPr>
    </w:lvl>
    <w:lvl w:ilvl="2">
      <w:start w:val="0"/>
      <w:numFmt w:val="bullet"/>
      <w:lvlText w:val="•"/>
      <w:lvlJc w:val="left"/>
      <w:pPr>
        <w:ind w:left="2935" w:hanging="340"/>
      </w:pPr>
      <w:rPr>
        <w:rFonts w:hint="default"/>
        <w:lang w:val="en-US" w:eastAsia="en-US" w:bidi="en-US"/>
      </w:rPr>
    </w:lvl>
    <w:lvl w:ilvl="3">
      <w:start w:val="0"/>
      <w:numFmt w:val="bullet"/>
      <w:lvlText w:val="•"/>
      <w:lvlJc w:val="left"/>
      <w:pPr>
        <w:ind w:left="3513" w:hanging="340"/>
      </w:pPr>
      <w:rPr>
        <w:rFonts w:hint="default"/>
        <w:lang w:val="en-US" w:eastAsia="en-US" w:bidi="en-US"/>
      </w:rPr>
    </w:lvl>
    <w:lvl w:ilvl="4">
      <w:start w:val="0"/>
      <w:numFmt w:val="bullet"/>
      <w:lvlText w:val="•"/>
      <w:lvlJc w:val="left"/>
      <w:pPr>
        <w:ind w:left="4091" w:hanging="340"/>
      </w:pPr>
      <w:rPr>
        <w:rFonts w:hint="default"/>
        <w:lang w:val="en-US" w:eastAsia="en-US" w:bidi="en-US"/>
      </w:rPr>
    </w:lvl>
    <w:lvl w:ilvl="5">
      <w:start w:val="0"/>
      <w:numFmt w:val="bullet"/>
      <w:lvlText w:val="•"/>
      <w:lvlJc w:val="left"/>
      <w:pPr>
        <w:ind w:left="4668" w:hanging="340"/>
      </w:pPr>
      <w:rPr>
        <w:rFonts w:hint="default"/>
        <w:lang w:val="en-US" w:eastAsia="en-US" w:bidi="en-US"/>
      </w:rPr>
    </w:lvl>
    <w:lvl w:ilvl="6">
      <w:start w:val="0"/>
      <w:numFmt w:val="bullet"/>
      <w:lvlText w:val="•"/>
      <w:lvlJc w:val="left"/>
      <w:pPr>
        <w:ind w:left="5246" w:hanging="340"/>
      </w:pPr>
      <w:rPr>
        <w:rFonts w:hint="default"/>
        <w:lang w:val="en-US" w:eastAsia="en-US" w:bidi="en-US"/>
      </w:rPr>
    </w:lvl>
    <w:lvl w:ilvl="7">
      <w:start w:val="0"/>
      <w:numFmt w:val="bullet"/>
      <w:lvlText w:val="•"/>
      <w:lvlJc w:val="left"/>
      <w:pPr>
        <w:ind w:left="5824" w:hanging="340"/>
      </w:pPr>
      <w:rPr>
        <w:rFonts w:hint="default"/>
        <w:lang w:val="en-US" w:eastAsia="en-US" w:bidi="en-US"/>
      </w:rPr>
    </w:lvl>
    <w:lvl w:ilvl="8">
      <w:start w:val="0"/>
      <w:numFmt w:val="bullet"/>
      <w:lvlText w:val="•"/>
      <w:lvlJc w:val="left"/>
      <w:pPr>
        <w:ind w:left="6402" w:hanging="340"/>
      </w:pPr>
      <w:rPr>
        <w:rFonts w:hint="default"/>
        <w:lang w:val="en-US" w:eastAsia="en-US" w:bidi="en-US"/>
      </w:rPr>
    </w:lvl>
  </w:abstractNum>
  <w:abstractNum w:abstractNumId="8">
    <w:multiLevelType w:val="hybridMultilevel"/>
    <w:lvl w:ilvl="0">
      <w:start w:val="6"/>
      <w:numFmt w:val="decimal"/>
      <w:lvlText w:val="%1"/>
      <w:lvlJc w:val="left"/>
      <w:pPr>
        <w:ind w:left="1120" w:hanging="681"/>
        <w:jc w:val="left"/>
      </w:pPr>
      <w:rPr>
        <w:rFonts w:hint="default"/>
        <w:lang w:val="en-US" w:eastAsia="en-US" w:bidi="en-US"/>
      </w:rPr>
    </w:lvl>
    <w:lvl w:ilvl="1">
      <w:start w:val="1"/>
      <w:numFmt w:val="decimal"/>
      <w:lvlText w:val="%1.%2"/>
      <w:lvlJc w:val="left"/>
      <w:pPr>
        <w:ind w:left="1120" w:hanging="681"/>
        <w:jc w:val="left"/>
      </w:pPr>
      <w:rPr>
        <w:rFonts w:hint="default" w:ascii="Gill Sans MT" w:hAnsi="Gill Sans MT" w:eastAsia="Gill Sans MT" w:cs="Gill Sans MT"/>
        <w:b/>
        <w:bCs/>
        <w:color w:val="F78F1E"/>
        <w:spacing w:val="-5"/>
        <w:w w:val="100"/>
        <w:sz w:val="30"/>
        <w:szCs w:val="30"/>
        <w:lang w:val="en-US" w:eastAsia="en-US" w:bidi="en-US"/>
      </w:rPr>
    </w:lvl>
    <w:lvl w:ilvl="2">
      <w:start w:val="0"/>
      <w:numFmt w:val="bullet"/>
      <w:lvlText w:val=""/>
      <w:lvlJc w:val="left"/>
      <w:pPr>
        <w:ind w:left="1020" w:hanging="340"/>
      </w:pPr>
      <w:rPr>
        <w:rFonts w:hint="default" w:ascii="Wingdings" w:hAnsi="Wingdings" w:eastAsia="Wingdings" w:cs="Wingdings"/>
        <w:w w:val="100"/>
        <w:sz w:val="21"/>
        <w:szCs w:val="21"/>
        <w:lang w:val="en-US" w:eastAsia="en-US" w:bidi="en-US"/>
      </w:rPr>
    </w:lvl>
    <w:lvl w:ilvl="3">
      <w:start w:val="0"/>
      <w:numFmt w:val="bullet"/>
      <w:lvlText w:val="-"/>
      <w:lvlJc w:val="left"/>
      <w:pPr>
        <w:ind w:left="1160" w:hanging="140"/>
      </w:pPr>
      <w:rPr>
        <w:rFonts w:hint="default" w:ascii="Gill Sans MT" w:hAnsi="Gill Sans MT" w:eastAsia="Gill Sans MT" w:cs="Gill Sans MT"/>
        <w:w w:val="100"/>
        <w:sz w:val="21"/>
        <w:szCs w:val="21"/>
        <w:lang w:val="en-US" w:eastAsia="en-US" w:bidi="en-US"/>
      </w:rPr>
    </w:lvl>
    <w:lvl w:ilvl="4">
      <w:start w:val="0"/>
      <w:numFmt w:val="bullet"/>
      <w:lvlText w:val="•"/>
      <w:lvlJc w:val="left"/>
      <w:pPr>
        <w:ind w:left="2351" w:hanging="140"/>
      </w:pPr>
      <w:rPr>
        <w:rFonts w:hint="default"/>
        <w:lang w:val="en-US" w:eastAsia="en-US" w:bidi="en-US"/>
      </w:rPr>
    </w:lvl>
    <w:lvl w:ilvl="5">
      <w:start w:val="0"/>
      <w:numFmt w:val="bullet"/>
      <w:lvlText w:val="•"/>
      <w:lvlJc w:val="left"/>
      <w:pPr>
        <w:ind w:left="2947" w:hanging="140"/>
      </w:pPr>
      <w:rPr>
        <w:rFonts w:hint="default"/>
        <w:lang w:val="en-US" w:eastAsia="en-US" w:bidi="en-US"/>
      </w:rPr>
    </w:lvl>
    <w:lvl w:ilvl="6">
      <w:start w:val="0"/>
      <w:numFmt w:val="bullet"/>
      <w:lvlText w:val="•"/>
      <w:lvlJc w:val="left"/>
      <w:pPr>
        <w:ind w:left="3543" w:hanging="140"/>
      </w:pPr>
      <w:rPr>
        <w:rFonts w:hint="default"/>
        <w:lang w:val="en-US" w:eastAsia="en-US" w:bidi="en-US"/>
      </w:rPr>
    </w:lvl>
    <w:lvl w:ilvl="7">
      <w:start w:val="0"/>
      <w:numFmt w:val="bullet"/>
      <w:lvlText w:val="•"/>
      <w:lvlJc w:val="left"/>
      <w:pPr>
        <w:ind w:left="4139" w:hanging="140"/>
      </w:pPr>
      <w:rPr>
        <w:rFonts w:hint="default"/>
        <w:lang w:val="en-US" w:eastAsia="en-US" w:bidi="en-US"/>
      </w:rPr>
    </w:lvl>
    <w:lvl w:ilvl="8">
      <w:start w:val="0"/>
      <w:numFmt w:val="bullet"/>
      <w:lvlText w:val="•"/>
      <w:lvlJc w:val="left"/>
      <w:pPr>
        <w:ind w:left="4735" w:hanging="140"/>
      </w:pPr>
      <w:rPr>
        <w:rFonts w:hint="default"/>
        <w:lang w:val="en-US" w:eastAsia="en-US" w:bidi="en-US"/>
      </w:rPr>
    </w:lvl>
  </w:abstractNum>
  <w:abstractNum w:abstractNumId="7">
    <w:multiLevelType w:val="hybridMultilevel"/>
    <w:lvl w:ilvl="0">
      <w:start w:val="0"/>
      <w:numFmt w:val="bullet"/>
      <w:lvlText w:val=""/>
      <w:lvlJc w:val="left"/>
      <w:pPr>
        <w:ind w:left="1020" w:hanging="340"/>
      </w:pPr>
      <w:rPr>
        <w:rFonts w:hint="default" w:ascii="Wingdings" w:hAnsi="Wingdings" w:eastAsia="Wingdings" w:cs="Wingdings"/>
        <w:w w:val="100"/>
        <w:sz w:val="21"/>
        <w:szCs w:val="21"/>
        <w:lang w:val="en-US" w:eastAsia="en-US" w:bidi="en-US"/>
      </w:rPr>
    </w:lvl>
    <w:lvl w:ilvl="1">
      <w:start w:val="0"/>
      <w:numFmt w:val="bullet"/>
      <w:lvlText w:val="•"/>
      <w:lvlJc w:val="left"/>
      <w:pPr>
        <w:ind w:left="1673" w:hanging="340"/>
      </w:pPr>
      <w:rPr>
        <w:rFonts w:hint="default"/>
        <w:lang w:val="en-US" w:eastAsia="en-US" w:bidi="en-US"/>
      </w:rPr>
    </w:lvl>
    <w:lvl w:ilvl="2">
      <w:start w:val="0"/>
      <w:numFmt w:val="bullet"/>
      <w:lvlText w:val="•"/>
      <w:lvlJc w:val="left"/>
      <w:pPr>
        <w:ind w:left="2327" w:hanging="340"/>
      </w:pPr>
      <w:rPr>
        <w:rFonts w:hint="default"/>
        <w:lang w:val="en-US" w:eastAsia="en-US" w:bidi="en-US"/>
      </w:rPr>
    </w:lvl>
    <w:lvl w:ilvl="3">
      <w:start w:val="0"/>
      <w:numFmt w:val="bullet"/>
      <w:lvlText w:val="•"/>
      <w:lvlJc w:val="left"/>
      <w:pPr>
        <w:ind w:left="2981" w:hanging="340"/>
      </w:pPr>
      <w:rPr>
        <w:rFonts w:hint="default"/>
        <w:lang w:val="en-US" w:eastAsia="en-US" w:bidi="en-US"/>
      </w:rPr>
    </w:lvl>
    <w:lvl w:ilvl="4">
      <w:start w:val="0"/>
      <w:numFmt w:val="bullet"/>
      <w:lvlText w:val="•"/>
      <w:lvlJc w:val="left"/>
      <w:pPr>
        <w:ind w:left="3635" w:hanging="340"/>
      </w:pPr>
      <w:rPr>
        <w:rFonts w:hint="default"/>
        <w:lang w:val="en-US" w:eastAsia="en-US" w:bidi="en-US"/>
      </w:rPr>
    </w:lvl>
    <w:lvl w:ilvl="5">
      <w:start w:val="0"/>
      <w:numFmt w:val="bullet"/>
      <w:lvlText w:val="•"/>
      <w:lvlJc w:val="left"/>
      <w:pPr>
        <w:ind w:left="4288" w:hanging="340"/>
      </w:pPr>
      <w:rPr>
        <w:rFonts w:hint="default"/>
        <w:lang w:val="en-US" w:eastAsia="en-US" w:bidi="en-US"/>
      </w:rPr>
    </w:lvl>
    <w:lvl w:ilvl="6">
      <w:start w:val="0"/>
      <w:numFmt w:val="bullet"/>
      <w:lvlText w:val="•"/>
      <w:lvlJc w:val="left"/>
      <w:pPr>
        <w:ind w:left="4942" w:hanging="340"/>
      </w:pPr>
      <w:rPr>
        <w:rFonts w:hint="default"/>
        <w:lang w:val="en-US" w:eastAsia="en-US" w:bidi="en-US"/>
      </w:rPr>
    </w:lvl>
    <w:lvl w:ilvl="7">
      <w:start w:val="0"/>
      <w:numFmt w:val="bullet"/>
      <w:lvlText w:val="•"/>
      <w:lvlJc w:val="left"/>
      <w:pPr>
        <w:ind w:left="5596" w:hanging="340"/>
      </w:pPr>
      <w:rPr>
        <w:rFonts w:hint="default"/>
        <w:lang w:val="en-US" w:eastAsia="en-US" w:bidi="en-US"/>
      </w:rPr>
    </w:lvl>
    <w:lvl w:ilvl="8">
      <w:start w:val="0"/>
      <w:numFmt w:val="bullet"/>
      <w:lvlText w:val="•"/>
      <w:lvlJc w:val="left"/>
      <w:pPr>
        <w:ind w:left="6250" w:hanging="340"/>
      </w:pPr>
      <w:rPr>
        <w:rFonts w:hint="default"/>
        <w:lang w:val="en-US" w:eastAsia="en-US" w:bidi="en-US"/>
      </w:rPr>
    </w:lvl>
  </w:abstractNum>
  <w:abstractNum w:abstractNumId="6">
    <w:multiLevelType w:val="hybridMultilevel"/>
    <w:lvl w:ilvl="0">
      <w:start w:val="3"/>
      <w:numFmt w:val="lowerRoman"/>
      <w:lvlText w:val="%1)"/>
      <w:lvlJc w:val="left"/>
      <w:pPr>
        <w:ind w:left="820" w:hanging="381"/>
        <w:jc w:val="left"/>
      </w:pPr>
      <w:rPr>
        <w:rFonts w:hint="default" w:ascii="Gill Sans MT" w:hAnsi="Gill Sans MT" w:eastAsia="Gill Sans MT" w:cs="Gill Sans MT"/>
        <w:spacing w:val="-8"/>
        <w:w w:val="100"/>
        <w:sz w:val="21"/>
        <w:szCs w:val="21"/>
        <w:lang w:val="en-US" w:eastAsia="en-US" w:bidi="en-US"/>
      </w:rPr>
    </w:lvl>
    <w:lvl w:ilvl="1">
      <w:start w:val="0"/>
      <w:numFmt w:val="bullet"/>
      <w:lvlText w:val="•"/>
      <w:lvlJc w:val="left"/>
      <w:pPr>
        <w:ind w:left="1080" w:hanging="381"/>
      </w:pPr>
      <w:rPr>
        <w:rFonts w:hint="default"/>
        <w:lang w:val="en-US" w:eastAsia="en-US" w:bidi="en-US"/>
      </w:rPr>
    </w:lvl>
    <w:lvl w:ilvl="2">
      <w:start w:val="0"/>
      <w:numFmt w:val="bullet"/>
      <w:lvlText w:val="•"/>
      <w:lvlJc w:val="left"/>
      <w:pPr>
        <w:ind w:left="1799" w:hanging="381"/>
      </w:pPr>
      <w:rPr>
        <w:rFonts w:hint="default"/>
        <w:lang w:val="en-US" w:eastAsia="en-US" w:bidi="en-US"/>
      </w:rPr>
    </w:lvl>
    <w:lvl w:ilvl="3">
      <w:start w:val="0"/>
      <w:numFmt w:val="bullet"/>
      <w:lvlText w:val="•"/>
      <w:lvlJc w:val="left"/>
      <w:pPr>
        <w:ind w:left="2519" w:hanging="381"/>
      </w:pPr>
      <w:rPr>
        <w:rFonts w:hint="default"/>
        <w:lang w:val="en-US" w:eastAsia="en-US" w:bidi="en-US"/>
      </w:rPr>
    </w:lvl>
    <w:lvl w:ilvl="4">
      <w:start w:val="0"/>
      <w:numFmt w:val="bullet"/>
      <w:lvlText w:val="•"/>
      <w:lvlJc w:val="left"/>
      <w:pPr>
        <w:ind w:left="3239" w:hanging="381"/>
      </w:pPr>
      <w:rPr>
        <w:rFonts w:hint="default"/>
        <w:lang w:val="en-US" w:eastAsia="en-US" w:bidi="en-US"/>
      </w:rPr>
    </w:lvl>
    <w:lvl w:ilvl="5">
      <w:start w:val="0"/>
      <w:numFmt w:val="bullet"/>
      <w:lvlText w:val="•"/>
      <w:lvlJc w:val="left"/>
      <w:pPr>
        <w:ind w:left="3959" w:hanging="381"/>
      </w:pPr>
      <w:rPr>
        <w:rFonts w:hint="default"/>
        <w:lang w:val="en-US" w:eastAsia="en-US" w:bidi="en-US"/>
      </w:rPr>
    </w:lvl>
    <w:lvl w:ilvl="6">
      <w:start w:val="0"/>
      <w:numFmt w:val="bullet"/>
      <w:lvlText w:val="•"/>
      <w:lvlJc w:val="left"/>
      <w:pPr>
        <w:ind w:left="4678" w:hanging="381"/>
      </w:pPr>
      <w:rPr>
        <w:rFonts w:hint="default"/>
        <w:lang w:val="en-US" w:eastAsia="en-US" w:bidi="en-US"/>
      </w:rPr>
    </w:lvl>
    <w:lvl w:ilvl="7">
      <w:start w:val="0"/>
      <w:numFmt w:val="bullet"/>
      <w:lvlText w:val="•"/>
      <w:lvlJc w:val="left"/>
      <w:pPr>
        <w:ind w:left="5398" w:hanging="381"/>
      </w:pPr>
      <w:rPr>
        <w:rFonts w:hint="default"/>
        <w:lang w:val="en-US" w:eastAsia="en-US" w:bidi="en-US"/>
      </w:rPr>
    </w:lvl>
    <w:lvl w:ilvl="8">
      <w:start w:val="0"/>
      <w:numFmt w:val="bullet"/>
      <w:lvlText w:val="•"/>
      <w:lvlJc w:val="left"/>
      <w:pPr>
        <w:ind w:left="6118" w:hanging="381"/>
      </w:pPr>
      <w:rPr>
        <w:rFonts w:hint="default"/>
        <w:lang w:val="en-US" w:eastAsia="en-US" w:bidi="en-US"/>
      </w:rPr>
    </w:lvl>
  </w:abstractNum>
  <w:abstractNum w:abstractNumId="5">
    <w:multiLevelType w:val="hybridMultilevel"/>
    <w:lvl w:ilvl="0">
      <w:start w:val="5"/>
      <w:numFmt w:val="decimal"/>
      <w:lvlText w:val="%1"/>
      <w:lvlJc w:val="left"/>
      <w:pPr>
        <w:ind w:left="1120" w:hanging="681"/>
        <w:jc w:val="left"/>
      </w:pPr>
      <w:rPr>
        <w:rFonts w:hint="default"/>
        <w:lang w:val="en-US" w:eastAsia="en-US" w:bidi="en-US"/>
      </w:rPr>
    </w:lvl>
    <w:lvl w:ilvl="1">
      <w:start w:val="1"/>
      <w:numFmt w:val="decimal"/>
      <w:lvlText w:val="%1.%2"/>
      <w:lvlJc w:val="left"/>
      <w:pPr>
        <w:ind w:left="1120" w:hanging="681"/>
        <w:jc w:val="left"/>
      </w:pPr>
      <w:rPr>
        <w:rFonts w:hint="default" w:ascii="Gill Sans MT" w:hAnsi="Gill Sans MT" w:eastAsia="Gill Sans MT" w:cs="Gill Sans MT"/>
        <w:b/>
        <w:bCs/>
        <w:spacing w:val="-2"/>
        <w:w w:val="100"/>
        <w:sz w:val="30"/>
        <w:szCs w:val="30"/>
        <w:lang w:val="en-US" w:eastAsia="en-US" w:bidi="en-US"/>
      </w:rPr>
    </w:lvl>
    <w:lvl w:ilvl="2">
      <w:start w:val="0"/>
      <w:numFmt w:val="bullet"/>
      <w:lvlText w:val=""/>
      <w:lvlJc w:val="left"/>
      <w:pPr>
        <w:ind w:left="1020" w:hanging="340"/>
      </w:pPr>
      <w:rPr>
        <w:rFonts w:hint="default" w:ascii="Wingdings" w:hAnsi="Wingdings" w:eastAsia="Wingdings" w:cs="Wingdings"/>
        <w:w w:val="100"/>
        <w:sz w:val="21"/>
        <w:szCs w:val="21"/>
        <w:lang w:val="en-US" w:eastAsia="en-US" w:bidi="en-US"/>
      </w:rPr>
    </w:lvl>
    <w:lvl w:ilvl="3">
      <w:start w:val="0"/>
      <w:numFmt w:val="bullet"/>
      <w:lvlText w:val="•"/>
      <w:lvlJc w:val="left"/>
      <w:pPr>
        <w:ind w:left="2550" w:hanging="340"/>
      </w:pPr>
      <w:rPr>
        <w:rFonts w:hint="default"/>
        <w:lang w:val="en-US" w:eastAsia="en-US" w:bidi="en-US"/>
      </w:rPr>
    </w:lvl>
    <w:lvl w:ilvl="4">
      <w:start w:val="0"/>
      <w:numFmt w:val="bullet"/>
      <w:lvlText w:val="•"/>
      <w:lvlJc w:val="left"/>
      <w:pPr>
        <w:ind w:left="3265" w:hanging="340"/>
      </w:pPr>
      <w:rPr>
        <w:rFonts w:hint="default"/>
        <w:lang w:val="en-US" w:eastAsia="en-US" w:bidi="en-US"/>
      </w:rPr>
    </w:lvl>
    <w:lvl w:ilvl="5">
      <w:start w:val="0"/>
      <w:numFmt w:val="bullet"/>
      <w:lvlText w:val="•"/>
      <w:lvlJc w:val="left"/>
      <w:pPr>
        <w:ind w:left="3981" w:hanging="340"/>
      </w:pPr>
      <w:rPr>
        <w:rFonts w:hint="default"/>
        <w:lang w:val="en-US" w:eastAsia="en-US" w:bidi="en-US"/>
      </w:rPr>
    </w:lvl>
    <w:lvl w:ilvl="6">
      <w:start w:val="0"/>
      <w:numFmt w:val="bullet"/>
      <w:lvlText w:val="•"/>
      <w:lvlJc w:val="left"/>
      <w:pPr>
        <w:ind w:left="4696" w:hanging="340"/>
      </w:pPr>
      <w:rPr>
        <w:rFonts w:hint="default"/>
        <w:lang w:val="en-US" w:eastAsia="en-US" w:bidi="en-US"/>
      </w:rPr>
    </w:lvl>
    <w:lvl w:ilvl="7">
      <w:start w:val="0"/>
      <w:numFmt w:val="bullet"/>
      <w:lvlText w:val="•"/>
      <w:lvlJc w:val="left"/>
      <w:pPr>
        <w:ind w:left="5411" w:hanging="340"/>
      </w:pPr>
      <w:rPr>
        <w:rFonts w:hint="default"/>
        <w:lang w:val="en-US" w:eastAsia="en-US" w:bidi="en-US"/>
      </w:rPr>
    </w:lvl>
    <w:lvl w:ilvl="8">
      <w:start w:val="0"/>
      <w:numFmt w:val="bullet"/>
      <w:lvlText w:val="•"/>
      <w:lvlJc w:val="left"/>
      <w:pPr>
        <w:ind w:left="6127" w:hanging="340"/>
      </w:pPr>
      <w:rPr>
        <w:rFonts w:hint="default"/>
        <w:lang w:val="en-US" w:eastAsia="en-US" w:bidi="en-US"/>
      </w:rPr>
    </w:lvl>
  </w:abstractNum>
  <w:abstractNum w:abstractNumId="4">
    <w:multiLevelType w:val="hybridMultilevel"/>
    <w:lvl w:ilvl="0">
      <w:start w:val="2"/>
      <w:numFmt w:val="decimal"/>
      <w:lvlText w:val="%1"/>
      <w:lvlJc w:val="left"/>
      <w:pPr>
        <w:ind w:left="1159" w:hanging="719"/>
        <w:jc w:val="left"/>
      </w:pPr>
      <w:rPr>
        <w:rFonts w:hint="default"/>
        <w:lang w:val="en-US" w:eastAsia="en-US" w:bidi="en-US"/>
      </w:rPr>
    </w:lvl>
    <w:lvl w:ilvl="1">
      <w:start w:val="1"/>
      <w:numFmt w:val="decimal"/>
      <w:lvlText w:val="%1.%2"/>
      <w:lvlJc w:val="left"/>
      <w:pPr>
        <w:ind w:left="1159" w:hanging="719"/>
        <w:jc w:val="left"/>
      </w:pPr>
      <w:rPr>
        <w:rFonts w:hint="default" w:ascii="Gill Sans MT" w:hAnsi="Gill Sans MT" w:eastAsia="Gill Sans MT" w:cs="Gill Sans MT"/>
        <w:b/>
        <w:bCs/>
        <w:spacing w:val="-4"/>
        <w:w w:val="100"/>
        <w:sz w:val="30"/>
        <w:szCs w:val="30"/>
        <w:lang w:val="en-US" w:eastAsia="en-US" w:bidi="en-US"/>
      </w:rPr>
    </w:lvl>
    <w:lvl w:ilvl="2">
      <w:start w:val="0"/>
      <w:numFmt w:val="bullet"/>
      <w:lvlText w:val=""/>
      <w:lvlJc w:val="left"/>
      <w:pPr>
        <w:ind w:left="1020" w:hanging="340"/>
      </w:pPr>
      <w:rPr>
        <w:rFonts w:hint="default" w:ascii="Wingdings" w:hAnsi="Wingdings" w:eastAsia="Wingdings" w:cs="Wingdings"/>
        <w:w w:val="100"/>
        <w:sz w:val="21"/>
        <w:szCs w:val="21"/>
        <w:lang w:val="en-US" w:eastAsia="en-US" w:bidi="en-US"/>
      </w:rPr>
    </w:lvl>
    <w:lvl w:ilvl="3">
      <w:start w:val="0"/>
      <w:numFmt w:val="bullet"/>
      <w:lvlText w:val=""/>
      <w:lvlJc w:val="left"/>
      <w:pPr>
        <w:ind w:left="1780" w:hanging="340"/>
      </w:pPr>
      <w:rPr>
        <w:rFonts w:hint="default" w:ascii="Wingdings" w:hAnsi="Wingdings" w:eastAsia="Wingdings" w:cs="Wingdings"/>
        <w:w w:val="100"/>
        <w:sz w:val="21"/>
        <w:szCs w:val="21"/>
        <w:lang w:val="en-US" w:eastAsia="en-US" w:bidi="en-US"/>
      </w:rPr>
    </w:lvl>
    <w:lvl w:ilvl="4">
      <w:start w:val="0"/>
      <w:numFmt w:val="bullet"/>
      <w:lvlText w:val="•"/>
      <w:lvlJc w:val="left"/>
      <w:pPr>
        <w:ind w:left="3224" w:hanging="340"/>
      </w:pPr>
      <w:rPr>
        <w:rFonts w:hint="default"/>
        <w:lang w:val="en-US" w:eastAsia="en-US" w:bidi="en-US"/>
      </w:rPr>
    </w:lvl>
    <w:lvl w:ilvl="5">
      <w:start w:val="0"/>
      <w:numFmt w:val="bullet"/>
      <w:lvlText w:val="•"/>
      <w:lvlJc w:val="left"/>
      <w:pPr>
        <w:ind w:left="3946" w:hanging="340"/>
      </w:pPr>
      <w:rPr>
        <w:rFonts w:hint="default"/>
        <w:lang w:val="en-US" w:eastAsia="en-US" w:bidi="en-US"/>
      </w:rPr>
    </w:lvl>
    <w:lvl w:ilvl="6">
      <w:start w:val="0"/>
      <w:numFmt w:val="bullet"/>
      <w:lvlText w:val="•"/>
      <w:lvlJc w:val="left"/>
      <w:pPr>
        <w:ind w:left="4668" w:hanging="340"/>
      </w:pPr>
      <w:rPr>
        <w:rFonts w:hint="default"/>
        <w:lang w:val="en-US" w:eastAsia="en-US" w:bidi="en-US"/>
      </w:rPr>
    </w:lvl>
    <w:lvl w:ilvl="7">
      <w:start w:val="0"/>
      <w:numFmt w:val="bullet"/>
      <w:lvlText w:val="•"/>
      <w:lvlJc w:val="left"/>
      <w:pPr>
        <w:ind w:left="5391" w:hanging="340"/>
      </w:pPr>
      <w:rPr>
        <w:rFonts w:hint="default"/>
        <w:lang w:val="en-US" w:eastAsia="en-US" w:bidi="en-US"/>
      </w:rPr>
    </w:lvl>
    <w:lvl w:ilvl="8">
      <w:start w:val="0"/>
      <w:numFmt w:val="bullet"/>
      <w:lvlText w:val="•"/>
      <w:lvlJc w:val="left"/>
      <w:pPr>
        <w:ind w:left="6113" w:hanging="340"/>
      </w:pPr>
      <w:rPr>
        <w:rFonts w:hint="default"/>
        <w:lang w:val="en-US" w:eastAsia="en-US" w:bidi="en-US"/>
      </w:rPr>
    </w:lvl>
  </w:abstractNum>
  <w:abstractNum w:abstractNumId="3">
    <w:multiLevelType w:val="hybridMultilevel"/>
    <w:lvl w:ilvl="0">
      <w:start w:val="7"/>
      <w:numFmt w:val="decimal"/>
      <w:lvlText w:val="%1"/>
      <w:lvlJc w:val="left"/>
      <w:pPr>
        <w:ind w:left="860" w:hanging="420"/>
        <w:jc w:val="left"/>
      </w:pPr>
      <w:rPr>
        <w:rFonts w:hint="default"/>
        <w:lang w:val="en-US" w:eastAsia="en-US" w:bidi="en-US"/>
      </w:rPr>
    </w:lvl>
    <w:lvl w:ilvl="1">
      <w:start w:val="0"/>
      <w:numFmt w:val="decimal"/>
      <w:lvlText w:val="%1.%2"/>
      <w:lvlJc w:val="left"/>
      <w:pPr>
        <w:ind w:left="860" w:hanging="420"/>
        <w:jc w:val="left"/>
      </w:pPr>
      <w:rPr>
        <w:rFonts w:hint="default" w:ascii="Gill Sans MT" w:hAnsi="Gill Sans MT" w:eastAsia="Gill Sans MT" w:cs="Gill Sans MT"/>
        <w:spacing w:val="-16"/>
        <w:w w:val="100"/>
        <w:sz w:val="21"/>
        <w:szCs w:val="21"/>
        <w:lang w:val="en-US" w:eastAsia="en-US" w:bidi="en-US"/>
      </w:rPr>
    </w:lvl>
    <w:lvl w:ilvl="2">
      <w:start w:val="0"/>
      <w:numFmt w:val="bullet"/>
      <w:lvlText w:val=""/>
      <w:lvlJc w:val="left"/>
      <w:pPr>
        <w:ind w:left="1020" w:hanging="340"/>
      </w:pPr>
      <w:rPr>
        <w:rFonts w:hint="default" w:ascii="Wingdings" w:hAnsi="Wingdings" w:eastAsia="Wingdings" w:cs="Wingdings"/>
        <w:w w:val="100"/>
        <w:sz w:val="21"/>
        <w:szCs w:val="21"/>
        <w:lang w:val="en-US" w:eastAsia="en-US" w:bidi="en-US"/>
      </w:rPr>
    </w:lvl>
    <w:lvl w:ilvl="3">
      <w:start w:val="0"/>
      <w:numFmt w:val="bullet"/>
      <w:lvlText w:val="•"/>
      <w:lvlJc w:val="left"/>
      <w:pPr>
        <w:ind w:left="4882" w:hanging="340"/>
      </w:pPr>
      <w:rPr>
        <w:rFonts w:hint="default"/>
        <w:lang w:val="en-US" w:eastAsia="en-US" w:bidi="en-US"/>
      </w:rPr>
    </w:lvl>
    <w:lvl w:ilvl="4">
      <w:start w:val="0"/>
      <w:numFmt w:val="bullet"/>
      <w:lvlText w:val="•"/>
      <w:lvlJc w:val="left"/>
      <w:pPr>
        <w:ind w:left="5264" w:hanging="340"/>
      </w:pPr>
      <w:rPr>
        <w:rFonts w:hint="default"/>
        <w:lang w:val="en-US" w:eastAsia="en-US" w:bidi="en-US"/>
      </w:rPr>
    </w:lvl>
    <w:lvl w:ilvl="5">
      <w:start w:val="0"/>
      <w:numFmt w:val="bullet"/>
      <w:lvlText w:val="•"/>
      <w:lvlJc w:val="left"/>
      <w:pPr>
        <w:ind w:left="5646" w:hanging="340"/>
      </w:pPr>
      <w:rPr>
        <w:rFonts w:hint="default"/>
        <w:lang w:val="en-US" w:eastAsia="en-US" w:bidi="en-US"/>
      </w:rPr>
    </w:lvl>
    <w:lvl w:ilvl="6">
      <w:start w:val="0"/>
      <w:numFmt w:val="bullet"/>
      <w:lvlText w:val="•"/>
      <w:lvlJc w:val="left"/>
      <w:pPr>
        <w:ind w:left="6028" w:hanging="340"/>
      </w:pPr>
      <w:rPr>
        <w:rFonts w:hint="default"/>
        <w:lang w:val="en-US" w:eastAsia="en-US" w:bidi="en-US"/>
      </w:rPr>
    </w:lvl>
    <w:lvl w:ilvl="7">
      <w:start w:val="0"/>
      <w:numFmt w:val="bullet"/>
      <w:lvlText w:val="•"/>
      <w:lvlJc w:val="left"/>
      <w:pPr>
        <w:ind w:left="6411" w:hanging="340"/>
      </w:pPr>
      <w:rPr>
        <w:rFonts w:hint="default"/>
        <w:lang w:val="en-US" w:eastAsia="en-US" w:bidi="en-US"/>
      </w:rPr>
    </w:lvl>
    <w:lvl w:ilvl="8">
      <w:start w:val="0"/>
      <w:numFmt w:val="bullet"/>
      <w:lvlText w:val="•"/>
      <w:lvlJc w:val="left"/>
      <w:pPr>
        <w:ind w:left="6793" w:hanging="340"/>
      </w:pPr>
      <w:rPr>
        <w:rFonts w:hint="default"/>
        <w:lang w:val="en-US" w:eastAsia="en-US" w:bidi="en-US"/>
      </w:rPr>
    </w:lvl>
  </w:abstractNum>
  <w:abstractNum w:abstractNumId="2">
    <w:multiLevelType w:val="hybridMultilevel"/>
    <w:lvl w:ilvl="0">
      <w:start w:val="6"/>
      <w:numFmt w:val="decimal"/>
      <w:lvlText w:val="%1"/>
      <w:lvlJc w:val="left"/>
      <w:pPr>
        <w:ind w:left="860" w:hanging="420"/>
        <w:jc w:val="left"/>
      </w:pPr>
      <w:rPr>
        <w:rFonts w:hint="default"/>
        <w:lang w:val="en-US" w:eastAsia="en-US" w:bidi="en-US"/>
      </w:rPr>
    </w:lvl>
    <w:lvl w:ilvl="1">
      <w:start w:val="0"/>
      <w:numFmt w:val="decimal"/>
      <w:lvlText w:val="%1.%2"/>
      <w:lvlJc w:val="left"/>
      <w:pPr>
        <w:ind w:left="860" w:hanging="420"/>
        <w:jc w:val="right"/>
      </w:pPr>
      <w:rPr>
        <w:rFonts w:hint="default" w:ascii="Gill Sans MT" w:hAnsi="Gill Sans MT" w:eastAsia="Gill Sans MT" w:cs="Gill Sans MT"/>
        <w:spacing w:val="-16"/>
        <w:w w:val="100"/>
        <w:sz w:val="21"/>
        <w:szCs w:val="21"/>
        <w:lang w:val="en-US" w:eastAsia="en-US" w:bidi="en-US"/>
      </w:rPr>
    </w:lvl>
    <w:lvl w:ilvl="2">
      <w:start w:val="0"/>
      <w:numFmt w:val="bullet"/>
      <w:lvlText w:val="•"/>
      <w:lvlJc w:val="left"/>
      <w:pPr>
        <w:ind w:left="2199" w:hanging="420"/>
      </w:pPr>
      <w:rPr>
        <w:rFonts w:hint="default"/>
        <w:lang w:val="en-US" w:eastAsia="en-US" w:bidi="en-US"/>
      </w:rPr>
    </w:lvl>
    <w:lvl w:ilvl="3">
      <w:start w:val="0"/>
      <w:numFmt w:val="bullet"/>
      <w:lvlText w:val="•"/>
      <w:lvlJc w:val="left"/>
      <w:pPr>
        <w:ind w:left="2869" w:hanging="420"/>
      </w:pPr>
      <w:rPr>
        <w:rFonts w:hint="default"/>
        <w:lang w:val="en-US" w:eastAsia="en-US" w:bidi="en-US"/>
      </w:rPr>
    </w:lvl>
    <w:lvl w:ilvl="4">
      <w:start w:val="0"/>
      <w:numFmt w:val="bullet"/>
      <w:lvlText w:val="•"/>
      <w:lvlJc w:val="left"/>
      <w:pPr>
        <w:ind w:left="3539" w:hanging="420"/>
      </w:pPr>
      <w:rPr>
        <w:rFonts w:hint="default"/>
        <w:lang w:val="en-US" w:eastAsia="en-US" w:bidi="en-US"/>
      </w:rPr>
    </w:lvl>
    <w:lvl w:ilvl="5">
      <w:start w:val="0"/>
      <w:numFmt w:val="bullet"/>
      <w:lvlText w:val="•"/>
      <w:lvlJc w:val="left"/>
      <w:pPr>
        <w:ind w:left="4208" w:hanging="420"/>
      </w:pPr>
      <w:rPr>
        <w:rFonts w:hint="default"/>
        <w:lang w:val="en-US" w:eastAsia="en-US" w:bidi="en-US"/>
      </w:rPr>
    </w:lvl>
    <w:lvl w:ilvl="6">
      <w:start w:val="0"/>
      <w:numFmt w:val="bullet"/>
      <w:lvlText w:val="•"/>
      <w:lvlJc w:val="left"/>
      <w:pPr>
        <w:ind w:left="4878" w:hanging="420"/>
      </w:pPr>
      <w:rPr>
        <w:rFonts w:hint="default"/>
        <w:lang w:val="en-US" w:eastAsia="en-US" w:bidi="en-US"/>
      </w:rPr>
    </w:lvl>
    <w:lvl w:ilvl="7">
      <w:start w:val="0"/>
      <w:numFmt w:val="bullet"/>
      <w:lvlText w:val="•"/>
      <w:lvlJc w:val="left"/>
      <w:pPr>
        <w:ind w:left="5548" w:hanging="420"/>
      </w:pPr>
      <w:rPr>
        <w:rFonts w:hint="default"/>
        <w:lang w:val="en-US" w:eastAsia="en-US" w:bidi="en-US"/>
      </w:rPr>
    </w:lvl>
    <w:lvl w:ilvl="8">
      <w:start w:val="0"/>
      <w:numFmt w:val="bullet"/>
      <w:lvlText w:val="•"/>
      <w:lvlJc w:val="left"/>
      <w:pPr>
        <w:ind w:left="6218" w:hanging="420"/>
      </w:pPr>
      <w:rPr>
        <w:rFonts w:hint="default"/>
        <w:lang w:val="en-US" w:eastAsia="en-US" w:bidi="en-US"/>
      </w:rPr>
    </w:lvl>
  </w:abstractNum>
  <w:abstractNum w:abstractNumId="1">
    <w:multiLevelType w:val="hybridMultilevel"/>
    <w:lvl w:ilvl="0">
      <w:start w:val="5"/>
      <w:numFmt w:val="decimal"/>
      <w:lvlText w:val="%1"/>
      <w:lvlJc w:val="left"/>
      <w:pPr>
        <w:ind w:left="860" w:hanging="420"/>
        <w:jc w:val="left"/>
      </w:pPr>
      <w:rPr>
        <w:rFonts w:hint="default"/>
        <w:lang w:val="en-US" w:eastAsia="en-US" w:bidi="en-US"/>
      </w:rPr>
    </w:lvl>
    <w:lvl w:ilvl="1">
      <w:start w:val="0"/>
      <w:numFmt w:val="decimal"/>
      <w:lvlText w:val="%1.%2"/>
      <w:lvlJc w:val="left"/>
      <w:pPr>
        <w:ind w:left="860" w:hanging="420"/>
        <w:jc w:val="right"/>
      </w:pPr>
      <w:rPr>
        <w:rFonts w:hint="default" w:ascii="Gill Sans MT" w:hAnsi="Gill Sans MT" w:eastAsia="Gill Sans MT" w:cs="Gill Sans MT"/>
        <w:spacing w:val="-16"/>
        <w:w w:val="100"/>
        <w:sz w:val="21"/>
        <w:szCs w:val="21"/>
        <w:lang w:val="en-US" w:eastAsia="en-US" w:bidi="en-US"/>
      </w:rPr>
    </w:lvl>
    <w:lvl w:ilvl="2">
      <w:start w:val="0"/>
      <w:numFmt w:val="bullet"/>
      <w:lvlText w:val="•"/>
      <w:lvlJc w:val="left"/>
      <w:pPr>
        <w:ind w:left="2199" w:hanging="420"/>
      </w:pPr>
      <w:rPr>
        <w:rFonts w:hint="default"/>
        <w:lang w:val="en-US" w:eastAsia="en-US" w:bidi="en-US"/>
      </w:rPr>
    </w:lvl>
    <w:lvl w:ilvl="3">
      <w:start w:val="0"/>
      <w:numFmt w:val="bullet"/>
      <w:lvlText w:val="•"/>
      <w:lvlJc w:val="left"/>
      <w:pPr>
        <w:ind w:left="2869" w:hanging="420"/>
      </w:pPr>
      <w:rPr>
        <w:rFonts w:hint="default"/>
        <w:lang w:val="en-US" w:eastAsia="en-US" w:bidi="en-US"/>
      </w:rPr>
    </w:lvl>
    <w:lvl w:ilvl="4">
      <w:start w:val="0"/>
      <w:numFmt w:val="bullet"/>
      <w:lvlText w:val="•"/>
      <w:lvlJc w:val="left"/>
      <w:pPr>
        <w:ind w:left="3539" w:hanging="420"/>
      </w:pPr>
      <w:rPr>
        <w:rFonts w:hint="default"/>
        <w:lang w:val="en-US" w:eastAsia="en-US" w:bidi="en-US"/>
      </w:rPr>
    </w:lvl>
    <w:lvl w:ilvl="5">
      <w:start w:val="0"/>
      <w:numFmt w:val="bullet"/>
      <w:lvlText w:val="•"/>
      <w:lvlJc w:val="left"/>
      <w:pPr>
        <w:ind w:left="4208" w:hanging="420"/>
      </w:pPr>
      <w:rPr>
        <w:rFonts w:hint="default"/>
        <w:lang w:val="en-US" w:eastAsia="en-US" w:bidi="en-US"/>
      </w:rPr>
    </w:lvl>
    <w:lvl w:ilvl="6">
      <w:start w:val="0"/>
      <w:numFmt w:val="bullet"/>
      <w:lvlText w:val="•"/>
      <w:lvlJc w:val="left"/>
      <w:pPr>
        <w:ind w:left="4878" w:hanging="420"/>
      </w:pPr>
      <w:rPr>
        <w:rFonts w:hint="default"/>
        <w:lang w:val="en-US" w:eastAsia="en-US" w:bidi="en-US"/>
      </w:rPr>
    </w:lvl>
    <w:lvl w:ilvl="7">
      <w:start w:val="0"/>
      <w:numFmt w:val="bullet"/>
      <w:lvlText w:val="•"/>
      <w:lvlJc w:val="left"/>
      <w:pPr>
        <w:ind w:left="5548" w:hanging="420"/>
      </w:pPr>
      <w:rPr>
        <w:rFonts w:hint="default"/>
        <w:lang w:val="en-US" w:eastAsia="en-US" w:bidi="en-US"/>
      </w:rPr>
    </w:lvl>
    <w:lvl w:ilvl="8">
      <w:start w:val="0"/>
      <w:numFmt w:val="bullet"/>
      <w:lvlText w:val="•"/>
      <w:lvlJc w:val="left"/>
      <w:pPr>
        <w:ind w:left="6218" w:hanging="420"/>
      </w:pPr>
      <w:rPr>
        <w:rFonts w:hint="default"/>
        <w:lang w:val="en-US" w:eastAsia="en-US" w:bidi="en-US"/>
      </w:rPr>
    </w:lvl>
  </w:abstractNum>
  <w:abstractNum w:abstractNumId="0">
    <w:multiLevelType w:val="hybridMultilevel"/>
    <w:lvl w:ilvl="0">
      <w:start w:val="2"/>
      <w:numFmt w:val="decimal"/>
      <w:lvlText w:val="%1"/>
      <w:lvlJc w:val="left"/>
      <w:pPr>
        <w:ind w:left="860" w:hanging="420"/>
        <w:jc w:val="left"/>
      </w:pPr>
      <w:rPr>
        <w:rFonts w:hint="default"/>
        <w:lang w:val="en-US" w:eastAsia="en-US" w:bidi="en-US"/>
      </w:rPr>
    </w:lvl>
    <w:lvl w:ilvl="1">
      <w:start w:val="0"/>
      <w:numFmt w:val="decimal"/>
      <w:lvlText w:val="%1.%2"/>
      <w:lvlJc w:val="left"/>
      <w:pPr>
        <w:ind w:left="860" w:hanging="420"/>
        <w:jc w:val="right"/>
      </w:pPr>
      <w:rPr>
        <w:rFonts w:hint="default" w:ascii="Gill Sans MT" w:hAnsi="Gill Sans MT" w:eastAsia="Gill Sans MT" w:cs="Gill Sans MT"/>
        <w:spacing w:val="-16"/>
        <w:w w:val="100"/>
        <w:sz w:val="21"/>
        <w:szCs w:val="21"/>
        <w:lang w:val="en-US" w:eastAsia="en-US" w:bidi="en-US"/>
      </w:rPr>
    </w:lvl>
    <w:lvl w:ilvl="2">
      <w:start w:val="0"/>
      <w:numFmt w:val="bullet"/>
      <w:lvlText w:val="•"/>
      <w:lvlJc w:val="left"/>
      <w:pPr>
        <w:ind w:left="2199" w:hanging="420"/>
      </w:pPr>
      <w:rPr>
        <w:rFonts w:hint="default"/>
        <w:lang w:val="en-US" w:eastAsia="en-US" w:bidi="en-US"/>
      </w:rPr>
    </w:lvl>
    <w:lvl w:ilvl="3">
      <w:start w:val="0"/>
      <w:numFmt w:val="bullet"/>
      <w:lvlText w:val="•"/>
      <w:lvlJc w:val="left"/>
      <w:pPr>
        <w:ind w:left="2869" w:hanging="420"/>
      </w:pPr>
      <w:rPr>
        <w:rFonts w:hint="default"/>
        <w:lang w:val="en-US" w:eastAsia="en-US" w:bidi="en-US"/>
      </w:rPr>
    </w:lvl>
    <w:lvl w:ilvl="4">
      <w:start w:val="0"/>
      <w:numFmt w:val="bullet"/>
      <w:lvlText w:val="•"/>
      <w:lvlJc w:val="left"/>
      <w:pPr>
        <w:ind w:left="3539" w:hanging="420"/>
      </w:pPr>
      <w:rPr>
        <w:rFonts w:hint="default"/>
        <w:lang w:val="en-US" w:eastAsia="en-US" w:bidi="en-US"/>
      </w:rPr>
    </w:lvl>
    <w:lvl w:ilvl="5">
      <w:start w:val="0"/>
      <w:numFmt w:val="bullet"/>
      <w:lvlText w:val="•"/>
      <w:lvlJc w:val="left"/>
      <w:pPr>
        <w:ind w:left="4208" w:hanging="420"/>
      </w:pPr>
      <w:rPr>
        <w:rFonts w:hint="default"/>
        <w:lang w:val="en-US" w:eastAsia="en-US" w:bidi="en-US"/>
      </w:rPr>
    </w:lvl>
    <w:lvl w:ilvl="6">
      <w:start w:val="0"/>
      <w:numFmt w:val="bullet"/>
      <w:lvlText w:val="•"/>
      <w:lvlJc w:val="left"/>
      <w:pPr>
        <w:ind w:left="4878" w:hanging="420"/>
      </w:pPr>
      <w:rPr>
        <w:rFonts w:hint="default"/>
        <w:lang w:val="en-US" w:eastAsia="en-US" w:bidi="en-US"/>
      </w:rPr>
    </w:lvl>
    <w:lvl w:ilvl="7">
      <w:start w:val="0"/>
      <w:numFmt w:val="bullet"/>
      <w:lvlText w:val="•"/>
      <w:lvlJc w:val="left"/>
      <w:pPr>
        <w:ind w:left="5548" w:hanging="420"/>
      </w:pPr>
      <w:rPr>
        <w:rFonts w:hint="default"/>
        <w:lang w:val="en-US" w:eastAsia="en-US" w:bidi="en-US"/>
      </w:rPr>
    </w:lvl>
    <w:lvl w:ilvl="8">
      <w:start w:val="0"/>
      <w:numFmt w:val="bullet"/>
      <w:lvlText w:val="•"/>
      <w:lvlJc w:val="left"/>
      <w:pPr>
        <w:ind w:left="6218" w:hanging="420"/>
      </w:pPr>
      <w:rPr>
        <w:rFonts w:hint="default"/>
        <w:lang w:val="en-US" w:eastAsia="en-US" w:bidi="en-US"/>
      </w:rPr>
    </w:lvl>
  </w:abstractNum>
  <w:num w:numId="21">
    <w:abstractNumId w:val="20"/>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US" w:eastAsia="en-US" w:bidi="en-US"/>
    </w:rPr>
  </w:style>
  <w:style w:styleId="TOC1" w:type="paragraph">
    <w:name w:val="TOC 1"/>
    <w:basedOn w:val="Normal"/>
    <w:uiPriority w:val="1"/>
    <w:qFormat/>
    <w:pPr>
      <w:spacing w:before="28"/>
      <w:ind w:left="1320" w:right="575" w:hanging="1321"/>
      <w:jc w:val="right"/>
    </w:pPr>
    <w:rPr>
      <w:rFonts w:ascii="Gill Sans MT" w:hAnsi="Gill Sans MT" w:eastAsia="Gill Sans MT" w:cs="Gill Sans MT"/>
      <w:sz w:val="21"/>
      <w:szCs w:val="21"/>
      <w:lang w:val="en-US" w:eastAsia="en-US" w:bidi="en-US"/>
    </w:rPr>
  </w:style>
  <w:style w:styleId="TOC2" w:type="paragraph">
    <w:name w:val="TOC 2"/>
    <w:basedOn w:val="Normal"/>
    <w:uiPriority w:val="1"/>
    <w:qFormat/>
    <w:pPr>
      <w:spacing w:before="28"/>
      <w:ind w:left="1320" w:hanging="461"/>
    </w:pPr>
    <w:rPr>
      <w:rFonts w:ascii="Gill Sans MT" w:hAnsi="Gill Sans MT" w:eastAsia="Gill Sans MT" w:cs="Gill Sans MT"/>
      <w:sz w:val="21"/>
      <w:szCs w:val="21"/>
      <w:lang w:val="en-US" w:eastAsia="en-US" w:bidi="en-US"/>
    </w:rPr>
  </w:style>
  <w:style w:styleId="TOC3" w:type="paragraph">
    <w:name w:val="TOC 3"/>
    <w:basedOn w:val="Normal"/>
    <w:uiPriority w:val="1"/>
    <w:qFormat/>
    <w:pPr>
      <w:spacing w:before="73"/>
      <w:ind w:left="860"/>
    </w:pPr>
    <w:rPr>
      <w:rFonts w:ascii="Gill Sans MT" w:hAnsi="Gill Sans MT" w:eastAsia="Gill Sans MT" w:cs="Gill Sans MT"/>
      <w:sz w:val="21"/>
      <w:szCs w:val="21"/>
      <w:lang w:val="en-US" w:eastAsia="en-US" w:bidi="en-US"/>
    </w:rPr>
  </w:style>
  <w:style w:styleId="BodyText" w:type="paragraph">
    <w:name w:val="Body Text"/>
    <w:basedOn w:val="Normal"/>
    <w:uiPriority w:val="1"/>
    <w:qFormat/>
    <w:pPr/>
    <w:rPr>
      <w:rFonts w:ascii="Gill Sans MT" w:hAnsi="Gill Sans MT" w:eastAsia="Gill Sans MT" w:cs="Gill Sans MT"/>
      <w:sz w:val="21"/>
      <w:szCs w:val="21"/>
      <w:lang w:val="en-US" w:eastAsia="en-US" w:bidi="en-US"/>
    </w:rPr>
  </w:style>
  <w:style w:styleId="Heading1" w:type="paragraph">
    <w:name w:val="Heading 1"/>
    <w:basedOn w:val="Normal"/>
    <w:uiPriority w:val="1"/>
    <w:qFormat/>
    <w:pPr>
      <w:ind w:left="751" w:right="853"/>
      <w:jc w:val="center"/>
      <w:outlineLvl w:val="1"/>
    </w:pPr>
    <w:rPr>
      <w:rFonts w:ascii="Gill Sans MT" w:hAnsi="Gill Sans MT" w:eastAsia="Gill Sans MT" w:cs="Gill Sans MT"/>
      <w:sz w:val="66"/>
      <w:szCs w:val="66"/>
      <w:lang w:val="en-US" w:eastAsia="en-US" w:bidi="en-US"/>
    </w:rPr>
  </w:style>
  <w:style w:styleId="Heading2" w:type="paragraph">
    <w:name w:val="Heading 2"/>
    <w:basedOn w:val="Normal"/>
    <w:uiPriority w:val="1"/>
    <w:qFormat/>
    <w:pPr>
      <w:spacing w:before="283"/>
      <w:ind w:left="756" w:right="853"/>
      <w:jc w:val="center"/>
      <w:outlineLvl w:val="2"/>
    </w:pPr>
    <w:rPr>
      <w:rFonts w:ascii="Gill Sans MT" w:hAnsi="Gill Sans MT" w:eastAsia="Gill Sans MT" w:cs="Gill Sans MT"/>
      <w:b/>
      <w:bCs/>
      <w:sz w:val="60"/>
      <w:szCs w:val="60"/>
      <w:lang w:val="en-US" w:eastAsia="en-US" w:bidi="en-US"/>
    </w:rPr>
  </w:style>
  <w:style w:styleId="Heading3" w:type="paragraph">
    <w:name w:val="Heading 3"/>
    <w:basedOn w:val="Normal"/>
    <w:uiPriority w:val="1"/>
    <w:qFormat/>
    <w:pPr>
      <w:spacing w:before="75"/>
      <w:ind w:left="440"/>
      <w:outlineLvl w:val="3"/>
    </w:pPr>
    <w:rPr>
      <w:rFonts w:ascii="Gill Sans MT" w:hAnsi="Gill Sans MT" w:eastAsia="Gill Sans MT" w:cs="Gill Sans MT"/>
      <w:b/>
      <w:bCs/>
      <w:sz w:val="36"/>
      <w:szCs w:val="36"/>
      <w:lang w:val="en-US" w:eastAsia="en-US" w:bidi="en-US"/>
    </w:rPr>
  </w:style>
  <w:style w:styleId="Heading4" w:type="paragraph">
    <w:name w:val="Heading 4"/>
    <w:basedOn w:val="Normal"/>
    <w:uiPriority w:val="1"/>
    <w:qFormat/>
    <w:pPr>
      <w:spacing w:before="89"/>
      <w:ind w:left="1120" w:hanging="681"/>
      <w:outlineLvl w:val="4"/>
    </w:pPr>
    <w:rPr>
      <w:rFonts w:ascii="Gill Sans MT" w:hAnsi="Gill Sans MT" w:eastAsia="Gill Sans MT" w:cs="Gill Sans MT"/>
      <w:b/>
      <w:bCs/>
      <w:sz w:val="30"/>
      <w:szCs w:val="30"/>
      <w:lang w:val="en-US" w:eastAsia="en-US" w:bidi="en-US"/>
    </w:rPr>
  </w:style>
  <w:style w:styleId="Heading5" w:type="paragraph">
    <w:name w:val="Heading 5"/>
    <w:basedOn w:val="Normal"/>
    <w:uiPriority w:val="1"/>
    <w:qFormat/>
    <w:pPr>
      <w:ind w:left="440"/>
      <w:outlineLvl w:val="5"/>
    </w:pPr>
    <w:rPr>
      <w:rFonts w:ascii="Gill Sans MT" w:hAnsi="Gill Sans MT" w:eastAsia="Gill Sans MT" w:cs="Gill Sans MT"/>
      <w:b/>
      <w:bCs/>
      <w:sz w:val="24"/>
      <w:szCs w:val="24"/>
      <w:lang w:val="en-US" w:eastAsia="en-US" w:bidi="en-US"/>
    </w:rPr>
  </w:style>
  <w:style w:styleId="Heading6" w:type="paragraph">
    <w:name w:val="Heading 6"/>
    <w:basedOn w:val="Normal"/>
    <w:uiPriority w:val="1"/>
    <w:qFormat/>
    <w:pPr>
      <w:ind w:left="440"/>
      <w:outlineLvl w:val="6"/>
    </w:pPr>
    <w:rPr>
      <w:rFonts w:ascii="Gill Sans MT" w:hAnsi="Gill Sans MT" w:eastAsia="Gill Sans MT" w:cs="Gill Sans MT"/>
      <w:b/>
      <w:bCs/>
      <w:sz w:val="21"/>
      <w:szCs w:val="21"/>
      <w:lang w:val="en-US" w:eastAsia="en-US" w:bidi="en-US"/>
    </w:rPr>
  </w:style>
  <w:style w:styleId="Heading7" w:type="paragraph">
    <w:name w:val="Heading 7"/>
    <w:basedOn w:val="Normal"/>
    <w:uiPriority w:val="1"/>
    <w:qFormat/>
    <w:pPr>
      <w:ind w:left="440"/>
      <w:outlineLvl w:val="7"/>
    </w:pPr>
    <w:rPr>
      <w:rFonts w:ascii="Gill Sans MT" w:hAnsi="Gill Sans MT" w:eastAsia="Gill Sans MT" w:cs="Gill Sans MT"/>
      <w:b/>
      <w:bCs/>
      <w:i/>
      <w:sz w:val="21"/>
      <w:szCs w:val="21"/>
      <w:lang w:val="en-US" w:eastAsia="en-US" w:bidi="en-US"/>
    </w:rPr>
  </w:style>
  <w:style w:styleId="ListParagraph" w:type="paragraph">
    <w:name w:val="List Paragraph"/>
    <w:basedOn w:val="Normal"/>
    <w:uiPriority w:val="1"/>
    <w:qFormat/>
    <w:pPr>
      <w:ind w:left="1020" w:hanging="340"/>
      <w:jc w:val="both"/>
    </w:pPr>
    <w:rPr>
      <w:rFonts w:ascii="Gill Sans MT" w:hAnsi="Gill Sans MT" w:eastAsia="Gill Sans MT" w:cs="Gill Sans MT"/>
      <w:lang w:val="en-US" w:eastAsia="en-US" w:bidi="en-US"/>
    </w:rPr>
  </w:style>
  <w:style w:styleId="TableParagraph" w:type="paragraph">
    <w:name w:val="Table Paragraph"/>
    <w:basedOn w:val="Normal"/>
    <w:uiPriority w:val="1"/>
    <w:qFormat/>
    <w:pPr/>
    <w:rPr>
      <w:rFonts w:ascii="Gill Sans MT" w:hAnsi="Gill Sans MT" w:eastAsia="Gill Sans MT" w:cs="Gill Sans MT"/>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2020-01-14T18:52:12Z</dcterms:created>
  <dcterms:modified xsi:type="dcterms:W3CDTF">2020-01-14T18:52:12Z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2008-10-31T00:00:00Z</vt:filetime>
  </property>
  <property fmtid="{D5CDD505-2E9C-101B-9397-08002B2CF9AE}" pid="3" name="Creator">
    <vt:lpwstr>Adobe InDesign CS2 (4.0)</vt:lpwstr>
  </property>
  <property fmtid="{D5CDD505-2E9C-101B-9397-08002B2CF9AE}" pid="4" name="LastSaved">
    <vt:filetime>2020-01-14T00:00:00Z</vt:filetime>
  </property>
</Properties>
</file>