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0" w:lineRule="auto" w:before="81"/>
        <w:ind w:left="411" w:right="1589" w:firstLine="9"/>
        <w:jc w:val="left"/>
        <w:rPr>
          <w:b/>
          <w:sz w:val="54"/>
        </w:rPr>
      </w:pPr>
      <w:r>
        <w:rPr/>
        <w:drawing>
          <wp:anchor distT="0" distB="0" distL="0" distR="0" allowOverlap="1" layoutInCell="1" locked="0" behindDoc="1" simplePos="0" relativeHeight="247645184">
            <wp:simplePos x="0" y="0"/>
            <wp:positionH relativeFrom="page">
              <wp:posOffset>0</wp:posOffset>
            </wp:positionH>
            <wp:positionV relativeFrom="page">
              <wp:posOffset>1184683</wp:posOffset>
            </wp:positionV>
            <wp:extent cx="5327977" cy="6375302"/>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27977" cy="6375302"/>
                    </a:xfrm>
                    <a:prstGeom prst="rect">
                      <a:avLst/>
                    </a:prstGeom>
                  </pic:spPr>
                </pic:pic>
              </a:graphicData>
            </a:graphic>
          </wp:anchor>
        </w:drawing>
      </w:r>
      <w:r>
        <w:rPr>
          <w:b/>
          <w:color w:val="231F1F"/>
          <w:w w:val="105"/>
          <w:sz w:val="54"/>
        </w:rPr>
        <w:t>Workplace Safety</w:t>
      </w:r>
      <w:r>
        <w:rPr>
          <w:b/>
          <w:color w:val="231F1F"/>
          <w:spacing w:val="-102"/>
          <w:w w:val="105"/>
          <w:sz w:val="54"/>
        </w:rPr>
        <w:t> </w:t>
      </w:r>
      <w:r>
        <w:rPr>
          <w:b/>
          <w:color w:val="231F1F"/>
          <w:w w:val="105"/>
          <w:sz w:val="54"/>
        </w:rPr>
        <w:t>and Health Guidelines</w:t>
      </w:r>
    </w:p>
    <w:p>
      <w:pPr>
        <w:spacing w:before="33"/>
        <w:ind w:left="405" w:right="0" w:firstLine="0"/>
        <w:jc w:val="left"/>
        <w:rPr>
          <w:sz w:val="34"/>
        </w:rPr>
      </w:pPr>
      <w:r>
        <w:rPr>
          <w:color w:val="231F1F"/>
          <w:sz w:val="34"/>
        </w:rPr>
        <w:t>Managing Heat Stress in the Workplace</w:t>
      </w:r>
    </w:p>
    <w:p>
      <w:pPr>
        <w:spacing w:after="0"/>
        <w:jc w:val="left"/>
        <w:rPr>
          <w:sz w:val="34"/>
        </w:rPr>
        <w:sectPr>
          <w:type w:val="continuous"/>
          <w:pgSz w:w="8400" w:h="11910"/>
          <w:pgMar w:top="360" w:bottom="280" w:left="300" w:right="280"/>
        </w:sectPr>
      </w:pPr>
    </w:p>
    <w:p>
      <w:pPr>
        <w:pStyle w:val="BodyText"/>
        <w:rPr>
          <w:sz w:val="20"/>
        </w:rPr>
      </w:pPr>
      <w:r>
        <w:rPr/>
        <w:pict>
          <v:rect style="position:absolute;margin-left:0pt;margin-top:.001001pt;width:419.528pt;height:595.275pt;mso-position-horizontal-relative:page;mso-position-vertical-relative:page;z-index:-255668224" filled="true" fillcolor="#9cc940"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1"/>
        </w:rPr>
      </w:pPr>
    </w:p>
    <w:p>
      <w:pPr>
        <w:pStyle w:val="BodyText"/>
        <w:spacing w:line="132" w:lineRule="exact"/>
        <w:ind w:left="518"/>
        <w:rPr>
          <w:sz w:val="13"/>
        </w:rPr>
      </w:pPr>
      <w:r>
        <w:rPr>
          <w:position w:val="-2"/>
          <w:sz w:val="13"/>
        </w:rPr>
        <w:drawing>
          <wp:inline distT="0" distB="0" distL="0" distR="0">
            <wp:extent cx="934905" cy="8401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34905" cy="84010"/>
                    </a:xfrm>
                    <a:prstGeom prst="rect">
                      <a:avLst/>
                    </a:prstGeom>
                  </pic:spPr>
                </pic:pic>
              </a:graphicData>
            </a:graphic>
          </wp:inline>
        </w:drawing>
      </w:r>
      <w:r>
        <w:rPr>
          <w:position w:val="-2"/>
          <w:sz w:val="13"/>
        </w:rPr>
      </w:r>
    </w:p>
    <w:p>
      <w:pPr>
        <w:pStyle w:val="BodyText"/>
        <w:spacing w:before="4"/>
        <w:rPr>
          <w:sz w:val="10"/>
        </w:rPr>
      </w:pPr>
      <w:r>
        <w:rPr/>
        <w:drawing>
          <wp:anchor distT="0" distB="0" distL="0" distR="0" allowOverlap="1" layoutInCell="1" locked="0" behindDoc="0" simplePos="0" relativeHeight="1">
            <wp:simplePos x="0" y="0"/>
            <wp:positionH relativeFrom="page">
              <wp:posOffset>525951</wp:posOffset>
            </wp:positionH>
            <wp:positionV relativeFrom="paragraph">
              <wp:posOffset>100401</wp:posOffset>
            </wp:positionV>
            <wp:extent cx="967360" cy="8096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967360" cy="80962"/>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522979</wp:posOffset>
            </wp:positionH>
            <wp:positionV relativeFrom="paragraph">
              <wp:posOffset>270941</wp:posOffset>
            </wp:positionV>
            <wp:extent cx="1109029" cy="8096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109029" cy="80962"/>
                    </a:xfrm>
                    <a:prstGeom prst="rect">
                      <a:avLst/>
                    </a:prstGeom>
                  </pic:spPr>
                </pic:pic>
              </a:graphicData>
            </a:graphic>
          </wp:anchor>
        </w:drawing>
      </w:r>
    </w:p>
    <w:p>
      <w:pPr>
        <w:pStyle w:val="BodyText"/>
        <w:spacing w:before="4"/>
        <w:rPr>
          <w:sz w:val="6"/>
        </w:rPr>
      </w:pPr>
    </w:p>
    <w:p>
      <w:pPr>
        <w:spacing w:after="0"/>
        <w:rPr>
          <w:sz w:val="6"/>
        </w:rPr>
        <w:sectPr>
          <w:pgSz w:w="8400" w:h="11910"/>
          <w:pgMar w:top="1100" w:bottom="280" w:left="300" w:right="280"/>
        </w:sectPr>
      </w:pPr>
    </w:p>
    <w:p>
      <w:pPr>
        <w:pStyle w:val="BodyText"/>
        <w:rPr>
          <w:sz w:val="20"/>
        </w:rPr>
      </w:pPr>
      <w:r>
        <w:rPr/>
        <w:pict>
          <v:line style="position:absolute;mso-position-horizontal-relative:page;mso-position-vertical-relative:page;z-index:251662336" from=".028pt,.001001pt" to=".028pt,595.276001pt" stroked="true" strokeweight=".056pt" strokecolor="#9cc940">
            <v:stroke dashstyle="solid"/>
            <w10:wrap type="none"/>
          </v:line>
        </w:pict>
      </w:r>
    </w:p>
    <w:p>
      <w:pPr>
        <w:pStyle w:val="BodyText"/>
        <w:rPr>
          <w:sz w:val="20"/>
        </w:rPr>
      </w:pPr>
    </w:p>
    <w:p>
      <w:pPr>
        <w:pStyle w:val="BodyText"/>
        <w:rPr>
          <w:sz w:val="19"/>
        </w:rPr>
      </w:pPr>
    </w:p>
    <w:p>
      <w:pPr>
        <w:spacing w:before="89"/>
        <w:ind w:left="491" w:right="0" w:firstLine="0"/>
        <w:jc w:val="left"/>
        <w:rPr>
          <w:b/>
          <w:sz w:val="36"/>
        </w:rPr>
      </w:pPr>
      <w:r>
        <w:rPr>
          <w:b/>
          <w:color w:val="9CC83F"/>
          <w:sz w:val="36"/>
        </w:rPr>
        <w:t>Contents</w:t>
      </w:r>
    </w:p>
    <w:sdt>
      <w:sdtPr>
        <w:docPartObj>
          <w:docPartGallery w:val="Table of Contents"/>
          <w:docPartUnique/>
        </w:docPartObj>
      </w:sdtPr>
      <w:sdtEndPr/>
      <w:sdtContent>
        <w:p>
          <w:pPr>
            <w:pStyle w:val="TOC1"/>
            <w:numPr>
              <w:ilvl w:val="0"/>
              <w:numId w:val="1"/>
            </w:numPr>
            <w:tabs>
              <w:tab w:pos="1416" w:val="left" w:leader="none"/>
              <w:tab w:pos="1417" w:val="left" w:leader="none"/>
              <w:tab w:pos="7467" w:val="right" w:leader="none"/>
            </w:tabs>
            <w:spacing w:line="240" w:lineRule="auto" w:before="879" w:after="0"/>
            <w:ind w:left="1416" w:right="0" w:hanging="922"/>
            <w:jc w:val="left"/>
            <w:rPr>
              <w:rFonts w:ascii="Courier New"/>
              <w:color w:val="018C99"/>
            </w:rPr>
          </w:pPr>
          <w:hyperlink w:history="true" w:anchor="_TOC_250021">
            <w:r>
              <w:rPr>
                <w:color w:val="018C99"/>
                <w:w w:val="105"/>
              </w:rPr>
              <w:t>Introduction</w:t>
              <w:tab/>
            </w:r>
            <w:r>
              <w:rPr>
                <w:rFonts w:ascii="Courier New"/>
                <w:color w:val="018C99"/>
                <w:w w:val="105"/>
              </w:rPr>
              <w:t>2</w:t>
            </w:r>
          </w:hyperlink>
        </w:p>
        <w:p>
          <w:pPr>
            <w:pStyle w:val="TOC1"/>
            <w:numPr>
              <w:ilvl w:val="0"/>
              <w:numId w:val="1"/>
            </w:numPr>
            <w:tabs>
              <w:tab w:pos="1415" w:val="left" w:leader="none"/>
              <w:tab w:pos="1416" w:val="left" w:leader="none"/>
              <w:tab w:pos="7455" w:val="right" w:leader="none"/>
            </w:tabs>
            <w:spacing w:line="240" w:lineRule="auto" w:before="240" w:after="0"/>
            <w:ind w:left="1415" w:right="0" w:hanging="927"/>
            <w:jc w:val="left"/>
            <w:rPr>
              <w:rFonts w:ascii="Courier New"/>
              <w:color w:val="018C99"/>
            </w:rPr>
          </w:pPr>
          <w:hyperlink w:history="true" w:anchor="_TOC_250020">
            <w:r>
              <w:rPr>
                <w:color w:val="018C99"/>
              </w:rPr>
              <w:t>Heat</w:t>
            </w:r>
            <w:r>
              <w:rPr>
                <w:color w:val="018C99"/>
                <w:spacing w:val="-5"/>
              </w:rPr>
              <w:t> </w:t>
            </w:r>
            <w:r>
              <w:rPr>
                <w:color w:val="018C99"/>
              </w:rPr>
              <w:t>Stress</w:t>
              <w:tab/>
            </w:r>
            <w:r>
              <w:rPr>
                <w:rFonts w:ascii="Courier New"/>
                <w:color w:val="018C99"/>
              </w:rPr>
              <w:t>4</w:t>
            </w:r>
          </w:hyperlink>
        </w:p>
        <w:p>
          <w:pPr>
            <w:pStyle w:val="TOC1"/>
            <w:numPr>
              <w:ilvl w:val="0"/>
              <w:numId w:val="1"/>
            </w:numPr>
            <w:tabs>
              <w:tab w:pos="1416" w:val="left" w:leader="none"/>
              <w:tab w:pos="1418" w:val="left" w:leader="none"/>
              <w:tab w:pos="7454" w:val="right" w:leader="none"/>
            </w:tabs>
            <w:spacing w:line="240" w:lineRule="auto" w:before="244" w:after="0"/>
            <w:ind w:left="1417" w:right="0" w:hanging="930"/>
            <w:jc w:val="left"/>
            <w:rPr>
              <w:rFonts w:ascii="Courier New"/>
              <w:color w:val="018C99"/>
            </w:rPr>
          </w:pPr>
          <w:hyperlink w:history="true" w:anchor="_TOC_250019">
            <w:r>
              <w:rPr>
                <w:color w:val="018C99"/>
                <w:w w:val="105"/>
              </w:rPr>
              <w:t>WSH</w:t>
            </w:r>
            <w:r>
              <w:rPr>
                <w:color w:val="018C99"/>
                <w:spacing w:val="-8"/>
                <w:w w:val="105"/>
              </w:rPr>
              <w:t> </w:t>
            </w:r>
            <w:r>
              <w:rPr>
                <w:color w:val="018C99"/>
                <w:w w:val="105"/>
              </w:rPr>
              <w:t>Act</w:t>
            </w:r>
            <w:r>
              <w:rPr>
                <w:color w:val="018C99"/>
                <w:spacing w:val="-6"/>
                <w:w w:val="105"/>
              </w:rPr>
              <w:t> </w:t>
            </w:r>
            <w:r>
              <w:rPr>
                <w:color w:val="018C99"/>
                <w:w w:val="105"/>
              </w:rPr>
              <w:t>and</w:t>
            </w:r>
            <w:r>
              <w:rPr>
                <w:color w:val="018C99"/>
                <w:spacing w:val="-13"/>
                <w:w w:val="105"/>
              </w:rPr>
              <w:t> </w:t>
            </w:r>
            <w:r>
              <w:rPr>
                <w:color w:val="018C99"/>
                <w:w w:val="105"/>
              </w:rPr>
              <w:t>its</w:t>
            </w:r>
            <w:r>
              <w:rPr>
                <w:color w:val="018C99"/>
                <w:spacing w:val="-17"/>
                <w:w w:val="105"/>
              </w:rPr>
              <w:t> </w:t>
            </w:r>
            <w:r>
              <w:rPr>
                <w:color w:val="018C99"/>
                <w:w w:val="105"/>
              </w:rPr>
              <w:t>Subsidiary</w:t>
            </w:r>
            <w:r>
              <w:rPr>
                <w:color w:val="018C99"/>
                <w:spacing w:val="2"/>
                <w:w w:val="105"/>
              </w:rPr>
              <w:t> </w:t>
            </w:r>
            <w:r>
              <w:rPr>
                <w:color w:val="018C99"/>
                <w:w w:val="105"/>
              </w:rPr>
              <w:t>Legislations</w:t>
              <w:tab/>
            </w:r>
            <w:r>
              <w:rPr>
                <w:rFonts w:ascii="Courier New"/>
                <w:color w:val="018C99"/>
                <w:w w:val="105"/>
              </w:rPr>
              <w:t>6</w:t>
            </w:r>
          </w:hyperlink>
        </w:p>
        <w:p>
          <w:pPr>
            <w:pStyle w:val="TOC1"/>
            <w:numPr>
              <w:ilvl w:val="0"/>
              <w:numId w:val="1"/>
            </w:numPr>
            <w:tabs>
              <w:tab w:pos="1415" w:val="left" w:leader="none"/>
              <w:tab w:pos="1416" w:val="left" w:leader="none"/>
              <w:tab w:pos="7451" w:val="right" w:leader="none"/>
            </w:tabs>
            <w:spacing w:line="240" w:lineRule="auto" w:before="236" w:after="0"/>
            <w:ind w:left="1415" w:right="0" w:hanging="935"/>
            <w:jc w:val="left"/>
            <w:rPr>
              <w:rFonts w:ascii="Courier New"/>
              <w:color w:val="018C99"/>
            </w:rPr>
          </w:pPr>
          <w:hyperlink w:history="true" w:anchor="_TOC_250018">
            <w:r>
              <w:rPr>
                <w:color w:val="018C99"/>
              </w:rPr>
              <w:t>Risk</w:t>
            </w:r>
            <w:r>
              <w:rPr>
                <w:color w:val="018C99"/>
                <w:spacing w:val="-9"/>
              </w:rPr>
              <w:t> </w:t>
            </w:r>
            <w:r>
              <w:rPr>
                <w:color w:val="018C99"/>
              </w:rPr>
              <w:t>Assessment</w:t>
              <w:tab/>
            </w:r>
            <w:r>
              <w:rPr>
                <w:rFonts w:ascii="Times New Roman"/>
                <w:color w:val="018C99"/>
                <w:sz w:val="17"/>
              </w:rPr>
              <w:t>8</w:t>
            </w:r>
          </w:hyperlink>
        </w:p>
        <w:p>
          <w:pPr>
            <w:pStyle w:val="TOC2"/>
            <w:numPr>
              <w:ilvl w:val="1"/>
              <w:numId w:val="1"/>
            </w:numPr>
            <w:tabs>
              <w:tab w:pos="1413" w:val="left" w:leader="none"/>
              <w:tab w:pos="1415" w:val="left" w:leader="none"/>
              <w:tab w:pos="7471" w:val="right" w:leader="none"/>
            </w:tabs>
            <w:spacing w:line="240" w:lineRule="auto" w:before="23" w:after="0"/>
            <w:ind w:left="1414" w:right="0" w:hanging="924"/>
            <w:jc w:val="left"/>
          </w:pPr>
          <w:hyperlink w:history="true" w:anchor="_TOC_250017">
            <w:r>
              <w:rPr>
                <w:color w:val="707275"/>
                <w:w w:val="105"/>
              </w:rPr>
              <w:t>Factors Contributing to</w:t>
            </w:r>
            <w:r>
              <w:rPr>
                <w:color w:val="707275"/>
                <w:spacing w:val="-5"/>
                <w:w w:val="105"/>
              </w:rPr>
              <w:t> </w:t>
            </w:r>
            <w:r>
              <w:rPr>
                <w:color w:val="707275"/>
                <w:w w:val="105"/>
              </w:rPr>
              <w:t>Heat</w:t>
            </w:r>
            <w:r>
              <w:rPr>
                <w:color w:val="707275"/>
                <w:spacing w:val="-5"/>
                <w:w w:val="105"/>
              </w:rPr>
              <w:t> </w:t>
            </w:r>
            <w:r>
              <w:rPr>
                <w:color w:val="707275"/>
                <w:w w:val="105"/>
              </w:rPr>
              <w:t>Stress</w:t>
              <w:tab/>
              <w:t>9</w:t>
            </w:r>
          </w:hyperlink>
        </w:p>
        <w:p>
          <w:pPr>
            <w:pStyle w:val="TOC1"/>
            <w:numPr>
              <w:ilvl w:val="0"/>
              <w:numId w:val="1"/>
            </w:numPr>
            <w:tabs>
              <w:tab w:pos="1410" w:val="left" w:leader="none"/>
              <w:tab w:pos="1411" w:val="left" w:leader="none"/>
              <w:tab w:pos="7455" w:val="right" w:leader="none"/>
            </w:tabs>
            <w:spacing w:line="240" w:lineRule="auto" w:before="258" w:after="0"/>
            <w:ind w:left="1410" w:right="0" w:hanging="923"/>
            <w:jc w:val="left"/>
            <w:rPr>
              <w:rFonts w:ascii="Courier New"/>
              <w:color w:val="018C99"/>
            </w:rPr>
          </w:pPr>
          <w:hyperlink w:history="true" w:anchor="_TOC_250016">
            <w:r>
              <w:rPr>
                <w:color w:val="018C99"/>
                <w:w w:val="105"/>
              </w:rPr>
              <w:t>Measuring</w:t>
            </w:r>
            <w:r>
              <w:rPr>
                <w:color w:val="018C99"/>
                <w:spacing w:val="-4"/>
                <w:w w:val="105"/>
              </w:rPr>
              <w:t> </w:t>
            </w:r>
            <w:r>
              <w:rPr>
                <w:color w:val="018C99"/>
                <w:w w:val="105"/>
              </w:rPr>
              <w:t>Heat</w:t>
            </w:r>
            <w:r>
              <w:rPr>
                <w:color w:val="018C99"/>
                <w:spacing w:val="-7"/>
                <w:w w:val="105"/>
              </w:rPr>
              <w:t> </w:t>
            </w:r>
            <w:r>
              <w:rPr>
                <w:color w:val="018C99"/>
                <w:w w:val="105"/>
              </w:rPr>
              <w:t>Stress</w:t>
              <w:tab/>
            </w:r>
            <w:r>
              <w:rPr>
                <w:rFonts w:ascii="Courier New"/>
                <w:color w:val="018C99"/>
                <w:w w:val="105"/>
              </w:rPr>
              <w:t>14</w:t>
            </w:r>
          </w:hyperlink>
        </w:p>
        <w:p>
          <w:pPr>
            <w:pStyle w:val="TOC1"/>
            <w:numPr>
              <w:ilvl w:val="0"/>
              <w:numId w:val="1"/>
            </w:numPr>
            <w:tabs>
              <w:tab w:pos="1415" w:val="left" w:leader="none"/>
              <w:tab w:pos="1416" w:val="left" w:leader="none"/>
              <w:tab w:pos="7476" w:val="right" w:leader="none"/>
            </w:tabs>
            <w:spacing w:line="240" w:lineRule="auto" w:before="240" w:after="0"/>
            <w:ind w:left="1415" w:right="0" w:hanging="935"/>
            <w:jc w:val="left"/>
            <w:rPr>
              <w:rFonts w:ascii="Courier New"/>
              <w:color w:val="018C99"/>
            </w:rPr>
          </w:pPr>
          <w:hyperlink w:history="true" w:anchor="_TOC_250015">
            <w:r>
              <w:rPr>
                <w:color w:val="018C99"/>
                <w:w w:val="105"/>
              </w:rPr>
              <w:t>Preventing</w:t>
            </w:r>
            <w:r>
              <w:rPr>
                <w:color w:val="018C99"/>
                <w:spacing w:val="2"/>
                <w:w w:val="105"/>
              </w:rPr>
              <w:t> </w:t>
            </w:r>
            <w:r>
              <w:rPr>
                <w:color w:val="018C99"/>
                <w:w w:val="105"/>
              </w:rPr>
              <w:t>Heat</w:t>
            </w:r>
            <w:r>
              <w:rPr>
                <w:color w:val="018C99"/>
                <w:spacing w:val="-3"/>
                <w:w w:val="105"/>
              </w:rPr>
              <w:t> </w:t>
            </w:r>
            <w:r>
              <w:rPr>
                <w:color w:val="018C99"/>
                <w:w w:val="105"/>
              </w:rPr>
              <w:t>Stress</w:t>
              <w:tab/>
            </w:r>
            <w:r>
              <w:rPr>
                <w:rFonts w:ascii="Courier New"/>
                <w:color w:val="018C99"/>
                <w:w w:val="105"/>
              </w:rPr>
              <w:t>16</w:t>
            </w:r>
          </w:hyperlink>
        </w:p>
        <w:p>
          <w:pPr>
            <w:pStyle w:val="TOC2"/>
            <w:numPr>
              <w:ilvl w:val="1"/>
              <w:numId w:val="1"/>
            </w:numPr>
            <w:tabs>
              <w:tab w:pos="1413" w:val="left" w:leader="none"/>
              <w:tab w:pos="1415" w:val="left" w:leader="none"/>
              <w:tab w:pos="7469" w:val="right" w:leader="none"/>
            </w:tabs>
            <w:spacing w:line="240" w:lineRule="auto" w:before="23" w:after="0"/>
            <w:ind w:left="1414" w:right="0" w:hanging="923"/>
            <w:jc w:val="left"/>
          </w:pPr>
          <w:hyperlink w:history="true" w:anchor="_TOC_250014">
            <w:r>
              <w:rPr>
                <w:color w:val="707275"/>
              </w:rPr>
              <w:t>Fitness</w:t>
            </w:r>
            <w:r>
              <w:rPr>
                <w:color w:val="707275"/>
                <w:spacing w:val="-2"/>
              </w:rPr>
              <w:t> </w:t>
            </w:r>
            <w:r>
              <w:rPr>
                <w:color w:val="707275"/>
              </w:rPr>
              <w:t>to</w:t>
            </w:r>
            <w:r>
              <w:rPr>
                <w:color w:val="707275"/>
                <w:spacing w:val="10"/>
              </w:rPr>
              <w:t> </w:t>
            </w:r>
            <w:r>
              <w:rPr>
                <w:color w:val="707275"/>
              </w:rPr>
              <w:t>Work</w:t>
              <w:tab/>
              <w:t>16</w:t>
            </w:r>
          </w:hyperlink>
        </w:p>
        <w:p>
          <w:pPr>
            <w:pStyle w:val="TOC2"/>
            <w:numPr>
              <w:ilvl w:val="1"/>
              <w:numId w:val="1"/>
            </w:numPr>
            <w:tabs>
              <w:tab w:pos="1404" w:val="left" w:leader="none"/>
              <w:tab w:pos="1405" w:val="left" w:leader="none"/>
              <w:tab w:pos="7469" w:val="right" w:leader="none"/>
            </w:tabs>
            <w:spacing w:line="240" w:lineRule="auto" w:before="32" w:after="0"/>
            <w:ind w:left="1404" w:right="0" w:hanging="913"/>
            <w:jc w:val="left"/>
          </w:pPr>
          <w:hyperlink w:history="true" w:anchor="_TOC_250013">
            <w:r>
              <w:rPr>
                <w:color w:val="707275"/>
                <w:w w:val="105"/>
              </w:rPr>
              <w:t>Heat</w:t>
            </w:r>
            <w:r>
              <w:rPr>
                <w:color w:val="707275"/>
                <w:spacing w:val="1"/>
                <w:w w:val="105"/>
              </w:rPr>
              <w:t> </w:t>
            </w:r>
            <w:r>
              <w:rPr>
                <w:color w:val="707275"/>
                <w:w w:val="105"/>
              </w:rPr>
              <w:t>Acclimatisation</w:t>
              <w:tab/>
              <w:t>16</w:t>
            </w:r>
          </w:hyperlink>
        </w:p>
        <w:p>
          <w:pPr>
            <w:pStyle w:val="TOC2"/>
            <w:numPr>
              <w:ilvl w:val="1"/>
              <w:numId w:val="1"/>
            </w:numPr>
            <w:tabs>
              <w:tab w:pos="1414" w:val="left" w:leader="none"/>
              <w:tab w:pos="1415" w:val="left" w:leader="none"/>
              <w:tab w:pos="7469" w:val="right" w:leader="none"/>
            </w:tabs>
            <w:spacing w:line="240" w:lineRule="auto" w:before="42" w:after="0"/>
            <w:ind w:left="1414" w:right="0" w:hanging="923"/>
            <w:jc w:val="left"/>
          </w:pPr>
          <w:hyperlink w:history="true" w:anchor="_TOC_250012">
            <w:r>
              <w:rPr>
                <w:color w:val="707275"/>
              </w:rPr>
              <w:t>Use of</w:t>
            </w:r>
            <w:r>
              <w:rPr>
                <w:color w:val="707275"/>
                <w:spacing w:val="6"/>
              </w:rPr>
              <w:t> </w:t>
            </w:r>
            <w:r>
              <w:rPr>
                <w:color w:val="707275"/>
              </w:rPr>
              <w:t>Mechanical</w:t>
            </w:r>
            <w:r>
              <w:rPr>
                <w:color w:val="707275"/>
                <w:spacing w:val="15"/>
              </w:rPr>
              <w:t> </w:t>
            </w:r>
            <w:r>
              <w:rPr>
                <w:color w:val="707275"/>
              </w:rPr>
              <w:t>Aids</w:t>
              <w:tab/>
              <w:t>18</w:t>
            </w:r>
          </w:hyperlink>
        </w:p>
        <w:p>
          <w:pPr>
            <w:pStyle w:val="TOC2"/>
            <w:numPr>
              <w:ilvl w:val="1"/>
              <w:numId w:val="1"/>
            </w:numPr>
            <w:tabs>
              <w:tab w:pos="1401" w:val="left" w:leader="none"/>
              <w:tab w:pos="1402" w:val="left" w:leader="none"/>
              <w:tab w:pos="7469" w:val="right" w:leader="none"/>
            </w:tabs>
            <w:spacing w:line="240" w:lineRule="auto" w:before="32" w:after="0"/>
            <w:ind w:left="1401" w:right="0" w:hanging="910"/>
            <w:jc w:val="left"/>
          </w:pPr>
          <w:hyperlink w:history="true" w:anchor="_TOC_250011">
            <w:r>
              <w:rPr>
                <w:color w:val="707275"/>
                <w:w w:val="105"/>
              </w:rPr>
              <w:t>Work</w:t>
            </w:r>
            <w:r>
              <w:rPr>
                <w:color w:val="707275"/>
                <w:spacing w:val="-6"/>
                <w:w w:val="105"/>
              </w:rPr>
              <w:t> </w:t>
            </w:r>
            <w:r>
              <w:rPr>
                <w:color w:val="707275"/>
                <w:w w:val="105"/>
              </w:rPr>
              <w:t>Scheduling</w:t>
              <w:tab/>
              <w:t>18</w:t>
            </w:r>
          </w:hyperlink>
        </w:p>
        <w:p>
          <w:pPr>
            <w:pStyle w:val="TOC2"/>
            <w:numPr>
              <w:ilvl w:val="1"/>
              <w:numId w:val="1"/>
            </w:numPr>
            <w:tabs>
              <w:tab w:pos="1405" w:val="left" w:leader="none"/>
              <w:tab w:pos="1406" w:val="left" w:leader="none"/>
              <w:tab w:pos="7469" w:val="right" w:leader="none"/>
            </w:tabs>
            <w:spacing w:line="240" w:lineRule="auto" w:before="38" w:after="0"/>
            <w:ind w:left="1405" w:right="0" w:hanging="914"/>
            <w:jc w:val="left"/>
          </w:pPr>
          <w:hyperlink w:history="true" w:anchor="_TOC_250010">
            <w:r>
              <w:rPr>
                <w:color w:val="707275"/>
              </w:rPr>
              <w:t>Shaded</w:t>
            </w:r>
            <w:r>
              <w:rPr>
                <w:color w:val="707275"/>
                <w:spacing w:val="-3"/>
              </w:rPr>
              <w:t> </w:t>
            </w:r>
            <w:r>
              <w:rPr>
                <w:color w:val="707275"/>
              </w:rPr>
              <w:t>Rest</w:t>
            </w:r>
            <w:r>
              <w:rPr>
                <w:color w:val="707275"/>
                <w:spacing w:val="3"/>
              </w:rPr>
              <w:t> </w:t>
            </w:r>
            <w:r>
              <w:rPr>
                <w:color w:val="707275"/>
              </w:rPr>
              <w:t>Area</w:t>
              <w:tab/>
              <w:t>19</w:t>
            </w:r>
          </w:hyperlink>
        </w:p>
        <w:p>
          <w:pPr>
            <w:pStyle w:val="TOC2"/>
            <w:numPr>
              <w:ilvl w:val="1"/>
              <w:numId w:val="1"/>
            </w:numPr>
            <w:tabs>
              <w:tab w:pos="1408" w:val="left" w:leader="none"/>
              <w:tab w:pos="1409" w:val="left" w:leader="none"/>
              <w:tab w:pos="7469" w:val="right" w:leader="none"/>
            </w:tabs>
            <w:spacing w:line="240" w:lineRule="auto" w:before="37" w:after="0"/>
            <w:ind w:left="1408" w:right="0" w:hanging="917"/>
            <w:jc w:val="left"/>
          </w:pPr>
          <w:hyperlink w:history="true" w:anchor="_TOC_250009">
            <w:r>
              <w:rPr>
                <w:color w:val="707275"/>
                <w:w w:val="105"/>
              </w:rPr>
              <w:t>Adequate</w:t>
            </w:r>
            <w:r>
              <w:rPr>
                <w:color w:val="707275"/>
                <w:spacing w:val="-7"/>
                <w:w w:val="105"/>
              </w:rPr>
              <w:t> </w:t>
            </w:r>
            <w:r>
              <w:rPr>
                <w:color w:val="707275"/>
                <w:w w:val="105"/>
              </w:rPr>
              <w:t>Water</w:t>
            </w:r>
            <w:r>
              <w:rPr>
                <w:color w:val="707275"/>
                <w:spacing w:val="-1"/>
                <w:w w:val="105"/>
              </w:rPr>
              <w:t> </w:t>
            </w:r>
            <w:r>
              <w:rPr>
                <w:color w:val="707275"/>
                <w:w w:val="105"/>
              </w:rPr>
              <w:t>Intake</w:t>
              <w:tab/>
              <w:t>19</w:t>
            </w:r>
          </w:hyperlink>
        </w:p>
        <w:p>
          <w:pPr>
            <w:pStyle w:val="TOC2"/>
            <w:numPr>
              <w:ilvl w:val="1"/>
              <w:numId w:val="1"/>
            </w:numPr>
            <w:tabs>
              <w:tab w:pos="1396" w:val="left" w:leader="none"/>
              <w:tab w:pos="1397" w:val="left" w:leader="none"/>
              <w:tab w:pos="7462" w:val="right" w:leader="none"/>
            </w:tabs>
            <w:spacing w:line="240" w:lineRule="auto" w:before="37" w:after="0"/>
            <w:ind w:left="1396" w:right="0" w:hanging="905"/>
            <w:jc w:val="left"/>
          </w:pPr>
          <w:hyperlink w:history="true" w:anchor="_TOC_250008">
            <w:r>
              <w:rPr>
                <w:color w:val="707275"/>
              </w:rPr>
              <w:t>Worker</w:t>
            </w:r>
            <w:r>
              <w:rPr>
                <w:color w:val="707275"/>
                <w:spacing w:val="12"/>
              </w:rPr>
              <w:t> </w:t>
            </w:r>
            <w:r>
              <w:rPr>
                <w:color w:val="707275"/>
              </w:rPr>
              <w:t>Awareness</w:t>
              <w:tab/>
              <w:t>21</w:t>
            </w:r>
          </w:hyperlink>
        </w:p>
        <w:p>
          <w:pPr>
            <w:pStyle w:val="TOC2"/>
            <w:numPr>
              <w:ilvl w:val="1"/>
              <w:numId w:val="1"/>
            </w:numPr>
            <w:tabs>
              <w:tab w:pos="1401" w:val="left" w:leader="none"/>
              <w:tab w:pos="1402" w:val="left" w:leader="none"/>
              <w:tab w:pos="7462" w:val="right" w:leader="none"/>
            </w:tabs>
            <w:spacing w:line="240" w:lineRule="auto" w:before="37" w:after="0"/>
            <w:ind w:left="1401" w:right="0" w:hanging="910"/>
            <w:jc w:val="left"/>
          </w:pPr>
          <w:hyperlink w:history="true" w:anchor="_TOC_250007">
            <w:r>
              <w:rPr>
                <w:color w:val="707275"/>
                <w:w w:val="105"/>
              </w:rPr>
              <w:t>Worker</w:t>
            </w:r>
            <w:r>
              <w:rPr>
                <w:color w:val="707275"/>
                <w:spacing w:val="2"/>
                <w:w w:val="105"/>
              </w:rPr>
              <w:t> </w:t>
            </w:r>
            <w:r>
              <w:rPr>
                <w:color w:val="707275"/>
                <w:w w:val="105"/>
              </w:rPr>
              <w:t>Clothing</w:t>
              <w:tab/>
              <w:t>21</w:t>
            </w:r>
          </w:hyperlink>
        </w:p>
        <w:p>
          <w:pPr>
            <w:pStyle w:val="TOC1"/>
            <w:numPr>
              <w:ilvl w:val="0"/>
              <w:numId w:val="1"/>
            </w:numPr>
            <w:tabs>
              <w:tab w:pos="1410" w:val="left" w:leader="none"/>
              <w:tab w:pos="1411" w:val="left" w:leader="none"/>
              <w:tab w:pos="7468" w:val="right" w:leader="none"/>
            </w:tabs>
            <w:spacing w:line="240" w:lineRule="auto" w:before="254" w:after="0"/>
            <w:ind w:left="1410" w:right="0" w:hanging="925"/>
            <w:jc w:val="left"/>
            <w:rPr>
              <w:rFonts w:ascii="Courier New"/>
              <w:color w:val="018C99"/>
            </w:rPr>
          </w:pPr>
          <w:hyperlink w:history="true" w:anchor="_TOC_250006">
            <w:r>
              <w:rPr>
                <w:color w:val="018C99"/>
                <w:w w:val="105"/>
              </w:rPr>
              <w:t>Management of</w:t>
            </w:r>
            <w:r>
              <w:rPr>
                <w:color w:val="018C99"/>
                <w:spacing w:val="-6"/>
                <w:w w:val="105"/>
              </w:rPr>
              <w:t> </w:t>
            </w:r>
            <w:r>
              <w:rPr>
                <w:color w:val="018C99"/>
                <w:w w:val="105"/>
              </w:rPr>
              <w:t>Heat</w:t>
            </w:r>
            <w:r>
              <w:rPr>
                <w:color w:val="018C99"/>
                <w:spacing w:val="-8"/>
                <w:w w:val="105"/>
              </w:rPr>
              <w:t> </w:t>
            </w:r>
            <w:r>
              <w:rPr>
                <w:color w:val="018C99"/>
                <w:w w:val="105"/>
              </w:rPr>
              <w:t>Illness</w:t>
              <w:tab/>
            </w:r>
            <w:r>
              <w:rPr>
                <w:rFonts w:ascii="Courier New"/>
                <w:color w:val="018C99"/>
                <w:w w:val="105"/>
              </w:rPr>
              <w:t>23</w:t>
            </w:r>
          </w:hyperlink>
        </w:p>
        <w:p>
          <w:pPr>
            <w:pStyle w:val="TOC2"/>
            <w:numPr>
              <w:ilvl w:val="1"/>
              <w:numId w:val="1"/>
            </w:numPr>
            <w:tabs>
              <w:tab w:pos="1404" w:val="left" w:leader="none"/>
              <w:tab w:pos="1405" w:val="left" w:leader="none"/>
              <w:tab w:pos="7463" w:val="right" w:leader="none"/>
            </w:tabs>
            <w:spacing w:line="240" w:lineRule="auto" w:before="23" w:after="0"/>
            <w:ind w:left="1404" w:right="0" w:hanging="910"/>
            <w:jc w:val="left"/>
          </w:pPr>
          <w:r>
            <w:rPr>
              <w:color w:val="707275"/>
              <w:w w:val="105"/>
            </w:rPr>
            <w:t>Early</w:t>
          </w:r>
          <w:r>
            <w:rPr>
              <w:color w:val="707275"/>
              <w:spacing w:val="-6"/>
              <w:w w:val="105"/>
            </w:rPr>
            <w:t> </w:t>
          </w:r>
          <w:r>
            <w:rPr>
              <w:color w:val="707275"/>
              <w:w w:val="105"/>
            </w:rPr>
            <w:t>Recognition</w:t>
            <w:tab/>
            <w:t>23</w:t>
          </w:r>
        </w:p>
        <w:p>
          <w:pPr>
            <w:pStyle w:val="TOC2"/>
            <w:numPr>
              <w:ilvl w:val="1"/>
              <w:numId w:val="1"/>
            </w:numPr>
            <w:tabs>
              <w:tab w:pos="1404" w:val="left" w:leader="none"/>
              <w:tab w:pos="1405" w:val="left" w:leader="none"/>
              <w:tab w:pos="7463" w:val="right" w:leader="none"/>
            </w:tabs>
            <w:spacing w:line="240" w:lineRule="auto" w:before="37" w:after="0"/>
            <w:ind w:left="1404" w:right="0" w:hanging="910"/>
            <w:jc w:val="left"/>
          </w:pPr>
          <w:hyperlink w:history="true" w:anchor="_TOC_250005">
            <w:r>
              <w:rPr>
                <w:color w:val="707275"/>
                <w:w w:val="105"/>
              </w:rPr>
              <w:t>First-Aid</w:t>
            </w:r>
            <w:r>
              <w:rPr>
                <w:color w:val="707275"/>
                <w:spacing w:val="-12"/>
                <w:w w:val="105"/>
              </w:rPr>
              <w:t> </w:t>
            </w:r>
            <w:r>
              <w:rPr>
                <w:color w:val="707275"/>
                <w:w w:val="105"/>
              </w:rPr>
              <w:t>Treatment</w:t>
              <w:tab/>
              <w:t>25</w:t>
            </w:r>
          </w:hyperlink>
        </w:p>
        <w:p>
          <w:pPr>
            <w:pStyle w:val="TOC1"/>
            <w:numPr>
              <w:ilvl w:val="0"/>
              <w:numId w:val="1"/>
            </w:numPr>
            <w:tabs>
              <w:tab w:pos="1415" w:val="left" w:leader="none"/>
              <w:tab w:pos="1416" w:val="left" w:leader="none"/>
              <w:tab w:pos="7476" w:val="right" w:leader="none"/>
            </w:tabs>
            <w:spacing w:line="240" w:lineRule="auto" w:before="250" w:after="0"/>
            <w:ind w:left="1415" w:right="0" w:hanging="924"/>
            <w:jc w:val="left"/>
            <w:rPr>
              <w:rFonts w:ascii="Times New Roman"/>
              <w:color w:val="018C99"/>
              <w:sz w:val="17"/>
            </w:rPr>
          </w:pPr>
          <w:hyperlink w:history="true" w:anchor="_TOC_250004">
            <w:r>
              <w:rPr>
                <w:color w:val="018C99"/>
                <w:w w:val="105"/>
              </w:rPr>
              <w:t>Heat Stress</w:t>
            </w:r>
            <w:r>
              <w:rPr>
                <w:color w:val="018C99"/>
                <w:spacing w:val="-18"/>
                <w:w w:val="105"/>
              </w:rPr>
              <w:t> </w:t>
            </w:r>
            <w:r>
              <w:rPr>
                <w:color w:val="018C99"/>
                <w:w w:val="105"/>
              </w:rPr>
              <w:t>Case</w:t>
            </w:r>
            <w:r>
              <w:rPr>
                <w:color w:val="018C99"/>
                <w:spacing w:val="-9"/>
                <w:w w:val="105"/>
              </w:rPr>
              <w:t> </w:t>
            </w:r>
            <w:r>
              <w:rPr>
                <w:color w:val="018C99"/>
                <w:w w:val="105"/>
              </w:rPr>
              <w:t>Studies</w:t>
              <w:tab/>
            </w:r>
            <w:r>
              <w:rPr>
                <w:rFonts w:ascii="Courier New"/>
                <w:color w:val="018C99"/>
                <w:w w:val="105"/>
              </w:rPr>
              <w:t>30</w:t>
            </w:r>
          </w:hyperlink>
        </w:p>
        <w:p>
          <w:pPr>
            <w:pStyle w:val="TOC2"/>
            <w:numPr>
              <w:ilvl w:val="1"/>
              <w:numId w:val="1"/>
            </w:numPr>
            <w:tabs>
              <w:tab w:pos="1414" w:val="left" w:leader="none"/>
              <w:tab w:pos="1415" w:val="left" w:leader="none"/>
              <w:tab w:pos="7470" w:val="right" w:leader="none"/>
            </w:tabs>
            <w:spacing w:line="240" w:lineRule="auto" w:before="18" w:after="0"/>
            <w:ind w:left="1414" w:right="0" w:hanging="923"/>
            <w:jc w:val="left"/>
          </w:pPr>
          <w:r>
            <w:rPr>
              <w:color w:val="707275"/>
              <w:w w:val="105"/>
            </w:rPr>
            <w:t>Case Study 1:</w:t>
          </w:r>
          <w:r>
            <w:rPr>
              <w:color w:val="707275"/>
              <w:spacing w:val="-35"/>
              <w:w w:val="105"/>
            </w:rPr>
            <w:t> </w:t>
          </w:r>
          <w:r>
            <w:rPr>
              <w:color w:val="707275"/>
              <w:w w:val="105"/>
            </w:rPr>
            <w:t>Indoor Work</w:t>
          </w:r>
          <w:r>
            <w:rPr>
              <w:color w:val="707275"/>
              <w:spacing w:val="-6"/>
              <w:w w:val="105"/>
            </w:rPr>
            <w:t> </w:t>
          </w:r>
          <w:r>
            <w:rPr>
              <w:color w:val="707275"/>
              <w:w w:val="105"/>
            </w:rPr>
            <w:t>Environment</w:t>
            <w:tab/>
            <w:t>30</w:t>
          </w:r>
        </w:p>
        <w:p>
          <w:pPr>
            <w:pStyle w:val="TOC2"/>
            <w:numPr>
              <w:ilvl w:val="1"/>
              <w:numId w:val="1"/>
            </w:numPr>
            <w:tabs>
              <w:tab w:pos="1414" w:val="left" w:leader="none"/>
              <w:tab w:pos="1415" w:val="left" w:leader="none"/>
              <w:tab w:pos="7470" w:val="right" w:leader="none"/>
            </w:tabs>
            <w:spacing w:line="240" w:lineRule="auto" w:before="37" w:after="0"/>
            <w:ind w:left="1414" w:right="0" w:hanging="923"/>
            <w:jc w:val="left"/>
          </w:pPr>
          <w:r>
            <w:rPr>
              <w:color w:val="707275"/>
              <w:w w:val="105"/>
            </w:rPr>
            <w:t>Case Study 2: Outdoor</w:t>
          </w:r>
          <w:r>
            <w:rPr>
              <w:color w:val="707275"/>
              <w:spacing w:val="-33"/>
              <w:w w:val="105"/>
            </w:rPr>
            <w:t> </w:t>
          </w:r>
          <w:r>
            <w:rPr>
              <w:color w:val="707275"/>
              <w:w w:val="105"/>
            </w:rPr>
            <w:t>Work</w:t>
          </w:r>
          <w:r>
            <w:rPr>
              <w:color w:val="707275"/>
              <w:spacing w:val="-6"/>
              <w:w w:val="105"/>
            </w:rPr>
            <w:t> </w:t>
          </w:r>
          <w:r>
            <w:rPr>
              <w:color w:val="707275"/>
              <w:w w:val="105"/>
            </w:rPr>
            <w:t>Environment</w:t>
            <w:tab/>
            <w:t>32</w:t>
          </w:r>
        </w:p>
        <w:p>
          <w:pPr>
            <w:pStyle w:val="TOC2"/>
            <w:numPr>
              <w:ilvl w:val="1"/>
              <w:numId w:val="1"/>
            </w:numPr>
            <w:tabs>
              <w:tab w:pos="1414" w:val="left" w:leader="none"/>
              <w:tab w:pos="1415" w:val="left" w:leader="none"/>
              <w:tab w:pos="7475" w:val="right" w:leader="none"/>
            </w:tabs>
            <w:spacing w:line="240" w:lineRule="auto" w:before="37" w:after="0"/>
            <w:ind w:left="1414" w:right="0" w:hanging="923"/>
            <w:jc w:val="left"/>
          </w:pPr>
          <w:r>
            <w:rPr>
              <w:color w:val="707275"/>
              <w:w w:val="105"/>
            </w:rPr>
            <w:t>Case</w:t>
          </w:r>
          <w:r>
            <w:rPr>
              <w:color w:val="707275"/>
              <w:spacing w:val="-7"/>
              <w:w w:val="105"/>
            </w:rPr>
            <w:t> </w:t>
          </w:r>
          <w:r>
            <w:rPr>
              <w:color w:val="707275"/>
              <w:w w:val="105"/>
            </w:rPr>
            <w:t>Study</w:t>
          </w:r>
          <w:r>
            <w:rPr>
              <w:color w:val="707275"/>
              <w:spacing w:val="-7"/>
              <w:w w:val="105"/>
            </w:rPr>
            <w:t> </w:t>
          </w:r>
          <w:r>
            <w:rPr>
              <w:color w:val="707275"/>
              <w:w w:val="105"/>
            </w:rPr>
            <w:t>3:</w:t>
          </w:r>
          <w:r>
            <w:rPr>
              <w:color w:val="707275"/>
              <w:spacing w:val="-21"/>
              <w:w w:val="105"/>
            </w:rPr>
            <w:t> </w:t>
          </w:r>
          <w:r>
            <w:rPr>
              <w:color w:val="707275"/>
              <w:w w:val="105"/>
            </w:rPr>
            <w:t>Confined</w:t>
          </w:r>
          <w:r>
            <w:rPr>
              <w:color w:val="707275"/>
              <w:spacing w:val="-1"/>
              <w:w w:val="105"/>
            </w:rPr>
            <w:t> </w:t>
          </w:r>
          <w:r>
            <w:rPr>
              <w:color w:val="707275"/>
              <w:w w:val="105"/>
            </w:rPr>
            <w:t>Space</w:t>
          </w:r>
          <w:r>
            <w:rPr>
              <w:color w:val="707275"/>
              <w:spacing w:val="-16"/>
              <w:w w:val="105"/>
            </w:rPr>
            <w:t> </w:t>
          </w:r>
          <w:r>
            <w:rPr>
              <w:color w:val="707275"/>
              <w:w w:val="105"/>
            </w:rPr>
            <w:t>Work</w:t>
          </w:r>
          <w:r>
            <w:rPr>
              <w:color w:val="707275"/>
              <w:spacing w:val="-7"/>
              <w:w w:val="105"/>
            </w:rPr>
            <w:t> </w:t>
          </w:r>
          <w:r>
            <w:rPr>
              <w:color w:val="707275"/>
              <w:w w:val="105"/>
            </w:rPr>
            <w:t>Environment</w:t>
            <w:tab/>
            <w:t>34</w:t>
          </w:r>
        </w:p>
        <w:p>
          <w:pPr>
            <w:pStyle w:val="TOC1"/>
            <w:numPr>
              <w:ilvl w:val="0"/>
              <w:numId w:val="1"/>
            </w:numPr>
            <w:tabs>
              <w:tab w:pos="1415" w:val="left" w:leader="none"/>
              <w:tab w:pos="1416" w:val="left" w:leader="none"/>
              <w:tab w:pos="7478" w:val="right" w:leader="none"/>
            </w:tabs>
            <w:spacing w:line="240" w:lineRule="auto" w:before="259" w:after="0"/>
            <w:ind w:left="1415" w:right="0" w:hanging="935"/>
            <w:jc w:val="left"/>
            <w:rPr>
              <w:rFonts w:ascii="Courier New"/>
              <w:color w:val="018C99"/>
            </w:rPr>
          </w:pPr>
          <w:r>
            <w:rPr>
              <w:color w:val="018C99"/>
              <w:w w:val="105"/>
            </w:rPr>
            <w:t>Heat Stress</w:t>
          </w:r>
          <w:r>
            <w:rPr>
              <w:color w:val="018C99"/>
              <w:spacing w:val="-17"/>
              <w:w w:val="105"/>
            </w:rPr>
            <w:t> </w:t>
          </w:r>
          <w:r>
            <w:rPr>
              <w:color w:val="018C99"/>
              <w:w w:val="105"/>
            </w:rPr>
            <w:t>Prevention</w:t>
          </w:r>
          <w:r>
            <w:rPr>
              <w:color w:val="018C99"/>
              <w:spacing w:val="1"/>
              <w:w w:val="105"/>
            </w:rPr>
            <w:t> </w:t>
          </w:r>
          <w:r>
            <w:rPr>
              <w:color w:val="018C99"/>
              <w:w w:val="105"/>
            </w:rPr>
            <w:t>Checklist</w:t>
            <w:tab/>
          </w:r>
          <w:r>
            <w:rPr>
              <w:rFonts w:ascii="Courier New"/>
              <w:color w:val="018C99"/>
              <w:w w:val="105"/>
            </w:rPr>
            <w:t>37</w:t>
          </w:r>
        </w:p>
        <w:p>
          <w:pPr>
            <w:pStyle w:val="TOC1"/>
            <w:numPr>
              <w:ilvl w:val="0"/>
              <w:numId w:val="1"/>
            </w:numPr>
            <w:tabs>
              <w:tab w:pos="1415" w:val="left" w:leader="none"/>
              <w:tab w:pos="1416" w:val="left" w:leader="none"/>
              <w:tab w:pos="7472" w:val="right" w:leader="none"/>
            </w:tabs>
            <w:spacing w:line="240" w:lineRule="auto" w:before="239" w:after="0"/>
            <w:ind w:left="1415" w:right="0" w:hanging="921"/>
            <w:jc w:val="left"/>
            <w:rPr>
              <w:rFonts w:ascii="Courier New"/>
              <w:color w:val="018C99"/>
            </w:rPr>
          </w:pPr>
          <w:r>
            <w:rPr>
              <w:color w:val="018C99"/>
              <w:w w:val="105"/>
            </w:rPr>
            <w:t>References</w:t>
            <w:tab/>
          </w:r>
          <w:r>
            <w:rPr>
              <w:rFonts w:ascii="Courier New"/>
              <w:color w:val="018C99"/>
              <w:w w:val="105"/>
            </w:rPr>
            <w:t>39</w:t>
          </w:r>
        </w:p>
        <w:p>
          <w:pPr>
            <w:pStyle w:val="TOC1"/>
            <w:numPr>
              <w:ilvl w:val="0"/>
              <w:numId w:val="1"/>
            </w:numPr>
            <w:tabs>
              <w:tab w:pos="1417" w:val="left" w:leader="none"/>
              <w:tab w:pos="1418" w:val="left" w:leader="none"/>
              <w:tab w:pos="7464" w:val="right" w:leader="none"/>
            </w:tabs>
            <w:spacing w:line="240" w:lineRule="auto" w:before="244" w:after="0"/>
            <w:ind w:left="1417" w:right="0" w:hanging="923"/>
            <w:jc w:val="left"/>
            <w:rPr>
              <w:rFonts w:ascii="Courier New"/>
              <w:color w:val="018C99"/>
            </w:rPr>
          </w:pPr>
          <w:r>
            <w:rPr>
              <w:color w:val="018C99"/>
              <w:w w:val="105"/>
            </w:rPr>
            <w:t>Acknowledgements</w:t>
            <w:tab/>
          </w:r>
          <w:r>
            <w:rPr>
              <w:rFonts w:ascii="Courier New"/>
              <w:color w:val="018C99"/>
              <w:w w:val="105"/>
            </w:rPr>
            <w:t>40</w:t>
          </w:r>
        </w:p>
        <w:p>
          <w:pPr>
            <w:pStyle w:val="TOC1"/>
            <w:numPr>
              <w:ilvl w:val="0"/>
              <w:numId w:val="1"/>
            </w:numPr>
            <w:tabs>
              <w:tab w:pos="1417" w:val="left" w:leader="none"/>
              <w:tab w:pos="1418" w:val="left" w:leader="none"/>
              <w:tab w:pos="7449" w:val="right" w:leader="none"/>
            </w:tabs>
            <w:spacing w:line="240" w:lineRule="auto" w:before="240" w:after="0"/>
            <w:ind w:left="1417" w:right="0" w:hanging="923"/>
            <w:jc w:val="left"/>
            <w:rPr>
              <w:rFonts w:ascii="Courier New"/>
              <w:color w:val="018C99"/>
            </w:rPr>
          </w:pPr>
          <w:hyperlink w:history="true" w:anchor="_TOC_250003">
            <w:r>
              <w:rPr>
                <w:color w:val="018C99"/>
              </w:rPr>
              <w:t>Annexes</w:t>
              <w:tab/>
            </w:r>
            <w:r>
              <w:rPr>
                <w:rFonts w:ascii="Courier New"/>
                <w:color w:val="018C99"/>
              </w:rPr>
              <w:t>41</w:t>
            </w:r>
          </w:hyperlink>
        </w:p>
        <w:p>
          <w:pPr>
            <w:pStyle w:val="TOC4"/>
            <w:tabs>
              <w:tab w:pos="7463" w:val="right" w:leader="none"/>
            </w:tabs>
          </w:pPr>
          <w:hyperlink w:history="true" w:anchor="_TOC_250002">
            <w:r>
              <w:rPr>
                <w:color w:val="707275"/>
                <w:w w:val="105"/>
              </w:rPr>
              <w:t>Annex</w:t>
            </w:r>
            <w:r>
              <w:rPr>
                <w:color w:val="707275"/>
                <w:spacing w:val="2"/>
                <w:w w:val="105"/>
              </w:rPr>
              <w:t> </w:t>
            </w:r>
            <w:r>
              <w:rPr>
                <w:color w:val="707275"/>
                <w:w w:val="105"/>
              </w:rPr>
              <w:t>A:</w:t>
            </w:r>
            <w:r>
              <w:rPr>
                <w:color w:val="707275"/>
                <w:spacing w:val="-22"/>
                <w:w w:val="105"/>
              </w:rPr>
              <w:t> </w:t>
            </w:r>
            <w:r>
              <w:rPr>
                <w:color w:val="707275"/>
                <w:w w:val="105"/>
              </w:rPr>
              <w:t>Wet</w:t>
            </w:r>
            <w:r>
              <w:rPr>
                <w:color w:val="707275"/>
                <w:spacing w:val="-2"/>
                <w:w w:val="105"/>
              </w:rPr>
              <w:t> </w:t>
            </w:r>
            <w:r>
              <w:rPr>
                <w:color w:val="707275"/>
                <w:w w:val="105"/>
              </w:rPr>
              <w:t>Bulb</w:t>
            </w:r>
            <w:r>
              <w:rPr>
                <w:color w:val="707275"/>
                <w:spacing w:val="-12"/>
                <w:w w:val="105"/>
              </w:rPr>
              <w:t> </w:t>
            </w:r>
            <w:r>
              <w:rPr>
                <w:color w:val="707275"/>
                <w:w w:val="105"/>
              </w:rPr>
              <w:t>Globe</w:t>
            </w:r>
            <w:r>
              <w:rPr>
                <w:color w:val="707275"/>
                <w:spacing w:val="-16"/>
                <w:w w:val="105"/>
              </w:rPr>
              <w:t> </w:t>
            </w:r>
            <w:r>
              <w:rPr>
                <w:color w:val="707275"/>
                <w:w w:val="105"/>
              </w:rPr>
              <w:t>Temperature</w:t>
            </w:r>
            <w:r>
              <w:rPr>
                <w:color w:val="707275"/>
                <w:spacing w:val="-1"/>
                <w:w w:val="105"/>
              </w:rPr>
              <w:t> </w:t>
            </w:r>
            <w:r>
              <w:rPr>
                <w:color w:val="707275"/>
                <w:w w:val="105"/>
              </w:rPr>
              <w:t>Calculations</w:t>
              <w:tab/>
              <w:t>41</w:t>
            </w:r>
          </w:hyperlink>
        </w:p>
        <w:p>
          <w:pPr>
            <w:pStyle w:val="TOC3"/>
            <w:tabs>
              <w:tab w:pos="7470" w:val="right" w:leader="none"/>
            </w:tabs>
          </w:pPr>
          <w:hyperlink w:history="true" w:anchor="_TOC_250001">
            <w:r>
              <w:rPr>
                <w:color w:val="707275"/>
              </w:rPr>
              <w:t>Annex B: Heat Stress</w:t>
            </w:r>
            <w:r>
              <w:rPr>
                <w:color w:val="707275"/>
                <w:spacing w:val="-14"/>
              </w:rPr>
              <w:t> </w:t>
            </w:r>
            <w:r>
              <w:rPr>
                <w:color w:val="707275"/>
              </w:rPr>
              <w:t>Index</w:t>
            </w:r>
            <w:r>
              <w:rPr>
                <w:color w:val="707275"/>
                <w:spacing w:val="-5"/>
              </w:rPr>
              <w:t> </w:t>
            </w:r>
            <w:r>
              <w:rPr>
                <w:color w:val="707275"/>
              </w:rPr>
              <w:t>Calculations</w:t>
              <w:tab/>
              <w:t>50</w:t>
            </w:r>
          </w:hyperlink>
        </w:p>
        <w:p>
          <w:pPr>
            <w:pStyle w:val="TOC1"/>
            <w:numPr>
              <w:ilvl w:val="0"/>
              <w:numId w:val="1"/>
            </w:numPr>
            <w:tabs>
              <w:tab w:pos="1417" w:val="left" w:leader="none"/>
              <w:tab w:pos="1418" w:val="left" w:leader="none"/>
              <w:tab w:pos="7469" w:val="right" w:leader="none"/>
            </w:tabs>
            <w:spacing w:line="240" w:lineRule="auto" w:before="259" w:after="0"/>
            <w:ind w:left="1417" w:right="0" w:hanging="923"/>
            <w:jc w:val="left"/>
            <w:rPr>
              <w:rFonts w:ascii="Courier New"/>
              <w:color w:val="018C99"/>
            </w:rPr>
          </w:pPr>
          <w:hyperlink w:history="true" w:anchor="_TOC_250000">
            <w:r>
              <w:rPr>
                <w:color w:val="018C99"/>
                <w:w w:val="105"/>
              </w:rPr>
              <w:t>Amendments</w:t>
              <w:tab/>
            </w:r>
            <w:r>
              <w:rPr>
                <w:rFonts w:ascii="Courier New"/>
                <w:color w:val="018C99"/>
                <w:w w:val="105"/>
              </w:rPr>
              <w:t>53</w:t>
            </w:r>
          </w:hyperlink>
        </w:p>
      </w:sdtContent>
    </w:sdt>
    <w:p>
      <w:pPr>
        <w:spacing w:after="0" w:line="240" w:lineRule="auto"/>
        <w:jc w:val="left"/>
        <w:rPr>
          <w:rFonts w:ascii="Courier New"/>
        </w:rPr>
        <w:sectPr>
          <w:pgSz w:w="8400" w:h="11910"/>
          <w:pgMar w:top="0" w:bottom="0" w:left="300" w:right="280"/>
        </w:sectPr>
      </w:pPr>
    </w:p>
    <w:p>
      <w:pPr>
        <w:pStyle w:val="Heading1"/>
        <w:numPr>
          <w:ilvl w:val="0"/>
          <w:numId w:val="2"/>
        </w:numPr>
        <w:tabs>
          <w:tab w:pos="739" w:val="left" w:leader="none"/>
        </w:tabs>
        <w:spacing w:line="240" w:lineRule="auto" w:before="63" w:after="0"/>
        <w:ind w:left="738" w:right="0" w:hanging="463"/>
        <w:jc w:val="left"/>
        <w:rPr>
          <w:rFonts w:ascii="Times New Roman"/>
          <w:color w:val="008C99"/>
        </w:rPr>
      </w:pPr>
      <w:bookmarkStart w:name="_TOC_250021" w:id="1"/>
      <w:bookmarkEnd w:id="1"/>
      <w:r>
        <w:rPr>
          <w:color w:val="008C99"/>
        </w:rPr>
        <w:t>Introduction</w:t>
      </w:r>
    </w:p>
    <w:p>
      <w:pPr>
        <w:pStyle w:val="BodyText"/>
        <w:rPr>
          <w:b/>
          <w:sz w:val="42"/>
        </w:rPr>
      </w:pPr>
    </w:p>
    <w:p>
      <w:pPr>
        <w:pStyle w:val="BodyText"/>
        <w:spacing w:before="1"/>
        <w:rPr>
          <w:b/>
          <w:sz w:val="45"/>
        </w:rPr>
      </w:pPr>
    </w:p>
    <w:p>
      <w:pPr>
        <w:pStyle w:val="BodyText"/>
        <w:spacing w:line="288" w:lineRule="auto"/>
        <w:ind w:left="269" w:right="497"/>
        <w:jc w:val="both"/>
      </w:pPr>
      <w:r>
        <w:rPr/>
        <w:pict>
          <v:group style="position:absolute;margin-left:28.346001pt;margin-top:46.409695pt;width:351.5pt;height:187.6pt;mso-position-horizontal-relative:page;mso-position-vertical-relative:paragraph;z-index:-255666176" coordorigin="567,928" coordsize="7030,3752">
            <v:shape style="position:absolute;left:566;top:928;width:7030;height:3752" coordorigin="567,928" coordsize="7030,3752" path="m7357,928l807,928,668,932,597,958,571,1029,567,1168,567,4440,571,4579,597,4650,668,4676,807,4680,7357,4680,7496,4676,7567,4650,7593,4579,7597,4440,7597,1168,7593,1029,7567,958,7496,932,7357,928xe" filled="true" fillcolor="#e6e7e8" stroked="false">
              <v:path arrowok="t"/>
              <v:fill type="solid"/>
            </v:shape>
            <v:shape style="position:absolute;left:566;top:928;width:7030;height:383" coordorigin="567,928" coordsize="7030,383" path="m7357,928l807,928,668,932,597,958,571,1029,567,1168,567,1311,7597,1311,7597,1168,7593,1029,7567,958,7496,932,7357,928xe" filled="true" fillcolor="#9cc940" stroked="false">
              <v:path arrowok="t"/>
              <v:fill type="solid"/>
            </v:shape>
            <w10:wrap type="none"/>
          </v:group>
        </w:pict>
      </w:r>
      <w:r>
        <w:rPr>
          <w:color w:val="727275"/>
          <w:w w:val="110"/>
        </w:rPr>
        <w:t>Singapore's</w:t>
      </w:r>
      <w:r>
        <w:rPr>
          <w:color w:val="727275"/>
          <w:spacing w:val="-23"/>
          <w:w w:val="110"/>
        </w:rPr>
        <w:t> </w:t>
      </w:r>
      <w:r>
        <w:rPr>
          <w:color w:val="727275"/>
          <w:w w:val="110"/>
        </w:rPr>
        <w:t>climate</w:t>
      </w:r>
      <w:r>
        <w:rPr>
          <w:color w:val="727275"/>
          <w:spacing w:val="-26"/>
          <w:w w:val="110"/>
        </w:rPr>
        <w:t> </w:t>
      </w:r>
      <w:r>
        <w:rPr>
          <w:color w:val="727275"/>
          <w:w w:val="110"/>
        </w:rPr>
        <w:t>is</w:t>
      </w:r>
      <w:r>
        <w:rPr>
          <w:color w:val="727275"/>
          <w:spacing w:val="-30"/>
          <w:w w:val="110"/>
        </w:rPr>
        <w:t> </w:t>
      </w:r>
      <w:r>
        <w:rPr>
          <w:color w:val="727275"/>
          <w:w w:val="110"/>
        </w:rPr>
        <w:t>becoming</w:t>
      </w:r>
      <w:r>
        <w:rPr>
          <w:color w:val="727275"/>
          <w:spacing w:val="-20"/>
          <w:w w:val="110"/>
        </w:rPr>
        <w:t> </w:t>
      </w:r>
      <w:r>
        <w:rPr>
          <w:color w:val="727275"/>
          <w:w w:val="110"/>
        </w:rPr>
        <w:t>warmer</w:t>
      </w:r>
      <w:r>
        <w:rPr>
          <w:color w:val="727275"/>
          <w:spacing w:val="-21"/>
          <w:w w:val="110"/>
        </w:rPr>
        <w:t> </w:t>
      </w:r>
      <w:r>
        <w:rPr>
          <w:color w:val="727275"/>
          <w:w w:val="110"/>
        </w:rPr>
        <w:t>(see</w:t>
      </w:r>
      <w:r>
        <w:rPr>
          <w:color w:val="727275"/>
          <w:spacing w:val="-34"/>
          <w:w w:val="110"/>
        </w:rPr>
        <w:t> </w:t>
      </w:r>
      <w:r>
        <w:rPr>
          <w:color w:val="727275"/>
          <w:w w:val="110"/>
        </w:rPr>
        <w:t>Table</w:t>
      </w:r>
      <w:r>
        <w:rPr>
          <w:color w:val="727275"/>
          <w:spacing w:val="-23"/>
          <w:w w:val="110"/>
        </w:rPr>
        <w:t> </w:t>
      </w:r>
      <w:r>
        <w:rPr>
          <w:color w:val="727275"/>
          <w:w w:val="110"/>
        </w:rPr>
        <w:t>1).</w:t>
      </w:r>
      <w:r>
        <w:rPr>
          <w:color w:val="727275"/>
          <w:spacing w:val="-41"/>
          <w:w w:val="110"/>
        </w:rPr>
        <w:t> </w:t>
      </w:r>
      <w:r>
        <w:rPr>
          <w:color w:val="727275"/>
          <w:w w:val="110"/>
        </w:rPr>
        <w:t>The</w:t>
      </w:r>
      <w:r>
        <w:rPr>
          <w:color w:val="727275"/>
          <w:spacing w:val="-28"/>
          <w:w w:val="110"/>
        </w:rPr>
        <w:t> </w:t>
      </w:r>
      <w:r>
        <w:rPr>
          <w:color w:val="727275"/>
          <w:w w:val="110"/>
        </w:rPr>
        <w:t>average</w:t>
      </w:r>
      <w:r>
        <w:rPr>
          <w:color w:val="727275"/>
          <w:spacing w:val="-23"/>
          <w:w w:val="110"/>
        </w:rPr>
        <w:t> </w:t>
      </w:r>
      <w:r>
        <w:rPr>
          <w:color w:val="727275"/>
          <w:w w:val="110"/>
        </w:rPr>
        <w:t>ambient</w:t>
      </w:r>
      <w:r>
        <w:rPr>
          <w:color w:val="727275"/>
          <w:spacing w:val="-24"/>
          <w:w w:val="110"/>
        </w:rPr>
        <w:t> </w:t>
      </w:r>
      <w:r>
        <w:rPr>
          <w:color w:val="727275"/>
          <w:w w:val="110"/>
        </w:rPr>
        <w:t>temperature</w:t>
      </w:r>
      <w:r>
        <w:rPr>
          <w:color w:val="727275"/>
          <w:spacing w:val="-21"/>
          <w:w w:val="110"/>
        </w:rPr>
        <w:t> </w:t>
      </w:r>
      <w:r>
        <w:rPr>
          <w:color w:val="727275"/>
          <w:w w:val="110"/>
        </w:rPr>
        <w:t>has been</w:t>
      </w:r>
      <w:r>
        <w:rPr>
          <w:color w:val="727275"/>
          <w:spacing w:val="-11"/>
          <w:w w:val="110"/>
        </w:rPr>
        <w:t> </w:t>
      </w:r>
      <w:r>
        <w:rPr>
          <w:color w:val="727275"/>
          <w:w w:val="110"/>
        </w:rPr>
        <w:t>rising</w:t>
      </w:r>
      <w:r>
        <w:rPr>
          <w:color w:val="727275"/>
          <w:spacing w:val="-17"/>
          <w:w w:val="110"/>
        </w:rPr>
        <w:t> </w:t>
      </w:r>
      <w:r>
        <w:rPr>
          <w:color w:val="727275"/>
          <w:w w:val="110"/>
        </w:rPr>
        <w:t>in</w:t>
      </w:r>
      <w:r>
        <w:rPr>
          <w:color w:val="727275"/>
          <w:spacing w:val="-14"/>
          <w:w w:val="110"/>
        </w:rPr>
        <w:t> </w:t>
      </w:r>
      <w:r>
        <w:rPr>
          <w:color w:val="727275"/>
          <w:w w:val="110"/>
        </w:rPr>
        <w:t>Singapore</w:t>
      </w:r>
      <w:r>
        <w:rPr>
          <w:color w:val="727275"/>
          <w:spacing w:val="-7"/>
          <w:w w:val="110"/>
        </w:rPr>
        <w:t> </w:t>
      </w:r>
      <w:r>
        <w:rPr>
          <w:color w:val="727275"/>
          <w:w w:val="110"/>
        </w:rPr>
        <w:t>and</w:t>
      </w:r>
      <w:r>
        <w:rPr>
          <w:color w:val="727275"/>
          <w:spacing w:val="-19"/>
          <w:w w:val="110"/>
        </w:rPr>
        <w:t> </w:t>
      </w:r>
      <w:r>
        <w:rPr>
          <w:color w:val="727275"/>
          <w:w w:val="110"/>
        </w:rPr>
        <w:t>in</w:t>
      </w:r>
      <w:r>
        <w:rPr>
          <w:color w:val="727275"/>
          <w:spacing w:val="-5"/>
          <w:w w:val="110"/>
        </w:rPr>
        <w:t> </w:t>
      </w:r>
      <w:r>
        <w:rPr>
          <w:color w:val="727275"/>
          <w:w w:val="110"/>
        </w:rPr>
        <w:t>many</w:t>
      </w:r>
      <w:r>
        <w:rPr>
          <w:color w:val="727275"/>
          <w:spacing w:val="-15"/>
          <w:w w:val="110"/>
        </w:rPr>
        <w:t> </w:t>
      </w:r>
      <w:r>
        <w:rPr>
          <w:color w:val="727275"/>
          <w:w w:val="110"/>
        </w:rPr>
        <w:t>countries</w:t>
      </w:r>
      <w:r>
        <w:rPr>
          <w:color w:val="727275"/>
          <w:spacing w:val="-11"/>
          <w:w w:val="110"/>
        </w:rPr>
        <w:t> </w:t>
      </w:r>
      <w:r>
        <w:rPr>
          <w:color w:val="727275"/>
          <w:w w:val="110"/>
        </w:rPr>
        <w:t>around</w:t>
      </w:r>
      <w:r>
        <w:rPr>
          <w:color w:val="727275"/>
          <w:spacing w:val="-16"/>
          <w:w w:val="110"/>
        </w:rPr>
        <w:t> </w:t>
      </w:r>
      <w:r>
        <w:rPr>
          <w:color w:val="727275"/>
          <w:w w:val="110"/>
        </w:rPr>
        <w:t>the</w:t>
      </w:r>
      <w:r>
        <w:rPr>
          <w:color w:val="727275"/>
          <w:spacing w:val="-7"/>
          <w:w w:val="110"/>
        </w:rPr>
        <w:t> </w:t>
      </w:r>
      <w:r>
        <w:rPr>
          <w:color w:val="727275"/>
          <w:w w:val="110"/>
        </w:rPr>
        <w:t>world</w:t>
      </w:r>
      <w:r>
        <w:rPr>
          <w:color w:val="727275"/>
          <w:spacing w:val="-14"/>
          <w:w w:val="110"/>
        </w:rPr>
        <w:t> </w:t>
      </w:r>
      <w:r>
        <w:rPr>
          <w:color w:val="727275"/>
          <w:w w:val="110"/>
        </w:rPr>
        <w:t>-</w:t>
      </w:r>
      <w:r>
        <w:rPr>
          <w:color w:val="727275"/>
          <w:spacing w:val="10"/>
          <w:w w:val="110"/>
        </w:rPr>
        <w:t> </w:t>
      </w:r>
      <w:r>
        <w:rPr>
          <w:color w:val="727275"/>
          <w:w w:val="110"/>
        </w:rPr>
        <w:t>a</w:t>
      </w:r>
      <w:r>
        <w:rPr>
          <w:color w:val="727275"/>
          <w:spacing w:val="-15"/>
          <w:w w:val="110"/>
        </w:rPr>
        <w:t> </w:t>
      </w:r>
      <w:r>
        <w:rPr>
          <w:color w:val="727275"/>
          <w:w w:val="110"/>
        </w:rPr>
        <w:t>phenomenon</w:t>
      </w:r>
      <w:r>
        <w:rPr>
          <w:color w:val="727275"/>
          <w:spacing w:val="-9"/>
          <w:w w:val="110"/>
        </w:rPr>
        <w:t> </w:t>
      </w:r>
      <w:r>
        <w:rPr>
          <w:color w:val="727275"/>
          <w:w w:val="110"/>
        </w:rPr>
        <w:t>attributed to global warming and the urban heat island</w:t>
      </w:r>
      <w:r>
        <w:rPr>
          <w:color w:val="727275"/>
          <w:spacing w:val="-26"/>
          <w:w w:val="110"/>
        </w:rPr>
        <w:t> </w:t>
      </w:r>
      <w:r>
        <w:rPr>
          <w:color w:val="727275"/>
          <w:w w:val="110"/>
        </w:rPr>
        <w:t>effect.</w:t>
      </w:r>
    </w:p>
    <w:p>
      <w:pPr>
        <w:pStyle w:val="BodyText"/>
        <w:spacing w:before="1"/>
        <w:rPr>
          <w:sz w:val="23"/>
        </w:rPr>
      </w:pPr>
    </w:p>
    <w:tbl>
      <w:tblPr>
        <w:tblW w:w="0" w:type="auto"/>
        <w:jc w:val="left"/>
        <w:tblInd w:w="274"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3580"/>
        <w:gridCol w:w="3450"/>
      </w:tblGrid>
      <w:tr>
        <w:trPr>
          <w:trHeight w:val="1035" w:hRule="atLeast"/>
        </w:trPr>
        <w:tc>
          <w:tcPr>
            <w:tcW w:w="3580" w:type="dxa"/>
            <w:tcBorders>
              <w:top w:val="nil"/>
              <w:left w:val="nil"/>
              <w:right w:val="single" w:sz="2" w:space="0" w:color="FFFFFF"/>
            </w:tcBorders>
          </w:tcPr>
          <w:p>
            <w:pPr>
              <w:pStyle w:val="TableParagraph"/>
              <w:rPr>
                <w:sz w:val="18"/>
              </w:rPr>
            </w:pPr>
          </w:p>
          <w:p>
            <w:pPr>
              <w:pStyle w:val="TableParagraph"/>
              <w:rPr>
                <w:sz w:val="18"/>
              </w:rPr>
            </w:pPr>
          </w:p>
          <w:p>
            <w:pPr>
              <w:pStyle w:val="TableParagraph"/>
              <w:spacing w:before="134"/>
              <w:ind w:left="448"/>
              <w:rPr>
                <w:b/>
                <w:sz w:val="16"/>
              </w:rPr>
            </w:pPr>
            <w:r>
              <w:rPr>
                <w:b/>
                <w:color w:val="727275"/>
                <w:w w:val="105"/>
                <w:sz w:val="16"/>
              </w:rPr>
              <w:t>Annual mean temperature</w:t>
            </w:r>
          </w:p>
        </w:tc>
        <w:tc>
          <w:tcPr>
            <w:tcW w:w="3450" w:type="dxa"/>
            <w:tcBorders>
              <w:top w:val="nil"/>
              <w:left w:val="single" w:sz="2" w:space="0" w:color="FFFFFF"/>
              <w:right w:val="nil"/>
            </w:tcBorders>
          </w:tcPr>
          <w:p>
            <w:pPr>
              <w:pStyle w:val="TableParagraph"/>
              <w:rPr>
                <w:sz w:val="20"/>
              </w:rPr>
            </w:pPr>
          </w:p>
          <w:p>
            <w:pPr>
              <w:pStyle w:val="TableParagraph"/>
              <w:spacing w:before="2"/>
              <w:rPr>
                <w:sz w:val="25"/>
              </w:rPr>
            </w:pPr>
          </w:p>
          <w:p>
            <w:pPr>
              <w:pStyle w:val="TableParagraph"/>
              <w:spacing w:line="212" w:lineRule="exact"/>
              <w:ind w:left="357"/>
              <w:rPr>
                <w:sz w:val="16"/>
              </w:rPr>
            </w:pPr>
            <w:r>
              <w:rPr>
                <w:color w:val="727275"/>
                <w:sz w:val="19"/>
              </w:rPr>
              <w:t>+ </w:t>
            </w:r>
            <w:r>
              <w:rPr>
                <w:color w:val="727275"/>
                <w:sz w:val="16"/>
              </w:rPr>
              <w:t>0.27 °C per decade</w:t>
            </w:r>
          </w:p>
          <w:p>
            <w:pPr>
              <w:pStyle w:val="TableParagraph"/>
              <w:spacing w:line="155" w:lineRule="exact"/>
              <w:ind w:left="362"/>
              <w:rPr>
                <w:rFonts w:ascii="Times New Roman"/>
                <w:sz w:val="14"/>
              </w:rPr>
            </w:pPr>
            <w:r>
              <w:rPr>
                <w:rFonts w:ascii="Times New Roman"/>
                <w:color w:val="727275"/>
                <w:w w:val="105"/>
                <w:sz w:val="14"/>
              </w:rPr>
              <w:t>(26</w:t>
            </w:r>
            <w:r>
              <w:rPr>
                <w:rFonts w:ascii="Times New Roman"/>
                <w:color w:val="8A8C8E"/>
                <w:w w:val="105"/>
                <w:sz w:val="14"/>
              </w:rPr>
              <w:t>.</w:t>
            </w:r>
            <w:r>
              <w:rPr>
                <w:rFonts w:ascii="Times New Roman"/>
                <w:color w:val="727275"/>
                <w:w w:val="105"/>
                <w:sz w:val="14"/>
              </w:rPr>
              <w:t>6</w:t>
            </w:r>
            <w:r>
              <w:rPr>
                <w:rFonts w:ascii="Times New Roman"/>
                <w:color w:val="8A8C8E"/>
                <w:w w:val="105"/>
                <w:sz w:val="14"/>
              </w:rPr>
              <w:t>' </w:t>
            </w:r>
            <w:r>
              <w:rPr>
                <w:rFonts w:ascii="Times New Roman"/>
                <w:color w:val="727275"/>
                <w:w w:val="105"/>
                <w:sz w:val="14"/>
              </w:rPr>
              <w:t>C </w:t>
            </w:r>
            <w:r>
              <w:rPr>
                <w:color w:val="727275"/>
                <w:w w:val="105"/>
                <w:sz w:val="14"/>
              </w:rPr>
              <w:t>in </w:t>
            </w:r>
            <w:r>
              <w:rPr>
                <w:rFonts w:ascii="Times New Roman"/>
                <w:color w:val="727275"/>
                <w:w w:val="105"/>
                <w:sz w:val="14"/>
              </w:rPr>
              <w:t>1972 </w:t>
            </w:r>
            <w:r>
              <w:rPr>
                <w:color w:val="727275"/>
                <w:w w:val="105"/>
                <w:sz w:val="14"/>
              </w:rPr>
              <w:t>to </w:t>
            </w:r>
            <w:r>
              <w:rPr>
                <w:rFonts w:ascii="Times New Roman"/>
                <w:color w:val="727275"/>
                <w:w w:val="105"/>
                <w:sz w:val="14"/>
              </w:rPr>
              <w:t>27.7</w:t>
            </w:r>
            <w:r>
              <w:rPr>
                <w:rFonts w:ascii="Times New Roman"/>
                <w:color w:val="8A8C8E"/>
                <w:w w:val="105"/>
                <w:sz w:val="14"/>
              </w:rPr>
              <w:t>' </w:t>
            </w:r>
            <w:r>
              <w:rPr>
                <w:rFonts w:ascii="Times New Roman"/>
                <w:color w:val="727275"/>
                <w:w w:val="105"/>
                <w:sz w:val="14"/>
              </w:rPr>
              <w:t>C </w:t>
            </w:r>
            <w:r>
              <w:rPr>
                <w:color w:val="727275"/>
                <w:w w:val="105"/>
                <w:sz w:val="14"/>
              </w:rPr>
              <w:t>in </w:t>
            </w:r>
            <w:r>
              <w:rPr>
                <w:rFonts w:ascii="Times New Roman"/>
                <w:color w:val="727275"/>
                <w:w w:val="105"/>
                <w:sz w:val="14"/>
              </w:rPr>
              <w:t>2014)</w:t>
            </w:r>
          </w:p>
        </w:tc>
      </w:tr>
      <w:tr>
        <w:trPr>
          <w:trHeight w:val="671" w:hRule="atLeast"/>
        </w:trPr>
        <w:tc>
          <w:tcPr>
            <w:tcW w:w="3580" w:type="dxa"/>
            <w:tcBorders>
              <w:left w:val="nil"/>
            </w:tcBorders>
          </w:tcPr>
          <w:p>
            <w:pPr>
              <w:pStyle w:val="TableParagraph"/>
              <w:spacing w:before="157"/>
              <w:ind w:left="448"/>
              <w:rPr>
                <w:b/>
                <w:sz w:val="16"/>
              </w:rPr>
            </w:pPr>
            <w:r>
              <w:rPr>
                <w:b/>
                <w:color w:val="727275"/>
                <w:w w:val="105"/>
                <w:sz w:val="16"/>
              </w:rPr>
              <w:t>Annual number of warm days</w:t>
            </w:r>
          </w:p>
          <w:p>
            <w:pPr>
              <w:pStyle w:val="TableParagraph"/>
              <w:spacing w:before="8"/>
              <w:ind w:left="444"/>
              <w:rPr>
                <w:rFonts w:ascii="Times New Roman"/>
                <w:sz w:val="14"/>
              </w:rPr>
            </w:pPr>
            <w:r>
              <w:rPr>
                <w:color w:val="727275"/>
                <w:sz w:val="14"/>
              </w:rPr>
              <w:t>(Maximum Temperature </w:t>
            </w:r>
            <w:r>
              <w:rPr>
                <w:color w:val="8A8C8E"/>
                <w:sz w:val="14"/>
              </w:rPr>
              <w:t>;,: </w:t>
            </w:r>
            <w:r>
              <w:rPr>
                <w:rFonts w:ascii="Times New Roman"/>
                <w:color w:val="727275"/>
                <w:sz w:val="14"/>
              </w:rPr>
              <w:t>34.1</w:t>
            </w:r>
            <w:r>
              <w:rPr>
                <w:rFonts w:ascii="Times New Roman"/>
                <w:color w:val="8A8C8E"/>
                <w:sz w:val="14"/>
              </w:rPr>
              <w:t>' </w:t>
            </w:r>
            <w:r>
              <w:rPr>
                <w:rFonts w:ascii="Times New Roman"/>
                <w:color w:val="727275"/>
                <w:sz w:val="14"/>
              </w:rPr>
              <w:t>C)</w:t>
            </w:r>
          </w:p>
        </w:tc>
        <w:tc>
          <w:tcPr>
            <w:tcW w:w="3450" w:type="dxa"/>
            <w:tcBorders>
              <w:right w:val="nil"/>
            </w:tcBorders>
          </w:tcPr>
          <w:p>
            <w:pPr>
              <w:pStyle w:val="TableParagraph"/>
              <w:spacing w:line="212" w:lineRule="exact" w:before="129"/>
              <w:ind w:left="357"/>
              <w:rPr>
                <w:sz w:val="16"/>
              </w:rPr>
            </w:pPr>
            <w:r>
              <w:rPr>
                <w:color w:val="727275"/>
                <w:sz w:val="19"/>
              </w:rPr>
              <w:t>+ </w:t>
            </w:r>
            <w:r>
              <w:rPr>
                <w:color w:val="727275"/>
                <w:sz w:val="16"/>
              </w:rPr>
              <w:t>12.5 days per decade</w:t>
            </w:r>
          </w:p>
          <w:p>
            <w:pPr>
              <w:pStyle w:val="TableParagraph"/>
              <w:spacing w:line="155" w:lineRule="exact"/>
              <w:ind w:left="362"/>
              <w:rPr>
                <w:rFonts w:ascii="Times New Roman"/>
                <w:sz w:val="14"/>
              </w:rPr>
            </w:pPr>
            <w:r>
              <w:rPr>
                <w:rFonts w:ascii="Times New Roman"/>
                <w:color w:val="727275"/>
                <w:w w:val="105"/>
                <w:sz w:val="14"/>
              </w:rPr>
              <w:t>(10 </w:t>
            </w:r>
            <w:r>
              <w:rPr>
                <w:color w:val="727275"/>
                <w:w w:val="105"/>
                <w:sz w:val="14"/>
              </w:rPr>
              <w:t>days in </w:t>
            </w:r>
            <w:r>
              <w:rPr>
                <w:rFonts w:ascii="Times New Roman"/>
                <w:color w:val="727275"/>
                <w:w w:val="105"/>
                <w:sz w:val="14"/>
              </w:rPr>
              <w:t>1972 </w:t>
            </w:r>
            <w:r>
              <w:rPr>
                <w:color w:val="727275"/>
                <w:w w:val="105"/>
                <w:sz w:val="14"/>
              </w:rPr>
              <w:t>to </w:t>
            </w:r>
            <w:r>
              <w:rPr>
                <w:rFonts w:ascii="Times New Roman"/>
                <w:color w:val="727275"/>
                <w:w w:val="105"/>
                <w:sz w:val="14"/>
              </w:rPr>
              <w:t>64 </w:t>
            </w:r>
            <w:r>
              <w:rPr>
                <w:color w:val="727275"/>
                <w:w w:val="105"/>
                <w:sz w:val="14"/>
              </w:rPr>
              <w:t>days in </w:t>
            </w:r>
            <w:r>
              <w:rPr>
                <w:rFonts w:ascii="Times New Roman"/>
                <w:color w:val="727275"/>
                <w:w w:val="105"/>
                <w:sz w:val="14"/>
              </w:rPr>
              <w:t>2014)</w:t>
            </w:r>
          </w:p>
        </w:tc>
      </w:tr>
      <w:tr>
        <w:trPr>
          <w:trHeight w:val="653" w:hRule="atLeast"/>
        </w:trPr>
        <w:tc>
          <w:tcPr>
            <w:tcW w:w="3580" w:type="dxa"/>
            <w:tcBorders>
              <w:left w:val="nil"/>
            </w:tcBorders>
          </w:tcPr>
          <w:p>
            <w:pPr>
              <w:pStyle w:val="TableParagraph"/>
              <w:spacing w:before="153"/>
              <w:ind w:left="448"/>
              <w:rPr>
                <w:b/>
                <w:sz w:val="16"/>
              </w:rPr>
            </w:pPr>
            <w:r>
              <w:rPr>
                <w:b/>
                <w:color w:val="727275"/>
                <w:w w:val="105"/>
                <w:sz w:val="16"/>
              </w:rPr>
              <w:t>Annual number of cool days</w:t>
            </w:r>
          </w:p>
          <w:p>
            <w:pPr>
              <w:pStyle w:val="TableParagraph"/>
              <w:spacing w:before="8"/>
              <w:ind w:left="444"/>
              <w:rPr>
                <w:rFonts w:ascii="Times New Roman"/>
                <w:sz w:val="14"/>
              </w:rPr>
            </w:pPr>
            <w:r>
              <w:rPr>
                <w:color w:val="727275"/>
                <w:sz w:val="14"/>
              </w:rPr>
              <w:t>(Maximum Temperature </w:t>
            </w:r>
            <w:r>
              <w:rPr>
                <w:color w:val="8A8C8E"/>
                <w:sz w:val="14"/>
              </w:rPr>
              <w:t>,; </w:t>
            </w:r>
            <w:r>
              <w:rPr>
                <w:rFonts w:ascii="Times New Roman"/>
                <w:color w:val="727275"/>
                <w:sz w:val="14"/>
              </w:rPr>
              <w:t>29.2</w:t>
            </w:r>
            <w:r>
              <w:rPr>
                <w:rFonts w:ascii="Times New Roman"/>
                <w:color w:val="8A8C8E"/>
                <w:sz w:val="14"/>
              </w:rPr>
              <w:t>' </w:t>
            </w:r>
            <w:r>
              <w:rPr>
                <w:rFonts w:ascii="Times New Roman"/>
                <w:color w:val="727275"/>
                <w:sz w:val="14"/>
              </w:rPr>
              <w:t>C)</w:t>
            </w:r>
          </w:p>
        </w:tc>
        <w:tc>
          <w:tcPr>
            <w:tcW w:w="3450" w:type="dxa"/>
            <w:tcBorders>
              <w:right w:val="nil"/>
            </w:tcBorders>
          </w:tcPr>
          <w:p>
            <w:pPr>
              <w:pStyle w:val="TableParagraph"/>
              <w:spacing w:line="181" w:lineRule="exact" w:before="148"/>
              <w:ind w:left="358"/>
              <w:rPr>
                <w:sz w:val="16"/>
              </w:rPr>
            </w:pPr>
            <w:r>
              <w:rPr>
                <w:color w:val="727275"/>
                <w:sz w:val="16"/>
              </w:rPr>
              <w:t>- 6.1 days per decade</w:t>
            </w:r>
          </w:p>
          <w:p>
            <w:pPr>
              <w:pStyle w:val="TableParagraph"/>
              <w:spacing w:line="158" w:lineRule="exact"/>
              <w:ind w:left="362"/>
              <w:rPr>
                <w:rFonts w:ascii="Times New Roman"/>
                <w:sz w:val="14"/>
              </w:rPr>
            </w:pPr>
            <w:r>
              <w:rPr>
                <w:rFonts w:ascii="Times New Roman"/>
                <w:color w:val="727275"/>
                <w:w w:val="105"/>
                <w:sz w:val="14"/>
              </w:rPr>
              <w:t>(56 </w:t>
            </w:r>
            <w:r>
              <w:rPr>
                <w:color w:val="727275"/>
                <w:w w:val="105"/>
                <w:sz w:val="14"/>
              </w:rPr>
              <w:t>days in </w:t>
            </w:r>
            <w:r>
              <w:rPr>
                <w:rFonts w:ascii="Times New Roman"/>
                <w:color w:val="727275"/>
                <w:w w:val="105"/>
                <w:sz w:val="14"/>
              </w:rPr>
              <w:t>1972 </w:t>
            </w:r>
            <w:r>
              <w:rPr>
                <w:color w:val="727275"/>
                <w:w w:val="105"/>
                <w:sz w:val="14"/>
              </w:rPr>
              <w:t>to </w:t>
            </w:r>
            <w:r>
              <w:rPr>
                <w:rFonts w:ascii="Times New Roman"/>
                <w:color w:val="727275"/>
                <w:w w:val="105"/>
                <w:sz w:val="14"/>
              </w:rPr>
              <w:t>30 </w:t>
            </w:r>
            <w:r>
              <w:rPr>
                <w:color w:val="727275"/>
                <w:w w:val="105"/>
                <w:sz w:val="14"/>
              </w:rPr>
              <w:t>days in </w:t>
            </w:r>
            <w:r>
              <w:rPr>
                <w:rFonts w:ascii="Times New Roman"/>
                <w:color w:val="727275"/>
                <w:w w:val="105"/>
                <w:sz w:val="14"/>
              </w:rPr>
              <w:t>2014)</w:t>
            </w:r>
          </w:p>
        </w:tc>
      </w:tr>
      <w:tr>
        <w:trPr>
          <w:trHeight w:val="649" w:hRule="atLeast"/>
        </w:trPr>
        <w:tc>
          <w:tcPr>
            <w:tcW w:w="3580" w:type="dxa"/>
            <w:tcBorders>
              <w:left w:val="nil"/>
            </w:tcBorders>
          </w:tcPr>
          <w:p>
            <w:pPr>
              <w:pStyle w:val="TableParagraph"/>
              <w:spacing w:before="154"/>
              <w:ind w:left="448"/>
              <w:rPr>
                <w:b/>
                <w:sz w:val="16"/>
              </w:rPr>
            </w:pPr>
            <w:r>
              <w:rPr>
                <w:b/>
                <w:color w:val="727275"/>
                <w:w w:val="105"/>
                <w:sz w:val="16"/>
              </w:rPr>
              <w:t>Annual number of warm nights</w:t>
            </w:r>
          </w:p>
          <w:p>
            <w:pPr>
              <w:pStyle w:val="TableParagraph"/>
              <w:spacing w:before="7"/>
              <w:ind w:left="444"/>
              <w:rPr>
                <w:rFonts w:ascii="Times New Roman"/>
                <w:sz w:val="14"/>
              </w:rPr>
            </w:pPr>
            <w:r>
              <w:rPr>
                <w:color w:val="727275"/>
                <w:sz w:val="14"/>
              </w:rPr>
              <w:t>(Minimum Temperature;,: </w:t>
            </w:r>
            <w:r>
              <w:rPr>
                <w:rFonts w:ascii="Times New Roman"/>
                <w:color w:val="727275"/>
                <w:sz w:val="14"/>
              </w:rPr>
              <w:t>26</w:t>
            </w:r>
            <w:r>
              <w:rPr>
                <w:rFonts w:ascii="Times New Roman"/>
                <w:color w:val="8A8C8E"/>
                <w:sz w:val="14"/>
              </w:rPr>
              <w:t>.</w:t>
            </w:r>
            <w:r>
              <w:rPr>
                <w:rFonts w:ascii="Times New Roman"/>
                <w:color w:val="727275"/>
                <w:sz w:val="14"/>
              </w:rPr>
              <w:t>2</w:t>
            </w:r>
            <w:r>
              <w:rPr>
                <w:rFonts w:ascii="Times New Roman"/>
                <w:color w:val="8A8C8E"/>
                <w:sz w:val="14"/>
              </w:rPr>
              <w:t>' </w:t>
            </w:r>
            <w:r>
              <w:rPr>
                <w:rFonts w:ascii="Times New Roman"/>
                <w:color w:val="727275"/>
                <w:sz w:val="14"/>
              </w:rPr>
              <w:t>( )</w:t>
            </w:r>
          </w:p>
        </w:tc>
        <w:tc>
          <w:tcPr>
            <w:tcW w:w="3450" w:type="dxa"/>
            <w:tcBorders>
              <w:right w:val="nil"/>
            </w:tcBorders>
          </w:tcPr>
          <w:p>
            <w:pPr>
              <w:pStyle w:val="TableParagraph"/>
              <w:spacing w:line="212" w:lineRule="exact" w:before="125"/>
              <w:ind w:left="357"/>
              <w:rPr>
                <w:sz w:val="16"/>
              </w:rPr>
            </w:pPr>
            <w:r>
              <w:rPr>
                <w:color w:val="727275"/>
                <w:w w:val="105"/>
                <w:sz w:val="19"/>
              </w:rPr>
              <w:t>+ </w:t>
            </w:r>
            <w:r>
              <w:rPr>
                <w:color w:val="727275"/>
                <w:w w:val="105"/>
                <w:sz w:val="16"/>
              </w:rPr>
              <w:t>17</w:t>
            </w:r>
            <w:r>
              <w:rPr>
                <w:color w:val="8A8C8E"/>
                <w:w w:val="105"/>
                <w:sz w:val="16"/>
              </w:rPr>
              <w:t>.</w:t>
            </w:r>
            <w:r>
              <w:rPr>
                <w:color w:val="727275"/>
                <w:w w:val="105"/>
                <w:sz w:val="16"/>
              </w:rPr>
              <w:t>9 days per decade</w:t>
            </w:r>
          </w:p>
          <w:p>
            <w:pPr>
              <w:pStyle w:val="TableParagraph"/>
              <w:spacing w:line="155" w:lineRule="exact"/>
              <w:ind w:left="359"/>
              <w:rPr>
                <w:rFonts w:ascii="Times New Roman"/>
                <w:sz w:val="14"/>
              </w:rPr>
            </w:pPr>
            <w:r>
              <w:rPr>
                <w:color w:val="727275"/>
                <w:w w:val="105"/>
                <w:sz w:val="14"/>
              </w:rPr>
              <w:t>(Null in </w:t>
            </w:r>
            <w:r>
              <w:rPr>
                <w:rFonts w:ascii="Times New Roman"/>
                <w:color w:val="727275"/>
                <w:w w:val="105"/>
                <w:sz w:val="14"/>
              </w:rPr>
              <w:t>1972 </w:t>
            </w:r>
            <w:r>
              <w:rPr>
                <w:color w:val="727275"/>
                <w:w w:val="105"/>
                <w:sz w:val="14"/>
              </w:rPr>
              <w:t>to </w:t>
            </w:r>
            <w:r>
              <w:rPr>
                <w:rFonts w:ascii="Times New Roman"/>
                <w:color w:val="727275"/>
                <w:w w:val="105"/>
                <w:sz w:val="14"/>
              </w:rPr>
              <w:t>69 </w:t>
            </w:r>
            <w:r>
              <w:rPr>
                <w:color w:val="727275"/>
                <w:w w:val="105"/>
                <w:sz w:val="14"/>
              </w:rPr>
              <w:t>days in </w:t>
            </w:r>
            <w:r>
              <w:rPr>
                <w:rFonts w:ascii="Times New Roman"/>
                <w:color w:val="727275"/>
                <w:w w:val="105"/>
                <w:sz w:val="14"/>
              </w:rPr>
              <w:t>2014)</w:t>
            </w:r>
          </w:p>
        </w:tc>
      </w:tr>
      <w:tr>
        <w:trPr>
          <w:trHeight w:val="721" w:hRule="atLeast"/>
        </w:trPr>
        <w:tc>
          <w:tcPr>
            <w:tcW w:w="3580" w:type="dxa"/>
            <w:tcBorders>
              <w:left w:val="nil"/>
              <w:bottom w:val="nil"/>
            </w:tcBorders>
          </w:tcPr>
          <w:p>
            <w:pPr>
              <w:pStyle w:val="TableParagraph"/>
              <w:spacing w:before="157"/>
              <w:ind w:left="448"/>
              <w:rPr>
                <w:b/>
                <w:sz w:val="16"/>
              </w:rPr>
            </w:pPr>
            <w:r>
              <w:rPr>
                <w:b/>
                <w:color w:val="727275"/>
                <w:w w:val="105"/>
                <w:sz w:val="16"/>
              </w:rPr>
              <w:t>Annual number of cool nights</w:t>
            </w:r>
          </w:p>
          <w:p>
            <w:pPr>
              <w:pStyle w:val="TableParagraph"/>
              <w:spacing w:before="8"/>
              <w:ind w:left="444"/>
              <w:rPr>
                <w:rFonts w:ascii="Times New Roman"/>
                <w:sz w:val="13"/>
              </w:rPr>
            </w:pPr>
            <w:r>
              <w:rPr>
                <w:color w:val="727275"/>
                <w:sz w:val="14"/>
              </w:rPr>
              <w:t>(Minimum Temperature </w:t>
            </w:r>
            <w:r>
              <w:rPr>
                <w:color w:val="8A8C8E"/>
                <w:sz w:val="14"/>
              </w:rPr>
              <w:t>,; </w:t>
            </w:r>
            <w:r>
              <w:rPr>
                <w:rFonts w:ascii="Times New Roman"/>
                <w:color w:val="727275"/>
                <w:sz w:val="13"/>
              </w:rPr>
              <w:t>22.3</w:t>
            </w:r>
            <w:r>
              <w:rPr>
                <w:rFonts w:ascii="Times New Roman"/>
                <w:color w:val="8A8C8E"/>
                <w:sz w:val="13"/>
              </w:rPr>
              <w:t>' </w:t>
            </w:r>
            <w:r>
              <w:rPr>
                <w:rFonts w:ascii="Times New Roman"/>
                <w:color w:val="727275"/>
                <w:sz w:val="13"/>
              </w:rPr>
              <w:t>( )</w:t>
            </w:r>
          </w:p>
        </w:tc>
        <w:tc>
          <w:tcPr>
            <w:tcW w:w="3450" w:type="dxa"/>
            <w:tcBorders>
              <w:bottom w:val="nil"/>
              <w:right w:val="nil"/>
            </w:tcBorders>
          </w:tcPr>
          <w:p>
            <w:pPr>
              <w:pStyle w:val="TableParagraph"/>
              <w:spacing w:line="181" w:lineRule="exact" w:before="157"/>
              <w:ind w:left="358"/>
              <w:rPr>
                <w:sz w:val="16"/>
              </w:rPr>
            </w:pPr>
            <w:r>
              <w:rPr>
                <w:color w:val="727275"/>
                <w:sz w:val="16"/>
              </w:rPr>
              <w:t>- 11.1 days per decade</w:t>
            </w:r>
          </w:p>
          <w:p>
            <w:pPr>
              <w:pStyle w:val="TableParagraph"/>
              <w:spacing w:line="158" w:lineRule="exact"/>
              <w:ind w:left="362"/>
              <w:rPr>
                <w:rFonts w:ascii="Times New Roman"/>
                <w:sz w:val="14"/>
              </w:rPr>
            </w:pPr>
            <w:r>
              <w:rPr>
                <w:rFonts w:ascii="Times New Roman"/>
                <w:color w:val="727275"/>
                <w:w w:val="105"/>
                <w:sz w:val="14"/>
              </w:rPr>
              <w:t>(72 </w:t>
            </w:r>
            <w:r>
              <w:rPr>
                <w:color w:val="727275"/>
                <w:w w:val="105"/>
                <w:sz w:val="14"/>
              </w:rPr>
              <w:t>days in </w:t>
            </w:r>
            <w:r>
              <w:rPr>
                <w:rFonts w:ascii="Times New Roman"/>
                <w:color w:val="727275"/>
                <w:w w:val="105"/>
                <w:sz w:val="14"/>
              </w:rPr>
              <w:t>1972 </w:t>
            </w:r>
            <w:r>
              <w:rPr>
                <w:color w:val="727275"/>
                <w:w w:val="105"/>
                <w:sz w:val="14"/>
              </w:rPr>
              <w:t>to </w:t>
            </w:r>
            <w:r>
              <w:rPr>
                <w:rFonts w:ascii="Times New Roman"/>
                <w:color w:val="727275"/>
                <w:w w:val="105"/>
                <w:sz w:val="14"/>
              </w:rPr>
              <w:t>26 </w:t>
            </w:r>
            <w:r>
              <w:rPr>
                <w:color w:val="727275"/>
                <w:w w:val="105"/>
                <w:sz w:val="14"/>
              </w:rPr>
              <w:t>days in </w:t>
            </w:r>
            <w:r>
              <w:rPr>
                <w:rFonts w:ascii="Times New Roman"/>
                <w:color w:val="727275"/>
                <w:w w:val="105"/>
                <w:sz w:val="14"/>
              </w:rPr>
              <w:t>2014)</w:t>
            </w:r>
          </w:p>
        </w:tc>
      </w:tr>
    </w:tbl>
    <w:p>
      <w:pPr>
        <w:pStyle w:val="BodyText"/>
        <w:spacing w:before="1"/>
      </w:pPr>
    </w:p>
    <w:p>
      <w:pPr>
        <w:spacing w:line="285" w:lineRule="auto" w:before="0"/>
        <w:ind w:left="267" w:right="609" w:hanging="4"/>
        <w:jc w:val="both"/>
        <w:rPr>
          <w:b/>
          <w:sz w:val="14"/>
        </w:rPr>
      </w:pPr>
      <w:r>
        <w:rPr>
          <w:b/>
          <w:color w:val="727275"/>
          <w:w w:val="105"/>
          <w:sz w:val="14"/>
        </w:rPr>
        <w:t>Table</w:t>
      </w:r>
      <w:r>
        <w:rPr>
          <w:b/>
          <w:color w:val="727275"/>
          <w:spacing w:val="-12"/>
          <w:w w:val="105"/>
          <w:sz w:val="14"/>
        </w:rPr>
        <w:t> </w:t>
      </w:r>
      <w:r>
        <w:rPr>
          <w:b/>
          <w:color w:val="727275"/>
          <w:w w:val="105"/>
          <w:sz w:val="14"/>
        </w:rPr>
        <w:t>1:</w:t>
      </w:r>
      <w:r>
        <w:rPr>
          <w:b/>
          <w:color w:val="727275"/>
          <w:spacing w:val="5"/>
          <w:w w:val="105"/>
          <w:sz w:val="14"/>
        </w:rPr>
        <w:t> </w:t>
      </w:r>
      <w:r>
        <w:rPr>
          <w:b/>
          <w:color w:val="03AFC4"/>
          <w:w w:val="105"/>
          <w:sz w:val="14"/>
        </w:rPr>
        <w:t>Long-term</w:t>
      </w:r>
      <w:r>
        <w:rPr>
          <w:b/>
          <w:color w:val="03AFC4"/>
          <w:spacing w:val="-7"/>
          <w:w w:val="105"/>
          <w:sz w:val="14"/>
        </w:rPr>
        <w:t> </w:t>
      </w:r>
      <w:r>
        <w:rPr>
          <w:b/>
          <w:color w:val="03AFC4"/>
          <w:w w:val="105"/>
          <w:sz w:val="14"/>
        </w:rPr>
        <w:t>changes</w:t>
      </w:r>
      <w:r>
        <w:rPr>
          <w:b/>
          <w:color w:val="03AFC4"/>
          <w:spacing w:val="-12"/>
          <w:w w:val="105"/>
          <w:sz w:val="14"/>
        </w:rPr>
        <w:t> </w:t>
      </w:r>
      <w:r>
        <w:rPr>
          <w:b/>
          <w:color w:val="03AFC4"/>
          <w:w w:val="105"/>
          <w:sz w:val="14"/>
        </w:rPr>
        <w:t>in</w:t>
      </w:r>
      <w:r>
        <w:rPr>
          <w:b/>
          <w:color w:val="03AFC4"/>
          <w:spacing w:val="-7"/>
          <w:w w:val="105"/>
          <w:sz w:val="14"/>
        </w:rPr>
        <w:t> </w:t>
      </w:r>
      <w:r>
        <w:rPr>
          <w:b/>
          <w:color w:val="03AFC4"/>
          <w:w w:val="105"/>
          <w:sz w:val="14"/>
        </w:rPr>
        <w:t>Singap</w:t>
      </w:r>
      <w:r>
        <w:rPr>
          <w:b/>
          <w:color w:val="03AFC4"/>
          <w:spacing w:val="-2"/>
          <w:w w:val="105"/>
          <w:sz w:val="14"/>
        </w:rPr>
        <w:t> </w:t>
      </w:r>
      <w:r>
        <w:rPr>
          <w:b/>
          <w:color w:val="03AFC4"/>
          <w:w w:val="105"/>
          <w:sz w:val="14"/>
        </w:rPr>
        <w:t>ore</w:t>
      </w:r>
      <w:r>
        <w:rPr>
          <w:b/>
          <w:color w:val="2ABACD"/>
          <w:w w:val="105"/>
          <w:sz w:val="14"/>
        </w:rPr>
        <w:t>'</w:t>
      </w:r>
      <w:r>
        <w:rPr>
          <w:b/>
          <w:color w:val="03AFC4"/>
          <w:w w:val="105"/>
          <w:sz w:val="14"/>
        </w:rPr>
        <w:t>s</w:t>
      </w:r>
      <w:r>
        <w:rPr>
          <w:b/>
          <w:color w:val="03AFC4"/>
          <w:spacing w:val="-18"/>
          <w:w w:val="105"/>
          <w:sz w:val="14"/>
        </w:rPr>
        <w:t> </w:t>
      </w:r>
      <w:r>
        <w:rPr>
          <w:b/>
          <w:color w:val="03AFC4"/>
          <w:w w:val="105"/>
          <w:sz w:val="14"/>
        </w:rPr>
        <w:t>ambient</w:t>
      </w:r>
      <w:r>
        <w:rPr>
          <w:b/>
          <w:color w:val="03AFC4"/>
          <w:spacing w:val="-11"/>
          <w:w w:val="105"/>
          <w:sz w:val="14"/>
        </w:rPr>
        <w:t> </w:t>
      </w:r>
      <w:r>
        <w:rPr>
          <w:b/>
          <w:color w:val="03AFC4"/>
          <w:w w:val="105"/>
          <w:sz w:val="14"/>
        </w:rPr>
        <w:t>temperature</w:t>
      </w:r>
      <w:r>
        <w:rPr>
          <w:b/>
          <w:color w:val="03AFC4"/>
          <w:spacing w:val="-6"/>
          <w:w w:val="105"/>
          <w:sz w:val="14"/>
        </w:rPr>
        <w:t> </w:t>
      </w:r>
      <w:r>
        <w:rPr>
          <w:b/>
          <w:color w:val="03AFC4"/>
          <w:w w:val="105"/>
          <w:sz w:val="14"/>
        </w:rPr>
        <w:t>extracted</w:t>
      </w:r>
      <w:r>
        <w:rPr>
          <w:b/>
          <w:color w:val="03AFC4"/>
          <w:spacing w:val="-4"/>
          <w:w w:val="105"/>
          <w:sz w:val="14"/>
        </w:rPr>
        <w:t> </w:t>
      </w:r>
      <w:r>
        <w:rPr>
          <w:b/>
          <w:color w:val="03AFC4"/>
          <w:w w:val="105"/>
          <w:sz w:val="14"/>
        </w:rPr>
        <w:t>from</w:t>
      </w:r>
      <w:r>
        <w:rPr>
          <w:b/>
          <w:color w:val="03AFC4"/>
          <w:spacing w:val="-15"/>
          <w:w w:val="105"/>
          <w:sz w:val="14"/>
        </w:rPr>
        <w:t> </w:t>
      </w:r>
      <w:r>
        <w:rPr>
          <w:b/>
          <w:color w:val="03AFC4"/>
          <w:w w:val="105"/>
          <w:sz w:val="14"/>
        </w:rPr>
        <w:t>p.19</w:t>
      </w:r>
      <w:r>
        <w:rPr>
          <w:b/>
          <w:color w:val="03AFC4"/>
          <w:spacing w:val="-18"/>
          <w:w w:val="105"/>
          <w:sz w:val="14"/>
        </w:rPr>
        <w:t> </w:t>
      </w:r>
      <w:r>
        <w:rPr>
          <w:b/>
          <w:color w:val="03AFC4"/>
          <w:w w:val="105"/>
          <w:sz w:val="14"/>
        </w:rPr>
        <w:t>of</w:t>
      </w:r>
      <w:r>
        <w:rPr>
          <w:b/>
          <w:color w:val="03AFC4"/>
          <w:spacing w:val="-13"/>
          <w:w w:val="105"/>
          <w:sz w:val="14"/>
        </w:rPr>
        <w:t> </w:t>
      </w:r>
      <w:r>
        <w:rPr>
          <w:b/>
          <w:color w:val="03AFC4"/>
          <w:w w:val="105"/>
          <w:sz w:val="14"/>
        </w:rPr>
        <w:t>Singapore's Second</w:t>
      </w:r>
      <w:r>
        <w:rPr>
          <w:b/>
          <w:color w:val="03AFC4"/>
          <w:spacing w:val="-15"/>
          <w:w w:val="105"/>
          <w:sz w:val="14"/>
        </w:rPr>
        <w:t> </w:t>
      </w:r>
      <w:r>
        <w:rPr>
          <w:b/>
          <w:color w:val="03AFC4"/>
          <w:w w:val="105"/>
          <w:sz w:val="14"/>
        </w:rPr>
        <w:t>National</w:t>
      </w:r>
      <w:r>
        <w:rPr>
          <w:b/>
          <w:color w:val="03AFC4"/>
          <w:spacing w:val="-15"/>
          <w:w w:val="105"/>
          <w:sz w:val="14"/>
        </w:rPr>
        <w:t> </w:t>
      </w:r>
      <w:r>
        <w:rPr>
          <w:b/>
          <w:color w:val="03AFC4"/>
          <w:w w:val="105"/>
          <w:sz w:val="14"/>
        </w:rPr>
        <w:t>Climate</w:t>
      </w:r>
      <w:r>
        <w:rPr>
          <w:b/>
          <w:color w:val="03AFC4"/>
          <w:spacing w:val="-13"/>
          <w:w w:val="105"/>
          <w:sz w:val="14"/>
        </w:rPr>
        <w:t> </w:t>
      </w:r>
      <w:r>
        <w:rPr>
          <w:b/>
          <w:color w:val="03AFC4"/>
          <w:w w:val="105"/>
          <w:sz w:val="14"/>
        </w:rPr>
        <w:t>Change</w:t>
      </w:r>
      <w:r>
        <w:rPr>
          <w:b/>
          <w:color w:val="03AFC4"/>
          <w:spacing w:val="-10"/>
          <w:w w:val="105"/>
          <w:sz w:val="14"/>
        </w:rPr>
        <w:t> </w:t>
      </w:r>
      <w:r>
        <w:rPr>
          <w:b/>
          <w:color w:val="03AFC4"/>
          <w:w w:val="105"/>
          <w:sz w:val="14"/>
        </w:rPr>
        <w:t>Study-</w:t>
      </w:r>
      <w:r>
        <w:rPr>
          <w:b/>
          <w:color w:val="03AFC4"/>
          <w:spacing w:val="-15"/>
          <w:w w:val="105"/>
          <w:sz w:val="14"/>
        </w:rPr>
        <w:t> </w:t>
      </w:r>
      <w:r>
        <w:rPr>
          <w:b/>
          <w:color w:val="03AFC4"/>
          <w:w w:val="105"/>
          <w:sz w:val="14"/>
        </w:rPr>
        <w:t>Climate</w:t>
      </w:r>
      <w:r>
        <w:rPr>
          <w:b/>
          <w:color w:val="03AFC4"/>
          <w:spacing w:val="-12"/>
          <w:w w:val="105"/>
          <w:sz w:val="14"/>
        </w:rPr>
        <w:t> </w:t>
      </w:r>
      <w:r>
        <w:rPr>
          <w:b/>
          <w:color w:val="03AFC4"/>
          <w:w w:val="105"/>
          <w:sz w:val="14"/>
        </w:rPr>
        <w:t>Projections</w:t>
      </w:r>
      <w:r>
        <w:rPr>
          <w:b/>
          <w:color w:val="03AFC4"/>
          <w:spacing w:val="-12"/>
          <w:w w:val="105"/>
          <w:sz w:val="14"/>
        </w:rPr>
        <w:t> </w:t>
      </w:r>
      <w:r>
        <w:rPr>
          <w:b/>
          <w:color w:val="03AFC4"/>
          <w:w w:val="105"/>
          <w:sz w:val="14"/>
        </w:rPr>
        <w:t>to</w:t>
      </w:r>
      <w:r>
        <w:rPr>
          <w:b/>
          <w:color w:val="03AFC4"/>
          <w:spacing w:val="-8"/>
          <w:w w:val="105"/>
          <w:sz w:val="14"/>
        </w:rPr>
        <w:t> </w:t>
      </w:r>
      <w:r>
        <w:rPr>
          <w:b/>
          <w:color w:val="03AFC4"/>
          <w:w w:val="105"/>
          <w:sz w:val="14"/>
        </w:rPr>
        <w:t>2100:</w:t>
      </w:r>
      <w:r>
        <w:rPr>
          <w:b/>
          <w:color w:val="03AFC4"/>
          <w:spacing w:val="-21"/>
          <w:w w:val="105"/>
          <w:sz w:val="14"/>
        </w:rPr>
        <w:t> </w:t>
      </w:r>
      <w:r>
        <w:rPr>
          <w:b/>
          <w:color w:val="03AFC4"/>
          <w:w w:val="105"/>
          <w:sz w:val="14"/>
        </w:rPr>
        <w:t>Report</w:t>
      </w:r>
      <w:r>
        <w:rPr>
          <w:b/>
          <w:color w:val="03AFC4"/>
          <w:spacing w:val="-10"/>
          <w:w w:val="105"/>
          <w:sz w:val="14"/>
        </w:rPr>
        <w:t> </w:t>
      </w:r>
      <w:r>
        <w:rPr>
          <w:b/>
          <w:color w:val="03AFC4"/>
          <w:w w:val="105"/>
          <w:sz w:val="14"/>
        </w:rPr>
        <w:t>for</w:t>
      </w:r>
      <w:r>
        <w:rPr>
          <w:b/>
          <w:color w:val="03AFC4"/>
          <w:spacing w:val="-14"/>
          <w:w w:val="105"/>
          <w:sz w:val="14"/>
        </w:rPr>
        <w:t> </w:t>
      </w:r>
      <w:r>
        <w:rPr>
          <w:b/>
          <w:color w:val="03AFC4"/>
          <w:w w:val="105"/>
          <w:sz w:val="14"/>
        </w:rPr>
        <w:t>Stakeholders</w:t>
      </w:r>
      <w:r>
        <w:rPr>
          <w:b/>
          <w:color w:val="03AFC4"/>
          <w:spacing w:val="-9"/>
          <w:w w:val="105"/>
          <w:sz w:val="14"/>
        </w:rPr>
        <w:t> </w:t>
      </w:r>
      <w:r>
        <w:rPr>
          <w:b/>
          <w:color w:val="2ABACD"/>
          <w:w w:val="105"/>
          <w:sz w:val="14"/>
        </w:rPr>
        <w:t>©</w:t>
      </w:r>
      <w:r>
        <w:rPr>
          <w:b/>
          <w:color w:val="03AFC4"/>
          <w:w w:val="105"/>
          <w:sz w:val="14"/>
        </w:rPr>
        <w:t>201</w:t>
      </w:r>
      <w:r>
        <w:rPr>
          <w:b/>
          <w:color w:val="03AFC4"/>
          <w:spacing w:val="-22"/>
          <w:w w:val="105"/>
          <w:sz w:val="14"/>
        </w:rPr>
        <w:t> </w:t>
      </w:r>
      <w:r>
        <w:rPr>
          <w:b/>
          <w:color w:val="03AFC4"/>
          <w:w w:val="105"/>
          <w:sz w:val="14"/>
        </w:rPr>
        <w:t>S published</w:t>
      </w:r>
      <w:r>
        <w:rPr>
          <w:b/>
          <w:color w:val="03AFC4"/>
          <w:spacing w:val="-5"/>
          <w:w w:val="105"/>
          <w:sz w:val="14"/>
        </w:rPr>
        <w:t> </w:t>
      </w:r>
      <w:r>
        <w:rPr>
          <w:b/>
          <w:color w:val="03AFC4"/>
          <w:w w:val="105"/>
          <w:sz w:val="14"/>
        </w:rPr>
        <w:t>by</w:t>
      </w:r>
      <w:r>
        <w:rPr>
          <w:b/>
          <w:color w:val="03AFC4"/>
          <w:spacing w:val="-15"/>
          <w:w w:val="105"/>
          <w:sz w:val="14"/>
        </w:rPr>
        <w:t> </w:t>
      </w:r>
      <w:r>
        <w:rPr>
          <w:b/>
          <w:color w:val="03AFC4"/>
          <w:w w:val="105"/>
          <w:sz w:val="14"/>
        </w:rPr>
        <w:t>The</w:t>
      </w:r>
      <w:r>
        <w:rPr>
          <w:b/>
          <w:color w:val="03AFC4"/>
          <w:spacing w:val="-11"/>
          <w:w w:val="105"/>
          <w:sz w:val="14"/>
        </w:rPr>
        <w:t> </w:t>
      </w:r>
      <w:r>
        <w:rPr>
          <w:b/>
          <w:color w:val="03AFC4"/>
          <w:w w:val="105"/>
          <w:sz w:val="14"/>
        </w:rPr>
        <w:t>Centre</w:t>
      </w:r>
      <w:r>
        <w:rPr>
          <w:b/>
          <w:color w:val="03AFC4"/>
          <w:spacing w:val="-13"/>
          <w:w w:val="105"/>
          <w:sz w:val="14"/>
        </w:rPr>
        <w:t> </w:t>
      </w:r>
      <w:r>
        <w:rPr>
          <w:b/>
          <w:color w:val="03AFC4"/>
          <w:w w:val="105"/>
          <w:sz w:val="14"/>
        </w:rPr>
        <w:t>for</w:t>
      </w:r>
      <w:r>
        <w:rPr>
          <w:b/>
          <w:color w:val="03AFC4"/>
          <w:spacing w:val="-14"/>
          <w:w w:val="105"/>
          <w:sz w:val="14"/>
        </w:rPr>
        <w:t> </w:t>
      </w:r>
      <w:r>
        <w:rPr>
          <w:b/>
          <w:color w:val="03AFC4"/>
          <w:w w:val="105"/>
          <w:sz w:val="14"/>
        </w:rPr>
        <w:t>Climate</w:t>
      </w:r>
      <w:r>
        <w:rPr>
          <w:b/>
          <w:color w:val="03AFC4"/>
          <w:spacing w:val="-10"/>
          <w:w w:val="105"/>
          <w:sz w:val="14"/>
        </w:rPr>
        <w:t> </w:t>
      </w:r>
      <w:r>
        <w:rPr>
          <w:b/>
          <w:color w:val="03AFC4"/>
          <w:w w:val="105"/>
          <w:sz w:val="14"/>
        </w:rPr>
        <w:t>Research</w:t>
      </w:r>
      <w:r>
        <w:rPr>
          <w:b/>
          <w:color w:val="03AFC4"/>
          <w:spacing w:val="-7"/>
          <w:w w:val="105"/>
          <w:sz w:val="14"/>
        </w:rPr>
        <w:t> </w:t>
      </w:r>
      <w:r>
        <w:rPr>
          <w:b/>
          <w:color w:val="03AFC4"/>
          <w:w w:val="105"/>
          <w:sz w:val="14"/>
        </w:rPr>
        <w:t>Singapore,</w:t>
      </w:r>
      <w:r>
        <w:rPr>
          <w:b/>
          <w:color w:val="03AFC4"/>
          <w:spacing w:val="-2"/>
          <w:w w:val="105"/>
          <w:sz w:val="14"/>
        </w:rPr>
        <w:t> </w:t>
      </w:r>
      <w:r>
        <w:rPr>
          <w:b/>
          <w:color w:val="03AFC4"/>
          <w:w w:val="105"/>
          <w:sz w:val="14"/>
        </w:rPr>
        <w:t>Meteorological</w:t>
      </w:r>
      <w:r>
        <w:rPr>
          <w:b/>
          <w:color w:val="03AFC4"/>
          <w:spacing w:val="-17"/>
          <w:w w:val="105"/>
          <w:sz w:val="14"/>
        </w:rPr>
        <w:t> </w:t>
      </w:r>
      <w:r>
        <w:rPr>
          <w:b/>
          <w:color w:val="03AFC4"/>
          <w:w w:val="105"/>
          <w:sz w:val="14"/>
        </w:rPr>
        <w:t>Service</w:t>
      </w:r>
      <w:r>
        <w:rPr>
          <w:b/>
          <w:color w:val="03AFC4"/>
          <w:spacing w:val="-3"/>
          <w:w w:val="105"/>
          <w:sz w:val="14"/>
        </w:rPr>
        <w:t> </w:t>
      </w:r>
      <w:r>
        <w:rPr>
          <w:b/>
          <w:color w:val="03AFC4"/>
          <w:w w:val="105"/>
          <w:sz w:val="14"/>
        </w:rPr>
        <w:t>Singapore.</w:t>
      </w:r>
    </w:p>
    <w:p>
      <w:pPr>
        <w:pStyle w:val="BodyText"/>
        <w:spacing w:before="9"/>
        <w:rPr>
          <w:b/>
          <w:sz w:val="17"/>
        </w:rPr>
      </w:pPr>
    </w:p>
    <w:p>
      <w:pPr>
        <w:pStyle w:val="BodyText"/>
        <w:spacing w:line="285" w:lineRule="auto" w:before="1"/>
        <w:ind w:left="266" w:right="494" w:firstLine="3"/>
        <w:jc w:val="both"/>
      </w:pPr>
      <w:r>
        <w:rPr>
          <w:color w:val="727275"/>
          <w:w w:val="105"/>
        </w:rPr>
        <w:t>Working in Singapo re</w:t>
      </w:r>
      <w:r>
        <w:rPr>
          <w:color w:val="8A8C8E"/>
          <w:w w:val="105"/>
        </w:rPr>
        <w:t>'</w:t>
      </w:r>
      <w:r>
        <w:rPr>
          <w:color w:val="727275"/>
          <w:w w:val="105"/>
        </w:rPr>
        <w:t>s hot and humid weather puts workers at an increased risk of heat injuries. This publication provides an overview of preventive measures that companies can implement to minimise the risk of  heat injuries developing  in your  workers  when  working in a hot</w:t>
      </w:r>
      <w:r>
        <w:rPr>
          <w:color w:val="727275"/>
          <w:spacing w:val="37"/>
          <w:w w:val="105"/>
        </w:rPr>
        <w:t> </w:t>
      </w:r>
      <w:r>
        <w:rPr>
          <w:color w:val="727275"/>
          <w:w w:val="105"/>
        </w:rPr>
        <w:t>environment.</w:t>
      </w:r>
    </w:p>
    <w:p>
      <w:pPr>
        <w:pStyle w:val="BodyText"/>
        <w:spacing w:before="6"/>
        <w:rPr>
          <w:sz w:val="19"/>
        </w:rPr>
      </w:pPr>
    </w:p>
    <w:p>
      <w:pPr>
        <w:pStyle w:val="BodyText"/>
        <w:spacing w:line="288" w:lineRule="auto" w:before="1"/>
        <w:ind w:left="266" w:right="493" w:firstLine="2"/>
        <w:jc w:val="both"/>
      </w:pPr>
      <w:r>
        <w:rPr>
          <w:color w:val="727275"/>
          <w:w w:val="110"/>
        </w:rPr>
        <w:t>Heat acclimatisation, moderation of environmental factors and the regulation of metabolic heat</w:t>
      </w:r>
      <w:r>
        <w:rPr>
          <w:color w:val="727275"/>
          <w:spacing w:val="-19"/>
          <w:w w:val="110"/>
        </w:rPr>
        <w:t> </w:t>
      </w:r>
      <w:r>
        <w:rPr>
          <w:color w:val="727275"/>
          <w:w w:val="110"/>
        </w:rPr>
        <w:t>production</w:t>
      </w:r>
      <w:r>
        <w:rPr>
          <w:color w:val="727275"/>
          <w:spacing w:val="-15"/>
          <w:w w:val="110"/>
        </w:rPr>
        <w:t> </w:t>
      </w:r>
      <w:r>
        <w:rPr>
          <w:color w:val="727275"/>
          <w:w w:val="110"/>
        </w:rPr>
        <w:t>are</w:t>
      </w:r>
      <w:r>
        <w:rPr>
          <w:color w:val="727275"/>
          <w:spacing w:val="-24"/>
          <w:w w:val="110"/>
        </w:rPr>
        <w:t> </w:t>
      </w:r>
      <w:r>
        <w:rPr>
          <w:color w:val="727275"/>
          <w:w w:val="110"/>
        </w:rPr>
        <w:t>important</w:t>
      </w:r>
      <w:r>
        <w:rPr>
          <w:color w:val="727275"/>
          <w:spacing w:val="-12"/>
          <w:w w:val="110"/>
        </w:rPr>
        <w:t> </w:t>
      </w:r>
      <w:r>
        <w:rPr>
          <w:color w:val="727275"/>
          <w:w w:val="110"/>
        </w:rPr>
        <w:t>measures</w:t>
      </w:r>
      <w:r>
        <w:rPr>
          <w:color w:val="727275"/>
          <w:spacing w:val="-16"/>
          <w:w w:val="110"/>
        </w:rPr>
        <w:t> </w:t>
      </w:r>
      <w:r>
        <w:rPr>
          <w:color w:val="727275"/>
          <w:w w:val="110"/>
        </w:rPr>
        <w:t>to</w:t>
      </w:r>
      <w:r>
        <w:rPr>
          <w:color w:val="727275"/>
          <w:spacing w:val="-1"/>
          <w:w w:val="110"/>
        </w:rPr>
        <w:t> </w:t>
      </w:r>
      <w:r>
        <w:rPr>
          <w:color w:val="727275"/>
          <w:w w:val="110"/>
        </w:rPr>
        <w:t>minimise</w:t>
      </w:r>
      <w:r>
        <w:rPr>
          <w:color w:val="727275"/>
          <w:spacing w:val="-17"/>
          <w:w w:val="110"/>
        </w:rPr>
        <w:t> </w:t>
      </w:r>
      <w:r>
        <w:rPr>
          <w:color w:val="727275"/>
          <w:w w:val="110"/>
        </w:rPr>
        <w:t>the</w:t>
      </w:r>
      <w:r>
        <w:rPr>
          <w:color w:val="727275"/>
          <w:spacing w:val="-15"/>
          <w:w w:val="110"/>
        </w:rPr>
        <w:t> </w:t>
      </w:r>
      <w:r>
        <w:rPr>
          <w:color w:val="727275"/>
          <w:w w:val="110"/>
        </w:rPr>
        <w:t>impact</w:t>
      </w:r>
      <w:r>
        <w:rPr>
          <w:color w:val="727275"/>
          <w:spacing w:val="-13"/>
          <w:w w:val="110"/>
        </w:rPr>
        <w:t> </w:t>
      </w:r>
      <w:r>
        <w:rPr>
          <w:color w:val="727275"/>
          <w:w w:val="110"/>
        </w:rPr>
        <w:t>of</w:t>
      </w:r>
      <w:r>
        <w:rPr>
          <w:color w:val="727275"/>
          <w:spacing w:val="-21"/>
          <w:w w:val="110"/>
        </w:rPr>
        <w:t> </w:t>
      </w:r>
      <w:r>
        <w:rPr>
          <w:color w:val="727275"/>
          <w:w w:val="110"/>
        </w:rPr>
        <w:t>heat</w:t>
      </w:r>
      <w:r>
        <w:rPr>
          <w:color w:val="727275"/>
          <w:spacing w:val="-19"/>
          <w:w w:val="110"/>
        </w:rPr>
        <w:t> </w:t>
      </w:r>
      <w:r>
        <w:rPr>
          <w:color w:val="727275"/>
          <w:w w:val="110"/>
        </w:rPr>
        <w:t>stress.</w:t>
      </w:r>
      <w:r>
        <w:rPr>
          <w:color w:val="727275"/>
          <w:spacing w:val="-18"/>
          <w:w w:val="110"/>
        </w:rPr>
        <w:t> </w:t>
      </w:r>
      <w:r>
        <w:rPr>
          <w:color w:val="727275"/>
          <w:w w:val="110"/>
        </w:rPr>
        <w:t>Although</w:t>
      </w:r>
      <w:r>
        <w:rPr>
          <w:color w:val="727275"/>
          <w:spacing w:val="-15"/>
          <w:w w:val="110"/>
        </w:rPr>
        <w:t> </w:t>
      </w:r>
      <w:r>
        <w:rPr>
          <w:color w:val="727275"/>
          <w:w w:val="110"/>
        </w:rPr>
        <w:t>heat stress is typically associated with outdoor work, it is important to realise that heat hazard is also</w:t>
      </w:r>
      <w:r>
        <w:rPr>
          <w:color w:val="727275"/>
          <w:spacing w:val="-10"/>
          <w:w w:val="110"/>
        </w:rPr>
        <w:t> </w:t>
      </w:r>
      <w:r>
        <w:rPr>
          <w:color w:val="727275"/>
          <w:w w:val="110"/>
        </w:rPr>
        <w:t>present</w:t>
      </w:r>
      <w:r>
        <w:rPr>
          <w:color w:val="727275"/>
          <w:spacing w:val="-8"/>
          <w:w w:val="110"/>
        </w:rPr>
        <w:t> </w:t>
      </w:r>
      <w:r>
        <w:rPr>
          <w:color w:val="727275"/>
          <w:w w:val="110"/>
        </w:rPr>
        <w:t>in</w:t>
      </w:r>
      <w:r>
        <w:rPr>
          <w:color w:val="727275"/>
          <w:spacing w:val="-3"/>
          <w:w w:val="110"/>
        </w:rPr>
        <w:t> </w:t>
      </w:r>
      <w:r>
        <w:rPr>
          <w:color w:val="727275"/>
          <w:w w:val="110"/>
        </w:rPr>
        <w:t>indoor workplaces</w:t>
      </w:r>
      <w:r>
        <w:rPr>
          <w:color w:val="727275"/>
          <w:spacing w:val="1"/>
          <w:w w:val="110"/>
        </w:rPr>
        <w:t> </w:t>
      </w:r>
      <w:r>
        <w:rPr>
          <w:color w:val="727275"/>
          <w:w w:val="110"/>
        </w:rPr>
        <w:t>such</w:t>
      </w:r>
      <w:r>
        <w:rPr>
          <w:color w:val="727275"/>
          <w:spacing w:val="-9"/>
          <w:w w:val="110"/>
        </w:rPr>
        <w:t> </w:t>
      </w:r>
      <w:r>
        <w:rPr>
          <w:color w:val="727275"/>
          <w:w w:val="110"/>
        </w:rPr>
        <w:t>as</w:t>
      </w:r>
      <w:r>
        <w:rPr>
          <w:color w:val="727275"/>
          <w:spacing w:val="-10"/>
          <w:w w:val="110"/>
        </w:rPr>
        <w:t> </w:t>
      </w:r>
      <w:r>
        <w:rPr>
          <w:color w:val="727275"/>
          <w:w w:val="110"/>
        </w:rPr>
        <w:t>foundries,</w:t>
      </w:r>
      <w:r>
        <w:rPr>
          <w:color w:val="727275"/>
          <w:spacing w:val="-4"/>
          <w:w w:val="110"/>
        </w:rPr>
        <w:t> </w:t>
      </w:r>
      <w:r>
        <w:rPr>
          <w:color w:val="727275"/>
          <w:w w:val="110"/>
        </w:rPr>
        <w:t>commercial</w:t>
      </w:r>
      <w:r>
        <w:rPr>
          <w:color w:val="727275"/>
          <w:spacing w:val="-4"/>
          <w:w w:val="110"/>
        </w:rPr>
        <w:t> </w:t>
      </w:r>
      <w:r>
        <w:rPr>
          <w:color w:val="727275"/>
          <w:w w:val="110"/>
        </w:rPr>
        <w:t>kitchens,</w:t>
      </w:r>
      <w:r>
        <w:rPr>
          <w:color w:val="727275"/>
          <w:spacing w:val="-7"/>
          <w:w w:val="110"/>
        </w:rPr>
        <w:t> </w:t>
      </w:r>
      <w:r>
        <w:rPr>
          <w:color w:val="727275"/>
          <w:w w:val="110"/>
        </w:rPr>
        <w:t>laundries,</w:t>
      </w:r>
      <w:r>
        <w:rPr>
          <w:color w:val="727275"/>
          <w:spacing w:val="-9"/>
          <w:w w:val="110"/>
        </w:rPr>
        <w:t> </w:t>
      </w:r>
      <w:r>
        <w:rPr>
          <w:color w:val="727275"/>
          <w:w w:val="110"/>
        </w:rPr>
        <w:t>boiler rooms,</w:t>
      </w:r>
      <w:r>
        <w:rPr>
          <w:color w:val="727275"/>
          <w:spacing w:val="-37"/>
          <w:w w:val="110"/>
        </w:rPr>
        <w:t> </w:t>
      </w:r>
      <w:r>
        <w:rPr>
          <w:color w:val="727275"/>
          <w:w w:val="110"/>
        </w:rPr>
        <w:t>and</w:t>
      </w:r>
      <w:r>
        <w:rPr>
          <w:color w:val="727275"/>
          <w:spacing w:val="-33"/>
          <w:w w:val="110"/>
        </w:rPr>
        <w:t> </w:t>
      </w:r>
      <w:r>
        <w:rPr>
          <w:color w:val="727275"/>
          <w:w w:val="110"/>
        </w:rPr>
        <w:t>food</w:t>
      </w:r>
      <w:r>
        <w:rPr>
          <w:color w:val="727275"/>
          <w:spacing w:val="-33"/>
          <w:w w:val="110"/>
        </w:rPr>
        <w:t> </w:t>
      </w:r>
      <w:r>
        <w:rPr>
          <w:color w:val="727275"/>
          <w:w w:val="110"/>
        </w:rPr>
        <w:t>and</w:t>
      </w:r>
      <w:r>
        <w:rPr>
          <w:color w:val="727275"/>
          <w:spacing w:val="-34"/>
          <w:w w:val="110"/>
        </w:rPr>
        <w:t> </w:t>
      </w:r>
      <w:r>
        <w:rPr>
          <w:color w:val="727275"/>
          <w:w w:val="110"/>
        </w:rPr>
        <w:t>beverage</w:t>
      </w:r>
      <w:r>
        <w:rPr>
          <w:color w:val="727275"/>
          <w:spacing w:val="-29"/>
          <w:w w:val="110"/>
        </w:rPr>
        <w:t> </w:t>
      </w:r>
      <w:r>
        <w:rPr>
          <w:color w:val="727275"/>
          <w:w w:val="110"/>
        </w:rPr>
        <w:t>manufacturing</w:t>
      </w:r>
      <w:r>
        <w:rPr>
          <w:color w:val="727275"/>
          <w:spacing w:val="-24"/>
          <w:w w:val="110"/>
        </w:rPr>
        <w:t> </w:t>
      </w:r>
      <w:r>
        <w:rPr>
          <w:color w:val="727275"/>
          <w:w w:val="110"/>
        </w:rPr>
        <w:t>factories.</w:t>
      </w:r>
      <w:r>
        <w:rPr>
          <w:color w:val="727275"/>
          <w:spacing w:val="-35"/>
          <w:w w:val="110"/>
        </w:rPr>
        <w:t> </w:t>
      </w:r>
      <w:r>
        <w:rPr>
          <w:color w:val="727275"/>
          <w:w w:val="110"/>
        </w:rPr>
        <w:t>Work</w:t>
      </w:r>
      <w:r>
        <w:rPr>
          <w:color w:val="727275"/>
          <w:spacing w:val="-30"/>
          <w:w w:val="110"/>
        </w:rPr>
        <w:t> </w:t>
      </w:r>
      <w:r>
        <w:rPr>
          <w:color w:val="727275"/>
          <w:w w:val="110"/>
        </w:rPr>
        <w:t>processes</w:t>
      </w:r>
      <w:r>
        <w:rPr>
          <w:color w:val="727275"/>
          <w:spacing w:val="-25"/>
          <w:w w:val="110"/>
        </w:rPr>
        <w:t> </w:t>
      </w:r>
      <w:r>
        <w:rPr>
          <w:color w:val="727275"/>
          <w:w w:val="110"/>
        </w:rPr>
        <w:t>in</w:t>
      </w:r>
      <w:r>
        <w:rPr>
          <w:color w:val="727275"/>
          <w:spacing w:val="-19"/>
          <w:w w:val="110"/>
        </w:rPr>
        <w:t> </w:t>
      </w:r>
      <w:r>
        <w:rPr>
          <w:color w:val="727275"/>
          <w:w w:val="110"/>
        </w:rPr>
        <w:t>such</w:t>
      </w:r>
      <w:r>
        <w:rPr>
          <w:color w:val="727275"/>
          <w:spacing w:val="-32"/>
          <w:w w:val="110"/>
        </w:rPr>
        <w:t> </w:t>
      </w:r>
      <w:r>
        <w:rPr>
          <w:color w:val="727275"/>
          <w:w w:val="110"/>
        </w:rPr>
        <w:t>environments may emit radiant heat or have inadequate</w:t>
      </w:r>
      <w:r>
        <w:rPr>
          <w:color w:val="727275"/>
          <w:spacing w:val="-24"/>
          <w:w w:val="110"/>
        </w:rPr>
        <w:t> </w:t>
      </w:r>
      <w:r>
        <w:rPr>
          <w:color w:val="727275"/>
          <w:w w:val="110"/>
        </w:rPr>
        <w:t>ventilation.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96"/>
        <w:ind w:left="129" w:right="0" w:firstLine="0"/>
        <w:jc w:val="left"/>
        <w:rPr>
          <w:b/>
          <w:sz w:val="12"/>
        </w:rPr>
      </w:pPr>
      <w:r>
        <w:rPr>
          <w:b/>
          <w:color w:val="8A8C8E"/>
          <w:w w:val="113"/>
          <w:sz w:val="12"/>
        </w:rPr>
        <w:t>2</w:t>
      </w:r>
    </w:p>
    <w:p>
      <w:pPr>
        <w:spacing w:after="0"/>
        <w:jc w:val="left"/>
        <w:rPr>
          <w:sz w:val="12"/>
        </w:rPr>
        <w:sectPr>
          <w:pgSz w:w="8400" w:h="11910"/>
          <w:pgMar w:top="680" w:bottom="0" w:left="300" w:right="280"/>
        </w:sectPr>
      </w:pPr>
    </w:p>
    <w:p>
      <w:pPr>
        <w:pStyle w:val="BodyText"/>
        <w:spacing w:line="288" w:lineRule="auto" w:before="72"/>
        <w:ind w:left="496" w:right="264" w:hanging="1"/>
        <w:jc w:val="both"/>
      </w:pPr>
      <w:r>
        <w:rPr>
          <w:color w:val="727477"/>
          <w:w w:val="105"/>
        </w:rPr>
        <w:t>Heat stress, if not managed well, can lead to heat stroke and worker fatality. All stakeholders are reminded that they are responsible under  the  Workplace  Safety and Health (WSH)  Act to ensure that measures are taken to minimise the risk of heat injuries among workers. Additionally, the WSH (Risk Management) Regulations require all workplaces to conduct risk assessments and take necessary measures to eliminate or reduce workplace risks, including the risk of heat injuries. These measures include ensuring that all workers are properly acclimatised to the local weather conditions before being deployed for full duties at</w:t>
      </w:r>
      <w:r>
        <w:rPr>
          <w:color w:val="727477"/>
          <w:spacing w:val="-16"/>
          <w:w w:val="105"/>
        </w:rPr>
        <w:t> </w:t>
      </w:r>
      <w:r>
        <w:rPr>
          <w:color w:val="727477"/>
          <w:w w:val="105"/>
        </w:rPr>
        <w:t>worksites.</w:t>
      </w:r>
    </w:p>
    <w:p>
      <w:pPr>
        <w:pStyle w:val="BodyText"/>
        <w:spacing w:before="1"/>
        <w:rPr>
          <w:sz w:val="19"/>
        </w:rPr>
      </w:pPr>
    </w:p>
    <w:p>
      <w:pPr>
        <w:pStyle w:val="BodyText"/>
        <w:spacing w:line="288" w:lineRule="auto"/>
        <w:ind w:left="497" w:right="268" w:firstLine="6"/>
        <w:jc w:val="both"/>
        <w:rPr>
          <w:sz w:val="9"/>
        </w:rPr>
      </w:pPr>
      <w:r>
        <w:rPr>
          <w:color w:val="727477"/>
          <w:w w:val="110"/>
        </w:rPr>
        <w:t>A</w:t>
      </w:r>
      <w:r>
        <w:rPr>
          <w:color w:val="727477"/>
          <w:spacing w:val="-11"/>
          <w:w w:val="110"/>
        </w:rPr>
        <w:t> </w:t>
      </w:r>
      <w:r>
        <w:rPr>
          <w:color w:val="727477"/>
          <w:w w:val="110"/>
        </w:rPr>
        <w:t>reduction</w:t>
      </w:r>
      <w:r>
        <w:rPr>
          <w:color w:val="727477"/>
          <w:spacing w:val="-13"/>
          <w:w w:val="110"/>
        </w:rPr>
        <w:t> </w:t>
      </w:r>
      <w:r>
        <w:rPr>
          <w:color w:val="727477"/>
          <w:w w:val="110"/>
        </w:rPr>
        <w:t>in</w:t>
      </w:r>
      <w:r>
        <w:rPr>
          <w:color w:val="727477"/>
          <w:spacing w:val="-10"/>
          <w:w w:val="110"/>
        </w:rPr>
        <w:t> </w:t>
      </w:r>
      <w:r>
        <w:rPr>
          <w:color w:val="727477"/>
          <w:w w:val="110"/>
        </w:rPr>
        <w:t>the</w:t>
      </w:r>
      <w:r>
        <w:rPr>
          <w:color w:val="727477"/>
          <w:spacing w:val="-13"/>
          <w:w w:val="110"/>
        </w:rPr>
        <w:t> </w:t>
      </w:r>
      <w:r>
        <w:rPr>
          <w:color w:val="727477"/>
          <w:w w:val="110"/>
        </w:rPr>
        <w:t>exposure</w:t>
      </w:r>
      <w:r>
        <w:rPr>
          <w:color w:val="727477"/>
          <w:spacing w:val="-11"/>
          <w:w w:val="110"/>
        </w:rPr>
        <w:t> </w:t>
      </w:r>
      <w:r>
        <w:rPr>
          <w:color w:val="727477"/>
          <w:w w:val="110"/>
        </w:rPr>
        <w:t>to</w:t>
      </w:r>
      <w:r>
        <w:rPr>
          <w:color w:val="727477"/>
          <w:spacing w:val="4"/>
          <w:w w:val="110"/>
        </w:rPr>
        <w:t> </w:t>
      </w:r>
      <w:r>
        <w:rPr>
          <w:color w:val="727477"/>
          <w:w w:val="110"/>
        </w:rPr>
        <w:t>heat</w:t>
      </w:r>
      <w:r>
        <w:rPr>
          <w:color w:val="727477"/>
          <w:spacing w:val="-10"/>
          <w:w w:val="110"/>
        </w:rPr>
        <w:t> </w:t>
      </w:r>
      <w:r>
        <w:rPr>
          <w:color w:val="727477"/>
          <w:w w:val="110"/>
        </w:rPr>
        <w:t>stress</w:t>
      </w:r>
      <w:r>
        <w:rPr>
          <w:color w:val="727477"/>
          <w:spacing w:val="-8"/>
          <w:w w:val="110"/>
        </w:rPr>
        <w:t> </w:t>
      </w:r>
      <w:r>
        <w:rPr>
          <w:color w:val="727477"/>
          <w:w w:val="110"/>
        </w:rPr>
        <w:t>would</w:t>
      </w:r>
      <w:r>
        <w:rPr>
          <w:color w:val="727477"/>
          <w:spacing w:val="-10"/>
          <w:w w:val="110"/>
        </w:rPr>
        <w:t> </w:t>
      </w:r>
      <w:r>
        <w:rPr>
          <w:color w:val="727477"/>
          <w:w w:val="110"/>
        </w:rPr>
        <w:t>mean</w:t>
      </w:r>
      <w:r>
        <w:rPr>
          <w:color w:val="727477"/>
          <w:spacing w:val="-9"/>
          <w:w w:val="110"/>
        </w:rPr>
        <w:t> </w:t>
      </w:r>
      <w:r>
        <w:rPr>
          <w:color w:val="727477"/>
          <w:w w:val="110"/>
        </w:rPr>
        <w:t>that</w:t>
      </w:r>
      <w:r>
        <w:rPr>
          <w:color w:val="727477"/>
          <w:spacing w:val="-10"/>
          <w:w w:val="110"/>
        </w:rPr>
        <w:t> </w:t>
      </w:r>
      <w:r>
        <w:rPr>
          <w:color w:val="727477"/>
          <w:w w:val="110"/>
        </w:rPr>
        <w:t>workers</w:t>
      </w:r>
      <w:r>
        <w:rPr>
          <w:color w:val="727477"/>
          <w:spacing w:val="-8"/>
          <w:w w:val="110"/>
        </w:rPr>
        <w:t> </w:t>
      </w:r>
      <w:r>
        <w:rPr>
          <w:color w:val="727477"/>
          <w:w w:val="110"/>
        </w:rPr>
        <w:t>can</w:t>
      </w:r>
      <w:r>
        <w:rPr>
          <w:color w:val="727477"/>
          <w:spacing w:val="-15"/>
          <w:w w:val="110"/>
        </w:rPr>
        <w:t> </w:t>
      </w:r>
      <w:r>
        <w:rPr>
          <w:color w:val="727477"/>
          <w:w w:val="110"/>
        </w:rPr>
        <w:t>be</w:t>
      </w:r>
      <w:r>
        <w:rPr>
          <w:color w:val="727477"/>
          <w:spacing w:val="-9"/>
          <w:w w:val="110"/>
        </w:rPr>
        <w:t> </w:t>
      </w:r>
      <w:r>
        <w:rPr>
          <w:color w:val="727477"/>
          <w:w w:val="110"/>
        </w:rPr>
        <w:t>more</w:t>
      </w:r>
      <w:r>
        <w:rPr>
          <w:color w:val="727477"/>
          <w:spacing w:val="-10"/>
          <w:w w:val="110"/>
        </w:rPr>
        <w:t> </w:t>
      </w:r>
      <w:r>
        <w:rPr>
          <w:color w:val="727477"/>
          <w:w w:val="110"/>
        </w:rPr>
        <w:t>productive at work, bringing more benefits to employers'. Under heat stress conditions, workers may exhibit poor judgment, making them more prone to accidents</w:t>
      </w:r>
      <w:r>
        <w:rPr>
          <w:color w:val="727477"/>
          <w:spacing w:val="17"/>
          <w:w w:val="110"/>
        </w:rPr>
        <w:t> </w:t>
      </w:r>
      <w:r>
        <w:rPr>
          <w:color w:val="727477"/>
          <w:spacing w:val="2"/>
          <w:w w:val="110"/>
          <w:position w:val="6"/>
          <w:sz w:val="9"/>
        </w:rPr>
        <w:t>2</w:t>
      </w:r>
      <w:r>
        <w:rPr>
          <w:color w:val="727477"/>
          <w:spacing w:val="2"/>
          <w:w w:val="110"/>
          <w:sz w:val="9"/>
        </w:rPr>
        <w:t>•</w:t>
      </w:r>
    </w:p>
    <w:p>
      <w:pPr>
        <w:pStyle w:val="BodyText"/>
        <w:rPr>
          <w:sz w:val="20"/>
        </w:rPr>
      </w:pPr>
    </w:p>
    <w:p>
      <w:pPr>
        <w:pStyle w:val="BodyText"/>
        <w:spacing w:before="7"/>
        <w:rPr>
          <w:sz w:val="21"/>
        </w:rPr>
      </w:pPr>
      <w:r>
        <w:rPr/>
        <w:drawing>
          <wp:anchor distT="0" distB="0" distL="0" distR="0" allowOverlap="1" layoutInCell="1" locked="0" behindDoc="0" simplePos="0" relativeHeight="6">
            <wp:simplePos x="0" y="0"/>
            <wp:positionH relativeFrom="page">
              <wp:posOffset>503998</wp:posOffset>
            </wp:positionH>
            <wp:positionV relativeFrom="paragraph">
              <wp:posOffset>183165</wp:posOffset>
            </wp:positionV>
            <wp:extent cx="2921442" cy="248602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921442" cy="2486025"/>
                    </a:xfrm>
                    <a:prstGeom prst="rect">
                      <a:avLst/>
                    </a:prstGeom>
                  </pic:spPr>
                </pic:pic>
              </a:graphicData>
            </a:graphic>
          </wp:anchor>
        </w:drawing>
      </w:r>
    </w:p>
    <w:p>
      <w:pPr>
        <w:spacing w:line="273" w:lineRule="auto" w:before="107"/>
        <w:ind w:left="493" w:right="334" w:firstLine="4"/>
        <w:jc w:val="both"/>
        <w:rPr>
          <w:b/>
          <w:sz w:val="14"/>
        </w:rPr>
      </w:pPr>
      <w:r>
        <w:rPr>
          <w:b/>
          <w:color w:val="727477"/>
          <w:w w:val="105"/>
          <w:sz w:val="14"/>
        </w:rPr>
        <w:t>Figure</w:t>
      </w:r>
      <w:r>
        <w:rPr>
          <w:b/>
          <w:color w:val="727477"/>
          <w:spacing w:val="-9"/>
          <w:w w:val="105"/>
          <w:sz w:val="14"/>
        </w:rPr>
        <w:t> </w:t>
      </w:r>
      <w:r>
        <w:rPr>
          <w:b/>
          <w:color w:val="727477"/>
          <w:w w:val="105"/>
          <w:sz w:val="14"/>
        </w:rPr>
        <w:t>1:</w:t>
      </w:r>
      <w:r>
        <w:rPr>
          <w:b/>
          <w:color w:val="727477"/>
          <w:spacing w:val="-27"/>
          <w:w w:val="105"/>
          <w:sz w:val="14"/>
        </w:rPr>
        <w:t> </w:t>
      </w:r>
      <w:r>
        <w:rPr>
          <w:b/>
          <w:color w:val="03AFC4"/>
          <w:w w:val="105"/>
          <w:sz w:val="14"/>
        </w:rPr>
        <w:t>Heat</w:t>
      </w:r>
      <w:r>
        <w:rPr>
          <w:b/>
          <w:color w:val="03AFC4"/>
          <w:spacing w:val="-10"/>
          <w:w w:val="105"/>
          <w:sz w:val="14"/>
        </w:rPr>
        <w:t> </w:t>
      </w:r>
      <w:r>
        <w:rPr>
          <w:b/>
          <w:color w:val="03AFC4"/>
          <w:w w:val="105"/>
          <w:sz w:val="14"/>
        </w:rPr>
        <w:t>management seeks</w:t>
      </w:r>
      <w:r>
        <w:rPr>
          <w:b/>
          <w:color w:val="03AFC4"/>
          <w:spacing w:val="-8"/>
          <w:w w:val="105"/>
          <w:sz w:val="14"/>
        </w:rPr>
        <w:t> </w:t>
      </w:r>
      <w:r>
        <w:rPr>
          <w:rFonts w:ascii="Times New Roman"/>
          <w:color w:val="03AFC4"/>
          <w:w w:val="105"/>
          <w:sz w:val="16"/>
        </w:rPr>
        <w:t>to</w:t>
      </w:r>
      <w:r>
        <w:rPr>
          <w:rFonts w:ascii="Times New Roman"/>
          <w:color w:val="03AFC4"/>
          <w:spacing w:val="8"/>
          <w:w w:val="105"/>
          <w:sz w:val="16"/>
        </w:rPr>
        <w:t> </w:t>
      </w:r>
      <w:r>
        <w:rPr>
          <w:b/>
          <w:color w:val="03AFC4"/>
          <w:w w:val="105"/>
          <w:sz w:val="14"/>
        </w:rPr>
        <w:t>protect</w:t>
      </w:r>
      <w:r>
        <w:rPr>
          <w:b/>
          <w:color w:val="03AFC4"/>
          <w:spacing w:val="-9"/>
          <w:w w:val="105"/>
          <w:sz w:val="14"/>
        </w:rPr>
        <w:t> </w:t>
      </w:r>
      <w:r>
        <w:rPr>
          <w:b/>
          <w:color w:val="03AFC4"/>
          <w:w w:val="105"/>
          <w:sz w:val="14"/>
        </w:rPr>
        <w:t>workers</w:t>
      </w:r>
      <w:r>
        <w:rPr>
          <w:b/>
          <w:color w:val="03AFC4"/>
          <w:spacing w:val="-10"/>
          <w:w w:val="105"/>
          <w:sz w:val="14"/>
        </w:rPr>
        <w:t> </w:t>
      </w:r>
      <w:r>
        <w:rPr>
          <w:b/>
          <w:color w:val="03AFC4"/>
          <w:w w:val="105"/>
          <w:sz w:val="14"/>
        </w:rPr>
        <w:t>from</w:t>
      </w:r>
      <w:r>
        <w:rPr>
          <w:b/>
          <w:color w:val="03AFC4"/>
          <w:spacing w:val="-14"/>
          <w:w w:val="105"/>
          <w:sz w:val="14"/>
        </w:rPr>
        <w:t> </w:t>
      </w:r>
      <w:r>
        <w:rPr>
          <w:b/>
          <w:color w:val="03AFC4"/>
          <w:w w:val="105"/>
          <w:sz w:val="14"/>
        </w:rPr>
        <w:t>heat</w:t>
      </w:r>
      <w:r>
        <w:rPr>
          <w:b/>
          <w:color w:val="03AFC4"/>
          <w:spacing w:val="-12"/>
          <w:w w:val="105"/>
          <w:sz w:val="14"/>
        </w:rPr>
        <w:t> </w:t>
      </w:r>
      <w:r>
        <w:rPr>
          <w:b/>
          <w:color w:val="03AFC4"/>
          <w:w w:val="105"/>
          <w:sz w:val="14"/>
        </w:rPr>
        <w:t>injury,</w:t>
      </w:r>
      <w:r>
        <w:rPr>
          <w:b/>
          <w:color w:val="03AFC4"/>
          <w:spacing w:val="-15"/>
          <w:w w:val="105"/>
          <w:sz w:val="14"/>
        </w:rPr>
        <w:t> </w:t>
      </w:r>
      <w:r>
        <w:rPr>
          <w:b/>
          <w:color w:val="03AFC4"/>
          <w:w w:val="105"/>
          <w:sz w:val="14"/>
        </w:rPr>
        <w:t>sustain</w:t>
      </w:r>
      <w:r>
        <w:rPr>
          <w:b/>
          <w:color w:val="03AFC4"/>
          <w:spacing w:val="-8"/>
          <w:w w:val="105"/>
          <w:sz w:val="14"/>
        </w:rPr>
        <w:t> </w:t>
      </w:r>
      <w:r>
        <w:rPr>
          <w:b/>
          <w:color w:val="03AFC4"/>
          <w:w w:val="105"/>
          <w:sz w:val="14"/>
        </w:rPr>
        <w:t>work</w:t>
      </w:r>
      <w:r>
        <w:rPr>
          <w:b/>
          <w:color w:val="03AFC4"/>
          <w:spacing w:val="-12"/>
          <w:w w:val="105"/>
          <w:sz w:val="14"/>
        </w:rPr>
        <w:t> </w:t>
      </w:r>
      <w:r>
        <w:rPr>
          <w:b/>
          <w:color w:val="03AFC4"/>
          <w:w w:val="105"/>
          <w:sz w:val="14"/>
        </w:rPr>
        <w:t>productivity,</w:t>
      </w:r>
      <w:r>
        <w:rPr>
          <w:b/>
          <w:color w:val="03AFC4"/>
          <w:spacing w:val="-4"/>
          <w:w w:val="105"/>
          <w:sz w:val="14"/>
        </w:rPr>
        <w:t> </w:t>
      </w:r>
      <w:r>
        <w:rPr>
          <w:b/>
          <w:color w:val="03AFC4"/>
          <w:w w:val="105"/>
          <w:sz w:val="14"/>
        </w:rPr>
        <w:t>and prevent</w:t>
      </w:r>
      <w:r>
        <w:rPr>
          <w:b/>
          <w:color w:val="03AFC4"/>
          <w:spacing w:val="-2"/>
          <w:w w:val="105"/>
          <w:sz w:val="14"/>
        </w:rPr>
        <w:t> </w:t>
      </w:r>
      <w:r>
        <w:rPr>
          <w:b/>
          <w:color w:val="03AFC4"/>
          <w:w w:val="105"/>
          <w:sz w:val="14"/>
        </w:rPr>
        <w:t>accidents.</w:t>
      </w:r>
    </w:p>
    <w:p>
      <w:pPr>
        <w:pStyle w:val="BodyText"/>
        <w:spacing w:before="8"/>
        <w:rPr>
          <w:b/>
          <w:sz w:val="14"/>
        </w:rPr>
      </w:pPr>
    </w:p>
    <w:p>
      <w:pPr>
        <w:pStyle w:val="BodyText"/>
        <w:spacing w:line="288" w:lineRule="auto"/>
        <w:ind w:left="496" w:right="278" w:hanging="1"/>
        <w:jc w:val="both"/>
      </w:pPr>
      <w:r>
        <w:rPr>
          <w:color w:val="727477"/>
          <w:w w:val="105"/>
        </w:rPr>
        <w:t>Prevention of heat illness is key. Many factors that contribute to heat stress can be managed to reduce the potential for</w:t>
      </w:r>
      <w:r>
        <w:rPr>
          <w:color w:val="727477"/>
          <w:spacing w:val="27"/>
          <w:w w:val="105"/>
        </w:rPr>
        <w:t> </w:t>
      </w:r>
      <w:r>
        <w:rPr>
          <w:color w:val="727477"/>
          <w:w w:val="105"/>
        </w:rPr>
        <w:t>harm.</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1"/>
        </w:rPr>
      </w:pPr>
    </w:p>
    <w:p>
      <w:pPr>
        <w:spacing w:line="290" w:lineRule="auto" w:before="0"/>
        <w:ind w:left="492" w:right="276" w:firstLine="2"/>
        <w:jc w:val="both"/>
        <w:rPr>
          <w:sz w:val="13"/>
        </w:rPr>
      </w:pPr>
      <w:r>
        <w:rPr>
          <w:rFonts w:ascii="Times New Roman"/>
          <w:color w:val="939597"/>
          <w:w w:val="105"/>
          <w:position w:val="4"/>
          <w:sz w:val="7"/>
        </w:rPr>
        <w:t>1</w:t>
      </w:r>
      <w:r>
        <w:rPr>
          <w:rFonts w:ascii="Times New Roman"/>
          <w:color w:val="939597"/>
          <w:spacing w:val="-5"/>
          <w:w w:val="105"/>
          <w:position w:val="4"/>
          <w:sz w:val="7"/>
        </w:rPr>
        <w:t> </w:t>
      </w:r>
      <w:r>
        <w:rPr>
          <w:color w:val="727477"/>
          <w:w w:val="105"/>
          <w:sz w:val="13"/>
        </w:rPr>
        <w:t>Working</w:t>
      </w:r>
      <w:r>
        <w:rPr>
          <w:color w:val="727477"/>
          <w:spacing w:val="-16"/>
          <w:w w:val="105"/>
          <w:sz w:val="13"/>
        </w:rPr>
        <w:t> </w:t>
      </w:r>
      <w:r>
        <w:rPr>
          <w:color w:val="727477"/>
          <w:w w:val="105"/>
          <w:sz w:val="13"/>
        </w:rPr>
        <w:t>on</w:t>
      </w:r>
      <w:r>
        <w:rPr>
          <w:color w:val="727477"/>
          <w:spacing w:val="-16"/>
          <w:w w:val="105"/>
          <w:sz w:val="13"/>
        </w:rPr>
        <w:t> </w:t>
      </w:r>
      <w:r>
        <w:rPr>
          <w:color w:val="727477"/>
          <w:w w:val="105"/>
          <w:sz w:val="13"/>
        </w:rPr>
        <w:t>a</w:t>
      </w:r>
      <w:r>
        <w:rPr>
          <w:color w:val="727477"/>
          <w:spacing w:val="-20"/>
          <w:w w:val="105"/>
          <w:sz w:val="13"/>
        </w:rPr>
        <w:t> </w:t>
      </w:r>
      <w:r>
        <w:rPr>
          <w:color w:val="727477"/>
          <w:w w:val="105"/>
          <w:sz w:val="13"/>
        </w:rPr>
        <w:t>Warmer</w:t>
      </w:r>
      <w:r>
        <w:rPr>
          <w:color w:val="727477"/>
          <w:spacing w:val="-16"/>
          <w:w w:val="105"/>
          <w:sz w:val="13"/>
        </w:rPr>
        <w:t> </w:t>
      </w:r>
      <w:r>
        <w:rPr>
          <w:color w:val="727477"/>
          <w:w w:val="105"/>
          <w:sz w:val="13"/>
        </w:rPr>
        <w:t>Planet</w:t>
      </w:r>
      <w:r>
        <w:rPr>
          <w:color w:val="727477"/>
          <w:spacing w:val="-14"/>
          <w:w w:val="105"/>
          <w:sz w:val="13"/>
        </w:rPr>
        <w:t> </w:t>
      </w:r>
      <w:r>
        <w:rPr>
          <w:color w:val="727477"/>
          <w:w w:val="105"/>
          <w:sz w:val="13"/>
        </w:rPr>
        <w:t>-</w:t>
      </w:r>
      <w:r>
        <w:rPr>
          <w:color w:val="727477"/>
          <w:spacing w:val="-9"/>
          <w:w w:val="105"/>
          <w:sz w:val="13"/>
        </w:rPr>
        <w:t> </w:t>
      </w:r>
      <w:r>
        <w:rPr>
          <w:color w:val="727477"/>
          <w:w w:val="105"/>
          <w:sz w:val="13"/>
        </w:rPr>
        <w:t>The</w:t>
      </w:r>
      <w:r>
        <w:rPr>
          <w:color w:val="727477"/>
          <w:spacing w:val="-25"/>
          <w:w w:val="105"/>
          <w:sz w:val="13"/>
        </w:rPr>
        <w:t> </w:t>
      </w:r>
      <w:r>
        <w:rPr>
          <w:color w:val="727477"/>
          <w:w w:val="105"/>
          <w:sz w:val="13"/>
        </w:rPr>
        <w:t>Impact</w:t>
      </w:r>
      <w:r>
        <w:rPr>
          <w:color w:val="727477"/>
          <w:spacing w:val="-15"/>
          <w:w w:val="105"/>
          <w:sz w:val="13"/>
        </w:rPr>
        <w:t> </w:t>
      </w:r>
      <w:r>
        <w:rPr>
          <w:color w:val="727477"/>
          <w:w w:val="105"/>
          <w:sz w:val="13"/>
        </w:rPr>
        <w:t>of</w:t>
      </w:r>
      <w:r>
        <w:rPr>
          <w:color w:val="727477"/>
          <w:spacing w:val="-20"/>
          <w:w w:val="105"/>
          <w:sz w:val="13"/>
        </w:rPr>
        <w:t> </w:t>
      </w:r>
      <w:r>
        <w:rPr>
          <w:color w:val="727477"/>
          <w:w w:val="105"/>
          <w:sz w:val="13"/>
        </w:rPr>
        <w:t>Heat</w:t>
      </w:r>
      <w:r>
        <w:rPr>
          <w:color w:val="727477"/>
          <w:spacing w:val="-21"/>
          <w:w w:val="105"/>
          <w:sz w:val="13"/>
        </w:rPr>
        <w:t> </w:t>
      </w:r>
      <w:r>
        <w:rPr>
          <w:color w:val="727477"/>
          <w:w w:val="105"/>
          <w:sz w:val="13"/>
        </w:rPr>
        <w:t>Stress</w:t>
      </w:r>
      <w:r>
        <w:rPr>
          <w:color w:val="727477"/>
          <w:spacing w:val="-15"/>
          <w:w w:val="105"/>
          <w:sz w:val="13"/>
        </w:rPr>
        <w:t> </w:t>
      </w:r>
      <w:r>
        <w:rPr>
          <w:color w:val="727477"/>
          <w:w w:val="105"/>
          <w:sz w:val="13"/>
        </w:rPr>
        <w:t>on</w:t>
      </w:r>
      <w:r>
        <w:rPr>
          <w:color w:val="727477"/>
          <w:spacing w:val="-7"/>
          <w:w w:val="105"/>
          <w:sz w:val="13"/>
        </w:rPr>
        <w:t> </w:t>
      </w:r>
      <w:r>
        <w:rPr>
          <w:color w:val="727477"/>
          <w:w w:val="105"/>
          <w:sz w:val="13"/>
        </w:rPr>
        <w:t>Labour</w:t>
      </w:r>
      <w:r>
        <w:rPr>
          <w:color w:val="727477"/>
          <w:spacing w:val="-14"/>
          <w:w w:val="105"/>
          <w:sz w:val="13"/>
        </w:rPr>
        <w:t> </w:t>
      </w:r>
      <w:r>
        <w:rPr>
          <w:color w:val="727477"/>
          <w:w w:val="105"/>
          <w:sz w:val="13"/>
        </w:rPr>
        <w:t>Productivity</w:t>
      </w:r>
      <w:r>
        <w:rPr>
          <w:color w:val="727477"/>
          <w:spacing w:val="-13"/>
          <w:w w:val="105"/>
          <w:sz w:val="13"/>
        </w:rPr>
        <w:t> </w:t>
      </w:r>
      <w:r>
        <w:rPr>
          <w:color w:val="727477"/>
          <w:w w:val="105"/>
          <w:sz w:val="13"/>
        </w:rPr>
        <w:t>and</w:t>
      </w:r>
      <w:r>
        <w:rPr>
          <w:color w:val="727477"/>
          <w:spacing w:val="-20"/>
          <w:w w:val="105"/>
          <w:sz w:val="13"/>
        </w:rPr>
        <w:t> </w:t>
      </w:r>
      <w:r>
        <w:rPr>
          <w:color w:val="727477"/>
          <w:w w:val="105"/>
          <w:sz w:val="13"/>
        </w:rPr>
        <w:t>Decent</w:t>
      </w:r>
      <w:r>
        <w:rPr>
          <w:color w:val="727477"/>
          <w:spacing w:val="-19"/>
          <w:w w:val="105"/>
          <w:sz w:val="13"/>
        </w:rPr>
        <w:t> </w:t>
      </w:r>
      <w:r>
        <w:rPr>
          <w:color w:val="727477"/>
          <w:w w:val="105"/>
          <w:sz w:val="13"/>
        </w:rPr>
        <w:t>Work,</w:t>
      </w:r>
      <w:r>
        <w:rPr>
          <w:color w:val="727477"/>
          <w:spacing w:val="-22"/>
          <w:w w:val="105"/>
          <w:sz w:val="13"/>
        </w:rPr>
        <w:t> </w:t>
      </w:r>
      <w:r>
        <w:rPr>
          <w:color w:val="727477"/>
          <w:w w:val="105"/>
          <w:sz w:val="13"/>
        </w:rPr>
        <w:t>International</w:t>
      </w:r>
      <w:r>
        <w:rPr>
          <w:color w:val="727477"/>
          <w:spacing w:val="-18"/>
          <w:w w:val="105"/>
          <w:sz w:val="13"/>
        </w:rPr>
        <w:t> </w:t>
      </w:r>
      <w:r>
        <w:rPr>
          <w:color w:val="727477"/>
          <w:w w:val="105"/>
          <w:sz w:val="13"/>
        </w:rPr>
        <w:t>Labour Office</w:t>
      </w:r>
      <w:r>
        <w:rPr>
          <w:color w:val="727477"/>
          <w:spacing w:val="-28"/>
          <w:w w:val="105"/>
          <w:sz w:val="13"/>
        </w:rPr>
        <w:t> </w:t>
      </w:r>
      <w:r>
        <w:rPr>
          <w:color w:val="727477"/>
          <w:w w:val="105"/>
          <w:sz w:val="13"/>
        </w:rPr>
        <w:t>(ILO),</w:t>
      </w:r>
      <w:r>
        <w:rPr>
          <w:color w:val="727477"/>
          <w:spacing w:val="-26"/>
          <w:w w:val="105"/>
          <w:sz w:val="13"/>
        </w:rPr>
        <w:t> </w:t>
      </w:r>
      <w:r>
        <w:rPr>
          <w:color w:val="727477"/>
          <w:w w:val="105"/>
          <w:sz w:val="13"/>
        </w:rPr>
        <w:t>2019.</w:t>
      </w:r>
      <w:r>
        <w:rPr>
          <w:color w:val="727477"/>
          <w:spacing w:val="-29"/>
          <w:w w:val="105"/>
          <w:sz w:val="13"/>
        </w:rPr>
        <w:t> </w:t>
      </w:r>
      <w:r>
        <w:rPr>
          <w:color w:val="939597"/>
          <w:w w:val="105"/>
          <w:position w:val="4"/>
          <w:sz w:val="8"/>
        </w:rPr>
        <w:t>2</w:t>
      </w:r>
      <w:r>
        <w:rPr>
          <w:color w:val="939597"/>
          <w:spacing w:val="-15"/>
          <w:w w:val="105"/>
          <w:position w:val="4"/>
          <w:sz w:val="8"/>
        </w:rPr>
        <w:t> </w:t>
      </w:r>
      <w:r>
        <w:rPr>
          <w:color w:val="727477"/>
          <w:w w:val="105"/>
          <w:sz w:val="13"/>
        </w:rPr>
        <w:t>"The</w:t>
      </w:r>
      <w:r>
        <w:rPr>
          <w:color w:val="727477"/>
          <w:spacing w:val="-29"/>
          <w:w w:val="105"/>
          <w:sz w:val="13"/>
        </w:rPr>
        <w:t> </w:t>
      </w:r>
      <w:r>
        <w:rPr>
          <w:color w:val="727477"/>
          <w:w w:val="105"/>
          <w:sz w:val="13"/>
        </w:rPr>
        <w:t>Impact</w:t>
      </w:r>
      <w:r>
        <w:rPr>
          <w:color w:val="727477"/>
          <w:spacing w:val="-22"/>
          <w:w w:val="105"/>
          <w:sz w:val="13"/>
        </w:rPr>
        <w:t> </w:t>
      </w:r>
      <w:r>
        <w:rPr>
          <w:color w:val="727477"/>
          <w:w w:val="105"/>
          <w:sz w:val="13"/>
        </w:rPr>
        <w:t>of</w:t>
      </w:r>
      <w:r>
        <w:rPr>
          <w:color w:val="727477"/>
          <w:spacing w:val="-27"/>
          <w:w w:val="105"/>
          <w:sz w:val="13"/>
        </w:rPr>
        <w:t> </w:t>
      </w:r>
      <w:r>
        <w:rPr>
          <w:color w:val="727477"/>
          <w:w w:val="105"/>
          <w:sz w:val="13"/>
        </w:rPr>
        <w:t>Heat</w:t>
      </w:r>
      <w:r>
        <w:rPr>
          <w:color w:val="727477"/>
          <w:spacing w:val="-26"/>
          <w:w w:val="105"/>
          <w:sz w:val="13"/>
        </w:rPr>
        <w:t> </w:t>
      </w:r>
      <w:r>
        <w:rPr>
          <w:color w:val="727477"/>
          <w:w w:val="105"/>
          <w:sz w:val="13"/>
        </w:rPr>
        <w:t>Waves</w:t>
      </w:r>
      <w:r>
        <w:rPr>
          <w:color w:val="727477"/>
          <w:spacing w:val="-23"/>
          <w:w w:val="105"/>
          <w:sz w:val="13"/>
        </w:rPr>
        <w:t> </w:t>
      </w:r>
      <w:r>
        <w:rPr>
          <w:color w:val="727477"/>
          <w:w w:val="105"/>
          <w:sz w:val="13"/>
        </w:rPr>
        <w:t>on</w:t>
      </w:r>
      <w:r>
        <w:rPr>
          <w:color w:val="727477"/>
          <w:spacing w:val="-28"/>
          <w:w w:val="105"/>
          <w:sz w:val="13"/>
        </w:rPr>
        <w:t> </w:t>
      </w:r>
      <w:r>
        <w:rPr>
          <w:color w:val="727477"/>
          <w:w w:val="105"/>
          <w:sz w:val="13"/>
        </w:rPr>
        <w:t>Occurrence</w:t>
      </w:r>
      <w:r>
        <w:rPr>
          <w:color w:val="727477"/>
          <w:spacing w:val="-25"/>
          <w:w w:val="105"/>
          <w:sz w:val="13"/>
        </w:rPr>
        <w:t> </w:t>
      </w:r>
      <w:r>
        <w:rPr>
          <w:color w:val="727477"/>
          <w:w w:val="105"/>
          <w:sz w:val="13"/>
        </w:rPr>
        <w:t>and</w:t>
      </w:r>
      <w:r>
        <w:rPr>
          <w:color w:val="727477"/>
          <w:spacing w:val="-27"/>
          <w:w w:val="105"/>
          <w:sz w:val="13"/>
        </w:rPr>
        <w:t> </w:t>
      </w:r>
      <w:r>
        <w:rPr>
          <w:color w:val="727477"/>
          <w:w w:val="105"/>
          <w:sz w:val="13"/>
        </w:rPr>
        <w:t>Severity</w:t>
      </w:r>
      <w:r>
        <w:rPr>
          <w:color w:val="727477"/>
          <w:spacing w:val="-21"/>
          <w:w w:val="105"/>
          <w:sz w:val="13"/>
        </w:rPr>
        <w:t> </w:t>
      </w:r>
      <w:r>
        <w:rPr>
          <w:color w:val="727477"/>
          <w:w w:val="105"/>
          <w:sz w:val="13"/>
        </w:rPr>
        <w:t>of</w:t>
      </w:r>
      <w:r>
        <w:rPr>
          <w:color w:val="727477"/>
          <w:spacing w:val="-28"/>
          <w:w w:val="105"/>
          <w:sz w:val="13"/>
        </w:rPr>
        <w:t> </w:t>
      </w:r>
      <w:r>
        <w:rPr>
          <w:color w:val="727477"/>
          <w:w w:val="105"/>
          <w:sz w:val="13"/>
        </w:rPr>
        <w:t>Construction</w:t>
      </w:r>
      <w:r>
        <w:rPr>
          <w:color w:val="727477"/>
          <w:spacing w:val="-19"/>
          <w:w w:val="105"/>
          <w:sz w:val="13"/>
        </w:rPr>
        <w:t> </w:t>
      </w:r>
      <w:r>
        <w:rPr>
          <w:color w:val="727477"/>
          <w:w w:val="105"/>
          <w:sz w:val="13"/>
        </w:rPr>
        <w:t>Accidents"</w:t>
      </w:r>
      <w:r>
        <w:rPr>
          <w:color w:val="727477"/>
          <w:spacing w:val="-28"/>
          <w:w w:val="105"/>
          <w:sz w:val="13"/>
        </w:rPr>
        <w:t> </w:t>
      </w:r>
      <w:r>
        <w:rPr>
          <w:color w:val="727477"/>
          <w:w w:val="105"/>
          <w:sz w:val="13"/>
        </w:rPr>
        <w:t>by</w:t>
      </w:r>
      <w:r>
        <w:rPr>
          <w:color w:val="727477"/>
          <w:spacing w:val="-25"/>
          <w:w w:val="105"/>
          <w:sz w:val="13"/>
        </w:rPr>
        <w:t> </w:t>
      </w:r>
      <w:r>
        <w:rPr>
          <w:color w:val="727477"/>
          <w:w w:val="105"/>
          <w:sz w:val="13"/>
        </w:rPr>
        <w:t>R.</w:t>
      </w:r>
      <w:r>
        <w:rPr>
          <w:color w:val="727477"/>
          <w:spacing w:val="-31"/>
          <w:w w:val="105"/>
          <w:sz w:val="13"/>
        </w:rPr>
        <w:t> </w:t>
      </w:r>
      <w:r>
        <w:rPr>
          <w:color w:val="727477"/>
          <w:w w:val="105"/>
          <w:sz w:val="13"/>
        </w:rPr>
        <w:t>Rameesdeen and</w:t>
      </w:r>
      <w:r>
        <w:rPr>
          <w:color w:val="727477"/>
          <w:spacing w:val="-10"/>
          <w:w w:val="105"/>
          <w:sz w:val="13"/>
        </w:rPr>
        <w:t> </w:t>
      </w:r>
      <w:r>
        <w:rPr>
          <w:color w:val="727477"/>
          <w:w w:val="105"/>
          <w:sz w:val="13"/>
        </w:rPr>
        <w:t>A.</w:t>
      </w:r>
      <w:r>
        <w:rPr>
          <w:color w:val="727477"/>
          <w:spacing w:val="-20"/>
          <w:w w:val="105"/>
          <w:sz w:val="13"/>
        </w:rPr>
        <w:t> </w:t>
      </w:r>
      <w:r>
        <w:rPr>
          <w:color w:val="727477"/>
          <w:w w:val="105"/>
          <w:sz w:val="13"/>
        </w:rPr>
        <w:t>Elmualim,</w:t>
      </w:r>
      <w:r>
        <w:rPr>
          <w:color w:val="727477"/>
          <w:spacing w:val="-11"/>
          <w:w w:val="105"/>
          <w:sz w:val="13"/>
        </w:rPr>
        <w:t> </w:t>
      </w:r>
      <w:r>
        <w:rPr>
          <w:color w:val="727477"/>
          <w:w w:val="105"/>
          <w:sz w:val="13"/>
        </w:rPr>
        <w:t>Int</w:t>
      </w:r>
      <w:r>
        <w:rPr>
          <w:color w:val="727477"/>
          <w:spacing w:val="4"/>
          <w:w w:val="105"/>
          <w:sz w:val="13"/>
        </w:rPr>
        <w:t> </w:t>
      </w:r>
      <w:r>
        <w:rPr>
          <w:color w:val="727477"/>
          <w:w w:val="105"/>
          <w:sz w:val="13"/>
        </w:rPr>
        <w:t>Journal</w:t>
      </w:r>
      <w:r>
        <w:rPr>
          <w:color w:val="727477"/>
          <w:spacing w:val="-3"/>
          <w:w w:val="105"/>
          <w:sz w:val="13"/>
        </w:rPr>
        <w:t> </w:t>
      </w:r>
      <w:r>
        <w:rPr>
          <w:color w:val="727477"/>
          <w:w w:val="105"/>
          <w:sz w:val="13"/>
        </w:rPr>
        <w:t>of</w:t>
      </w:r>
      <w:r>
        <w:rPr>
          <w:color w:val="727477"/>
          <w:spacing w:val="-4"/>
          <w:w w:val="105"/>
          <w:sz w:val="13"/>
        </w:rPr>
        <w:t> </w:t>
      </w:r>
      <w:r>
        <w:rPr>
          <w:color w:val="727477"/>
          <w:w w:val="105"/>
          <w:sz w:val="13"/>
        </w:rPr>
        <w:t>Environmental</w:t>
      </w:r>
      <w:r>
        <w:rPr>
          <w:color w:val="727477"/>
          <w:spacing w:val="1"/>
          <w:w w:val="105"/>
          <w:sz w:val="13"/>
        </w:rPr>
        <w:t> </w:t>
      </w:r>
      <w:r>
        <w:rPr>
          <w:color w:val="727477"/>
          <w:w w:val="105"/>
          <w:sz w:val="13"/>
        </w:rPr>
        <w:t>Research</w:t>
      </w:r>
      <w:r>
        <w:rPr>
          <w:color w:val="727477"/>
          <w:spacing w:val="-8"/>
          <w:w w:val="105"/>
          <w:sz w:val="13"/>
        </w:rPr>
        <w:t> </w:t>
      </w:r>
      <w:r>
        <w:rPr>
          <w:color w:val="727477"/>
          <w:w w:val="105"/>
          <w:sz w:val="13"/>
        </w:rPr>
        <w:t>and</w:t>
      </w:r>
      <w:r>
        <w:rPr>
          <w:color w:val="727477"/>
          <w:spacing w:val="-10"/>
          <w:w w:val="105"/>
          <w:sz w:val="13"/>
        </w:rPr>
        <w:t> </w:t>
      </w:r>
      <w:r>
        <w:rPr>
          <w:color w:val="727477"/>
          <w:w w:val="105"/>
          <w:sz w:val="13"/>
        </w:rPr>
        <w:t>Public</w:t>
      </w:r>
      <w:r>
        <w:rPr>
          <w:color w:val="727477"/>
          <w:spacing w:val="-9"/>
          <w:w w:val="105"/>
          <w:sz w:val="13"/>
        </w:rPr>
        <w:t> </w:t>
      </w:r>
      <w:r>
        <w:rPr>
          <w:color w:val="727477"/>
          <w:w w:val="105"/>
          <w:sz w:val="13"/>
        </w:rPr>
        <w:t>Health.</w:t>
      </w:r>
      <w:r>
        <w:rPr>
          <w:color w:val="727477"/>
          <w:spacing w:val="-11"/>
          <w:w w:val="105"/>
          <w:sz w:val="13"/>
        </w:rPr>
        <w:t> </w:t>
      </w:r>
      <w:r>
        <w:rPr>
          <w:color w:val="727477"/>
          <w:w w:val="105"/>
          <w:sz w:val="13"/>
        </w:rPr>
        <w:t>2017</w:t>
      </w:r>
      <w:r>
        <w:rPr>
          <w:color w:val="727477"/>
          <w:spacing w:val="-11"/>
          <w:w w:val="105"/>
          <w:sz w:val="13"/>
        </w:rPr>
        <w:t> </w:t>
      </w:r>
      <w:r>
        <w:rPr>
          <w:color w:val="727477"/>
          <w:w w:val="105"/>
          <w:sz w:val="13"/>
        </w:rPr>
        <w:t>Jan;</w:t>
      </w:r>
      <w:r>
        <w:rPr>
          <w:color w:val="727477"/>
          <w:spacing w:val="-14"/>
          <w:w w:val="105"/>
          <w:sz w:val="13"/>
        </w:rPr>
        <w:t> </w:t>
      </w:r>
      <w:r>
        <w:rPr>
          <w:color w:val="727477"/>
          <w:w w:val="105"/>
          <w:sz w:val="13"/>
        </w:rPr>
        <w:t>14(1):</w:t>
      </w:r>
      <w:r>
        <w:rPr>
          <w:color w:val="727477"/>
          <w:spacing w:val="-14"/>
          <w:w w:val="105"/>
          <w:sz w:val="13"/>
        </w:rPr>
        <w:t> </w:t>
      </w:r>
      <w:r>
        <w:rPr>
          <w:color w:val="727477"/>
          <w:w w:val="105"/>
          <w:sz w:val="13"/>
        </w:rPr>
        <w:t>70.</w:t>
      </w:r>
    </w:p>
    <w:p>
      <w:pPr>
        <w:pStyle w:val="BodyText"/>
        <w:spacing w:before="3"/>
        <w:rPr>
          <w:sz w:val="14"/>
        </w:rPr>
      </w:pPr>
    </w:p>
    <w:p>
      <w:pPr>
        <w:spacing w:before="96"/>
        <w:ind w:left="0" w:right="136" w:firstLine="0"/>
        <w:jc w:val="right"/>
        <w:rPr>
          <w:sz w:val="13"/>
        </w:rPr>
      </w:pPr>
      <w:r>
        <w:rPr>
          <w:color w:val="727477"/>
          <w:w w:val="101"/>
          <w:sz w:val="13"/>
        </w:rPr>
        <w:t>3</w:t>
      </w:r>
    </w:p>
    <w:p>
      <w:pPr>
        <w:spacing w:after="0"/>
        <w:jc w:val="right"/>
        <w:rPr>
          <w:sz w:val="13"/>
        </w:rPr>
        <w:sectPr>
          <w:pgSz w:w="8400" w:h="11910"/>
          <w:pgMar w:top="700" w:bottom="0" w:left="300" w:right="280"/>
        </w:sectPr>
      </w:pPr>
    </w:p>
    <w:p>
      <w:pPr>
        <w:pStyle w:val="Heading2"/>
        <w:numPr>
          <w:ilvl w:val="0"/>
          <w:numId w:val="2"/>
        </w:numPr>
        <w:tabs>
          <w:tab w:pos="761" w:val="left" w:leader="none"/>
        </w:tabs>
        <w:spacing w:line="240" w:lineRule="auto" w:before="73" w:after="0"/>
        <w:ind w:left="760" w:right="0" w:hanging="484"/>
        <w:jc w:val="left"/>
        <w:rPr>
          <w:color w:val="008C99"/>
        </w:rPr>
      </w:pPr>
      <w:bookmarkStart w:name="_TOC_250020" w:id="2"/>
      <w:r>
        <w:rPr>
          <w:color w:val="008C99"/>
        </w:rPr>
        <w:t>Heat</w:t>
      </w:r>
      <w:r>
        <w:rPr>
          <w:color w:val="008C99"/>
          <w:spacing w:val="-3"/>
        </w:rPr>
        <w:t> </w:t>
      </w:r>
      <w:bookmarkEnd w:id="2"/>
      <w:r>
        <w:rPr>
          <w:color w:val="008C99"/>
        </w:rPr>
        <w:t>Stress</w:t>
      </w:r>
    </w:p>
    <w:p>
      <w:pPr>
        <w:pStyle w:val="BodyText"/>
        <w:rPr>
          <w:b/>
          <w:sz w:val="40"/>
        </w:rPr>
      </w:pPr>
    </w:p>
    <w:p>
      <w:pPr>
        <w:pStyle w:val="BodyText"/>
        <w:spacing w:before="5"/>
        <w:rPr>
          <w:b/>
          <w:sz w:val="41"/>
        </w:rPr>
      </w:pPr>
    </w:p>
    <w:p>
      <w:pPr>
        <w:pStyle w:val="BodyText"/>
        <w:spacing w:line="285" w:lineRule="auto" w:before="1"/>
        <w:ind w:left="266" w:right="497" w:firstLine="2"/>
        <w:jc w:val="both"/>
      </w:pPr>
      <w:r>
        <w:rPr>
          <w:color w:val="707275"/>
          <w:w w:val="105"/>
        </w:rPr>
        <w:t>Heat</w:t>
      </w:r>
      <w:r>
        <w:rPr>
          <w:color w:val="707275"/>
          <w:spacing w:val="-8"/>
          <w:w w:val="105"/>
        </w:rPr>
        <w:t> </w:t>
      </w:r>
      <w:r>
        <w:rPr>
          <w:color w:val="707275"/>
          <w:w w:val="105"/>
        </w:rPr>
        <w:t>is</w:t>
      </w:r>
      <w:r>
        <w:rPr>
          <w:color w:val="707275"/>
          <w:spacing w:val="-12"/>
          <w:w w:val="105"/>
        </w:rPr>
        <w:t> </w:t>
      </w:r>
      <w:r>
        <w:rPr>
          <w:color w:val="707275"/>
          <w:w w:val="105"/>
        </w:rPr>
        <w:t>generated</w:t>
      </w:r>
      <w:r>
        <w:rPr>
          <w:color w:val="707275"/>
          <w:spacing w:val="1"/>
          <w:w w:val="105"/>
        </w:rPr>
        <w:t> </w:t>
      </w:r>
      <w:r>
        <w:rPr>
          <w:color w:val="707275"/>
          <w:w w:val="105"/>
        </w:rPr>
        <w:t>by</w:t>
      </w:r>
      <w:r>
        <w:rPr>
          <w:color w:val="707275"/>
          <w:spacing w:val="-7"/>
          <w:w w:val="105"/>
        </w:rPr>
        <w:t> </w:t>
      </w:r>
      <w:r>
        <w:rPr>
          <w:color w:val="707275"/>
          <w:w w:val="105"/>
        </w:rPr>
        <w:t>our</w:t>
      </w:r>
      <w:r>
        <w:rPr>
          <w:color w:val="707275"/>
          <w:spacing w:val="-6"/>
          <w:w w:val="105"/>
        </w:rPr>
        <w:t> </w:t>
      </w:r>
      <w:r>
        <w:rPr>
          <w:color w:val="707275"/>
          <w:w w:val="105"/>
        </w:rPr>
        <w:t>body</w:t>
      </w:r>
      <w:r>
        <w:rPr>
          <w:color w:val="707275"/>
          <w:spacing w:val="-9"/>
          <w:w w:val="105"/>
        </w:rPr>
        <w:t> </w:t>
      </w:r>
      <w:r>
        <w:rPr>
          <w:color w:val="707275"/>
          <w:w w:val="105"/>
        </w:rPr>
        <w:t>and</w:t>
      </w:r>
      <w:r>
        <w:rPr>
          <w:color w:val="707275"/>
          <w:spacing w:val="-13"/>
          <w:w w:val="105"/>
        </w:rPr>
        <w:t> </w:t>
      </w:r>
      <w:r>
        <w:rPr>
          <w:color w:val="707275"/>
          <w:w w:val="105"/>
        </w:rPr>
        <w:t>even</w:t>
      </w:r>
      <w:r>
        <w:rPr>
          <w:color w:val="707275"/>
          <w:spacing w:val="-3"/>
          <w:w w:val="105"/>
        </w:rPr>
        <w:t> </w:t>
      </w:r>
      <w:r>
        <w:rPr>
          <w:color w:val="707275"/>
          <w:w w:val="105"/>
        </w:rPr>
        <w:t>more</w:t>
      </w:r>
      <w:r>
        <w:rPr>
          <w:color w:val="707275"/>
          <w:spacing w:val="-8"/>
          <w:w w:val="105"/>
        </w:rPr>
        <w:t> </w:t>
      </w:r>
      <w:r>
        <w:rPr>
          <w:color w:val="707275"/>
          <w:w w:val="105"/>
        </w:rPr>
        <w:t>so</w:t>
      </w:r>
      <w:r>
        <w:rPr>
          <w:color w:val="707275"/>
          <w:spacing w:val="-11"/>
          <w:w w:val="105"/>
        </w:rPr>
        <w:t> </w:t>
      </w:r>
      <w:r>
        <w:rPr>
          <w:color w:val="707275"/>
          <w:w w:val="105"/>
        </w:rPr>
        <w:t>during</w:t>
      </w:r>
      <w:r>
        <w:rPr>
          <w:color w:val="707275"/>
          <w:spacing w:val="-2"/>
          <w:w w:val="105"/>
        </w:rPr>
        <w:t> </w:t>
      </w:r>
      <w:r>
        <w:rPr>
          <w:color w:val="707275"/>
          <w:w w:val="105"/>
        </w:rPr>
        <w:t>heavy</w:t>
      </w:r>
      <w:r>
        <w:rPr>
          <w:color w:val="707275"/>
          <w:spacing w:val="-1"/>
          <w:w w:val="105"/>
        </w:rPr>
        <w:t> </w:t>
      </w:r>
      <w:r>
        <w:rPr>
          <w:color w:val="707275"/>
          <w:w w:val="105"/>
        </w:rPr>
        <w:t>physical</w:t>
      </w:r>
      <w:r>
        <w:rPr>
          <w:color w:val="707275"/>
          <w:spacing w:val="-3"/>
          <w:w w:val="105"/>
        </w:rPr>
        <w:t> </w:t>
      </w:r>
      <w:r>
        <w:rPr>
          <w:color w:val="707275"/>
          <w:w w:val="105"/>
        </w:rPr>
        <w:t>exertion.</w:t>
      </w:r>
      <w:r>
        <w:rPr>
          <w:color w:val="707275"/>
          <w:spacing w:val="-14"/>
          <w:w w:val="105"/>
        </w:rPr>
        <w:t> </w:t>
      </w:r>
      <w:r>
        <w:rPr>
          <w:color w:val="707275"/>
          <w:w w:val="105"/>
        </w:rPr>
        <w:t>Our</w:t>
      </w:r>
      <w:r>
        <w:rPr>
          <w:color w:val="707275"/>
          <w:spacing w:val="-7"/>
          <w:w w:val="105"/>
        </w:rPr>
        <w:t> </w:t>
      </w:r>
      <w:r>
        <w:rPr>
          <w:color w:val="707275"/>
          <w:w w:val="105"/>
        </w:rPr>
        <w:t>body</w:t>
      </w:r>
      <w:r>
        <w:rPr>
          <w:color w:val="707275"/>
          <w:spacing w:val="-9"/>
          <w:w w:val="105"/>
        </w:rPr>
        <w:t> </w:t>
      </w:r>
      <w:r>
        <w:rPr>
          <w:color w:val="707275"/>
          <w:w w:val="105"/>
        </w:rPr>
        <w:t>also acquires</w:t>
      </w:r>
      <w:r>
        <w:rPr>
          <w:color w:val="707275"/>
          <w:spacing w:val="-1"/>
          <w:w w:val="105"/>
        </w:rPr>
        <w:t> </w:t>
      </w:r>
      <w:r>
        <w:rPr>
          <w:color w:val="707275"/>
          <w:w w:val="105"/>
        </w:rPr>
        <w:t>heat</w:t>
      </w:r>
      <w:r>
        <w:rPr>
          <w:color w:val="707275"/>
          <w:spacing w:val="-11"/>
          <w:w w:val="105"/>
        </w:rPr>
        <w:t> </w:t>
      </w:r>
      <w:r>
        <w:rPr>
          <w:color w:val="707275"/>
          <w:w w:val="105"/>
        </w:rPr>
        <w:t>from</w:t>
      </w:r>
      <w:r>
        <w:rPr>
          <w:color w:val="707275"/>
          <w:spacing w:val="-16"/>
          <w:w w:val="105"/>
        </w:rPr>
        <w:t> </w:t>
      </w:r>
      <w:r>
        <w:rPr>
          <w:color w:val="707275"/>
          <w:w w:val="105"/>
        </w:rPr>
        <w:t>its</w:t>
      </w:r>
      <w:r>
        <w:rPr>
          <w:color w:val="707275"/>
          <w:spacing w:val="-14"/>
          <w:w w:val="105"/>
        </w:rPr>
        <w:t> </w:t>
      </w:r>
      <w:r>
        <w:rPr>
          <w:color w:val="707275"/>
          <w:w w:val="105"/>
        </w:rPr>
        <w:t>surrounding environment.</w:t>
      </w:r>
      <w:r>
        <w:rPr>
          <w:color w:val="707275"/>
          <w:spacing w:val="-9"/>
          <w:w w:val="105"/>
        </w:rPr>
        <w:t> </w:t>
      </w:r>
      <w:r>
        <w:rPr>
          <w:color w:val="707275"/>
          <w:w w:val="105"/>
        </w:rPr>
        <w:t>When</w:t>
      </w:r>
      <w:r>
        <w:rPr>
          <w:color w:val="707275"/>
          <w:spacing w:val="-11"/>
          <w:w w:val="105"/>
        </w:rPr>
        <w:t> </w:t>
      </w:r>
      <w:r>
        <w:rPr>
          <w:color w:val="707275"/>
          <w:w w:val="105"/>
        </w:rPr>
        <w:t>there</w:t>
      </w:r>
      <w:r>
        <w:rPr>
          <w:color w:val="707275"/>
          <w:spacing w:val="-15"/>
          <w:w w:val="105"/>
        </w:rPr>
        <w:t> </w:t>
      </w:r>
      <w:r>
        <w:rPr>
          <w:color w:val="707275"/>
          <w:w w:val="105"/>
        </w:rPr>
        <w:t>is</w:t>
      </w:r>
      <w:r>
        <w:rPr>
          <w:color w:val="707275"/>
          <w:spacing w:val="-14"/>
          <w:w w:val="105"/>
        </w:rPr>
        <w:t> </w:t>
      </w:r>
      <w:r>
        <w:rPr>
          <w:color w:val="707275"/>
          <w:w w:val="105"/>
        </w:rPr>
        <w:t>an</w:t>
      </w:r>
      <w:r>
        <w:rPr>
          <w:color w:val="707275"/>
          <w:spacing w:val="-13"/>
          <w:w w:val="105"/>
        </w:rPr>
        <w:t> </w:t>
      </w:r>
      <w:r>
        <w:rPr>
          <w:color w:val="707275"/>
          <w:w w:val="105"/>
        </w:rPr>
        <w:t>excess</w:t>
      </w:r>
      <w:r>
        <w:rPr>
          <w:color w:val="707275"/>
          <w:spacing w:val="-6"/>
          <w:w w:val="105"/>
        </w:rPr>
        <w:t> </w:t>
      </w:r>
      <w:r>
        <w:rPr>
          <w:color w:val="707275"/>
          <w:w w:val="105"/>
        </w:rPr>
        <w:t>of</w:t>
      </w:r>
      <w:r>
        <w:rPr>
          <w:color w:val="707275"/>
          <w:spacing w:val="13"/>
          <w:w w:val="105"/>
        </w:rPr>
        <w:t> </w:t>
      </w:r>
      <w:r>
        <w:rPr>
          <w:color w:val="707275"/>
          <w:w w:val="105"/>
        </w:rPr>
        <w:t>heat,</w:t>
      </w:r>
      <w:r>
        <w:rPr>
          <w:color w:val="707275"/>
          <w:spacing w:val="-17"/>
          <w:w w:val="105"/>
        </w:rPr>
        <w:t> </w:t>
      </w:r>
      <w:r>
        <w:rPr>
          <w:color w:val="707275"/>
          <w:w w:val="105"/>
        </w:rPr>
        <w:t>our</w:t>
      </w:r>
      <w:r>
        <w:rPr>
          <w:color w:val="707275"/>
          <w:spacing w:val="-7"/>
          <w:w w:val="105"/>
        </w:rPr>
        <w:t> </w:t>
      </w:r>
      <w:r>
        <w:rPr>
          <w:color w:val="707275"/>
          <w:w w:val="105"/>
        </w:rPr>
        <w:t>body</w:t>
      </w:r>
      <w:r>
        <w:rPr>
          <w:color w:val="707275"/>
          <w:spacing w:val="-11"/>
          <w:w w:val="105"/>
        </w:rPr>
        <w:t> </w:t>
      </w:r>
      <w:r>
        <w:rPr>
          <w:color w:val="707275"/>
          <w:w w:val="105"/>
        </w:rPr>
        <w:t>tries to lose the excess heat mainly through evaporation of sweat from the surface of the</w:t>
      </w:r>
      <w:r>
        <w:rPr>
          <w:color w:val="707275"/>
          <w:spacing w:val="10"/>
          <w:w w:val="105"/>
        </w:rPr>
        <w:t> </w:t>
      </w:r>
      <w:r>
        <w:rPr>
          <w:color w:val="707275"/>
          <w:w w:val="105"/>
        </w:rPr>
        <w:t>skin.</w:t>
      </w:r>
    </w:p>
    <w:p>
      <w:pPr>
        <w:pStyle w:val="BodyText"/>
        <w:spacing w:before="2"/>
        <w:rPr>
          <w:sz w:val="17"/>
        </w:rPr>
      </w:pPr>
      <w:r>
        <w:rPr/>
        <w:pict>
          <v:group style="position:absolute;margin-left:28.2715pt;margin-top:11.894202pt;width:351.65pt;height:141.950pt;mso-position-horizontal-relative:page;mso-position-vertical-relative:paragraph;z-index:-251643904;mso-wrap-distance-left:0;mso-wrap-distance-right:0" coordorigin="565,238" coordsize="7033,2839">
            <v:shape style="position:absolute;left:566;top:239;width:7030;height:2836" coordorigin="567,239" coordsize="7030,2836" path="m752,239l680,254,621,293,581,352,567,424,567,2890,581,2962,621,3021,680,3060,752,3075,7412,3075,7484,3060,7543,3021,7582,2962,7597,2890,7597,424,7582,352,7543,293,7484,254,7412,239,752,239xe" filled="false" stroked="true" strokeweight=".15pt" strokecolor="#231f20">
              <v:path arrowok="t"/>
              <v:stroke dashstyle="solid"/>
            </v:shape>
            <v:shape style="position:absolute;left:2888;top:625;width:2530;height:1837" type="#_x0000_t75" stroked="false">
              <v:imagedata r:id="rId10" o:title=""/>
            </v:shape>
            <v:shape style="position:absolute;left:2884;top:625;width:2534;height:1837" coordorigin="2885,626" coordsize="2534,1837" path="m3065,626l2995,640,2938,678,2899,736,2885,806,2885,2282,2899,2352,2938,2410,2995,2448,3065,2462,5239,2462,5309,2448,5366,2410,5405,2352,5419,2282,5419,806,5405,736,5366,678,5309,640,5239,626,3065,626xe" filled="false" stroked="true" strokeweight=".188pt" strokecolor="#231f20">
              <v:path arrowok="t"/>
              <v:stroke dashstyle="solid"/>
            </v:shape>
            <v:shapetype id="_x0000_t202" o:spt="202" coordsize="21600,21600" path="m,l,21600r21600,l21600,xe">
              <v:stroke joinstyle="miter"/>
              <v:path gradientshapeok="t" o:connecttype="rect"/>
            </v:shapetype>
            <v:shape style="position:absolute;left:2575;top:892;width:113;height:291" type="#_x0000_t202" filled="false" stroked="false">
              <v:textbox inset="0,0,0,0">
                <w:txbxContent>
                  <w:p>
                    <w:pPr>
                      <w:spacing w:line="291" w:lineRule="exact" w:before="0"/>
                      <w:ind w:left="0" w:right="0" w:firstLine="0"/>
                      <w:jc w:val="left"/>
                      <w:rPr>
                        <w:sz w:val="26"/>
                      </w:rPr>
                    </w:pPr>
                    <w:r>
                      <w:rPr>
                        <w:color w:val="282426"/>
                        <w:w w:val="36"/>
                        <w:sz w:val="26"/>
                      </w:rPr>
                      <w:t>►</w:t>
                    </w:r>
                  </w:p>
                </w:txbxContent>
              </v:textbox>
              <w10:wrap type="none"/>
            </v:shape>
            <v:shape style="position:absolute;left:742;top:1444;width:1141;height:396" type="#_x0000_t202" filled="false" stroked="false">
              <v:textbox inset="0,0,0,0">
                <w:txbxContent>
                  <w:p>
                    <w:pPr>
                      <w:spacing w:line="179" w:lineRule="exact" w:before="0"/>
                      <w:ind w:left="0" w:right="0" w:firstLine="0"/>
                      <w:jc w:val="left"/>
                      <w:rPr>
                        <w:sz w:val="16"/>
                      </w:rPr>
                    </w:pPr>
                    <w:r>
                      <w:rPr>
                        <w:color w:val="282426"/>
                        <w:w w:val="110"/>
                        <w:sz w:val="16"/>
                      </w:rPr>
                      <w:t>Heat gain</w:t>
                    </w:r>
                    <w:r>
                      <w:rPr>
                        <w:color w:val="282426"/>
                        <w:spacing w:val="-36"/>
                        <w:w w:val="110"/>
                        <w:sz w:val="16"/>
                      </w:rPr>
                      <w:t> </w:t>
                    </w:r>
                    <w:r>
                      <w:rPr>
                        <w:color w:val="282426"/>
                        <w:w w:val="110"/>
                        <w:sz w:val="16"/>
                      </w:rPr>
                      <w:t>from</w:t>
                    </w:r>
                  </w:p>
                  <w:p>
                    <w:pPr>
                      <w:spacing w:before="32"/>
                      <w:ind w:left="2" w:right="0" w:firstLine="0"/>
                      <w:jc w:val="left"/>
                      <w:rPr>
                        <w:sz w:val="16"/>
                      </w:rPr>
                    </w:pPr>
                    <w:r>
                      <w:rPr>
                        <w:color w:val="282426"/>
                        <w:w w:val="110"/>
                        <w:sz w:val="16"/>
                      </w:rPr>
                      <w:t>environment</w:t>
                    </w:r>
                  </w:p>
                </w:txbxContent>
              </v:textbox>
              <w10:wrap type="none"/>
            </v:shape>
            <v:shape style="position:absolute;left:2575;top:1478;width:113;height:291" type="#_x0000_t202" filled="false" stroked="false">
              <v:textbox inset="0,0,0,0">
                <w:txbxContent>
                  <w:p>
                    <w:pPr>
                      <w:spacing w:line="291" w:lineRule="exact" w:before="0"/>
                      <w:ind w:left="0" w:right="0" w:firstLine="0"/>
                      <w:jc w:val="left"/>
                      <w:rPr>
                        <w:sz w:val="26"/>
                      </w:rPr>
                    </w:pPr>
                    <w:r>
                      <w:rPr>
                        <w:color w:val="282426"/>
                        <w:w w:val="36"/>
                        <w:sz w:val="26"/>
                      </w:rPr>
                      <w:t>►</w:t>
                    </w:r>
                  </w:p>
                </w:txbxContent>
              </v:textbox>
              <w10:wrap type="none"/>
            </v:shape>
            <v:shape style="position:absolute;left:5625;top:892;width:1788;height:919" type="#_x0000_t202" filled="false" stroked="false">
              <v:textbox inset="0,0,0,0">
                <w:txbxContent>
                  <w:p>
                    <w:pPr>
                      <w:spacing w:line="291" w:lineRule="exact" w:before="0"/>
                      <w:ind w:left="563" w:right="0" w:firstLine="0"/>
                      <w:jc w:val="left"/>
                      <w:rPr>
                        <w:sz w:val="26"/>
                      </w:rPr>
                    </w:pPr>
                    <w:r>
                      <w:rPr>
                        <w:color w:val="282426"/>
                        <w:w w:val="36"/>
                        <w:sz w:val="26"/>
                      </w:rPr>
                      <w:t>►</w:t>
                    </w:r>
                  </w:p>
                  <w:p>
                    <w:pPr>
                      <w:tabs>
                        <w:tab w:pos="216" w:val="left" w:leader="none"/>
                      </w:tabs>
                      <w:spacing w:line="283" w:lineRule="exact" w:before="177"/>
                      <w:ind w:left="0" w:right="0" w:firstLine="0"/>
                      <w:jc w:val="left"/>
                      <w:rPr>
                        <w:sz w:val="16"/>
                      </w:rPr>
                    </w:pPr>
                    <w:r>
                      <w:rPr>
                        <w:color w:val="646062"/>
                        <w:spacing w:val="-32"/>
                        <w:w w:val="75"/>
                        <w:sz w:val="26"/>
                      </w:rPr>
                      <w:t>-</w:t>
                    </w:r>
                    <w:r>
                      <w:rPr>
                        <w:color w:val="646062"/>
                        <w:spacing w:val="-32"/>
                        <w:w w:val="75"/>
                        <w:sz w:val="26"/>
                        <w:u w:val="thick" w:color="282426"/>
                      </w:rPr>
                      <w:t> </w:t>
                      <w:tab/>
                    </w:r>
                    <w:r>
                      <w:rPr>
                        <w:color w:val="646062"/>
                        <w:w w:val="75"/>
                        <w:sz w:val="26"/>
                        <w:u w:val="thick" w:color="282426"/>
                      </w:rPr>
                      <w:t>-</w:t>
                    </w:r>
                    <w:r>
                      <w:rPr>
                        <w:color w:val="282426"/>
                        <w:w w:val="75"/>
                        <w:sz w:val="26"/>
                      </w:rPr>
                      <w:t> </w:t>
                    </w:r>
                    <w:r>
                      <w:rPr>
                        <w:color w:val="282426"/>
                        <w:spacing w:val="-19"/>
                        <w:w w:val="75"/>
                        <w:sz w:val="26"/>
                        <w:u w:val="thick" w:color="282426"/>
                      </w:rPr>
                      <w:t>---►</w:t>
                    </w:r>
                    <w:r>
                      <w:rPr>
                        <w:color w:val="282426"/>
                        <w:spacing w:val="-19"/>
                        <w:w w:val="75"/>
                        <w:sz w:val="26"/>
                      </w:rPr>
                      <w:t>- </w:t>
                    </w:r>
                    <w:r>
                      <w:rPr>
                        <w:color w:val="282426"/>
                        <w:w w:val="95"/>
                        <w:sz w:val="16"/>
                      </w:rPr>
                      <w:t>Heat loss</w:t>
                    </w:r>
                    <w:r>
                      <w:rPr>
                        <w:color w:val="282426"/>
                        <w:spacing w:val="-4"/>
                        <w:w w:val="95"/>
                        <w:sz w:val="16"/>
                      </w:rPr>
                      <w:t> </w:t>
                    </w:r>
                    <w:r>
                      <w:rPr>
                        <w:color w:val="282426"/>
                        <w:w w:val="95"/>
                        <w:sz w:val="16"/>
                      </w:rPr>
                      <w:t>to</w:t>
                    </w:r>
                  </w:p>
                  <w:p>
                    <w:pPr>
                      <w:spacing w:line="168" w:lineRule="exact" w:before="0"/>
                      <w:ind w:left="805" w:right="0" w:firstLine="0"/>
                      <w:jc w:val="left"/>
                      <w:rPr>
                        <w:sz w:val="16"/>
                      </w:rPr>
                    </w:pPr>
                    <w:r>
                      <w:rPr>
                        <w:color w:val="282426"/>
                        <w:w w:val="110"/>
                        <w:sz w:val="16"/>
                      </w:rPr>
                      <w:t>environment</w:t>
                    </w:r>
                  </w:p>
                </w:txbxContent>
              </v:textbox>
              <w10:wrap type="none"/>
            </v:shape>
            <v:shape style="position:absolute;left:2575;top:2012;width:113;height:291" type="#_x0000_t202" filled="false" stroked="false">
              <v:textbox inset="0,0,0,0">
                <w:txbxContent>
                  <w:p>
                    <w:pPr>
                      <w:spacing w:line="291" w:lineRule="exact" w:before="0"/>
                      <w:ind w:left="0" w:right="0" w:firstLine="0"/>
                      <w:jc w:val="left"/>
                      <w:rPr>
                        <w:sz w:val="26"/>
                      </w:rPr>
                    </w:pPr>
                    <w:r>
                      <w:rPr>
                        <w:color w:val="282426"/>
                        <w:w w:val="36"/>
                        <w:sz w:val="26"/>
                      </w:rPr>
                      <w:t>►</w:t>
                    </w:r>
                  </w:p>
                </w:txbxContent>
              </v:textbox>
              <w10:wrap type="none"/>
            </v:shape>
            <v:shape style="position:absolute;left:6188;top:2007;width:113;height:291" type="#_x0000_t202" filled="false" stroked="false">
              <v:textbox inset="0,0,0,0">
                <w:txbxContent>
                  <w:p>
                    <w:pPr>
                      <w:spacing w:line="291" w:lineRule="exact" w:before="0"/>
                      <w:ind w:left="0" w:right="0" w:firstLine="0"/>
                      <w:jc w:val="left"/>
                      <w:rPr>
                        <w:sz w:val="26"/>
                      </w:rPr>
                    </w:pPr>
                    <w:r>
                      <w:rPr>
                        <w:color w:val="282426"/>
                        <w:w w:val="36"/>
                        <w:sz w:val="26"/>
                      </w:rPr>
                      <w:t>►</w:t>
                    </w:r>
                  </w:p>
                </w:txbxContent>
              </v:textbox>
              <w10:wrap type="none"/>
            </v:shape>
            <v:shape style="position:absolute;left:2090;top:2689;width:4075;height:180" type="#_x0000_t202" filled="false" stroked="false">
              <v:textbox inset="0,0,0,0">
                <w:txbxContent>
                  <w:p>
                    <w:pPr>
                      <w:spacing w:line="179" w:lineRule="exact" w:before="0"/>
                      <w:ind w:left="0" w:right="0" w:firstLine="0"/>
                      <w:jc w:val="left"/>
                      <w:rPr>
                        <w:sz w:val="16"/>
                      </w:rPr>
                    </w:pPr>
                    <w:r>
                      <w:rPr>
                        <w:color w:val="282426"/>
                        <w:w w:val="110"/>
                        <w:sz w:val="16"/>
                      </w:rPr>
                      <w:t>Metabolic</w:t>
                    </w:r>
                    <w:r>
                      <w:rPr>
                        <w:color w:val="282426"/>
                        <w:spacing w:val="-2"/>
                        <w:w w:val="110"/>
                        <w:sz w:val="16"/>
                      </w:rPr>
                      <w:t> </w:t>
                    </w:r>
                    <w:r>
                      <w:rPr>
                        <w:color w:val="282426"/>
                        <w:w w:val="110"/>
                        <w:sz w:val="16"/>
                      </w:rPr>
                      <w:t>heat</w:t>
                    </w:r>
                    <w:r>
                      <w:rPr>
                        <w:color w:val="282426"/>
                        <w:spacing w:val="-8"/>
                        <w:w w:val="110"/>
                        <w:sz w:val="16"/>
                      </w:rPr>
                      <w:t> </w:t>
                    </w:r>
                    <w:r>
                      <w:rPr>
                        <w:color w:val="282426"/>
                        <w:w w:val="110"/>
                        <w:sz w:val="16"/>
                      </w:rPr>
                      <w:t>generated+</w:t>
                    </w:r>
                    <w:r>
                      <w:rPr>
                        <w:color w:val="282426"/>
                        <w:spacing w:val="-12"/>
                        <w:w w:val="110"/>
                        <w:sz w:val="16"/>
                      </w:rPr>
                      <w:t> </w:t>
                    </w:r>
                    <w:r>
                      <w:rPr>
                        <w:color w:val="282426"/>
                        <w:w w:val="110"/>
                        <w:sz w:val="16"/>
                      </w:rPr>
                      <w:t>Insulation</w:t>
                    </w:r>
                    <w:r>
                      <w:rPr>
                        <w:color w:val="282426"/>
                        <w:spacing w:val="-6"/>
                        <w:w w:val="110"/>
                        <w:sz w:val="16"/>
                      </w:rPr>
                      <w:t> </w:t>
                    </w:r>
                    <w:r>
                      <w:rPr>
                        <w:color w:val="282426"/>
                        <w:w w:val="110"/>
                        <w:sz w:val="16"/>
                      </w:rPr>
                      <w:t>due</w:t>
                    </w:r>
                    <w:r>
                      <w:rPr>
                        <w:color w:val="282426"/>
                        <w:spacing w:val="-17"/>
                        <w:w w:val="110"/>
                        <w:sz w:val="16"/>
                      </w:rPr>
                      <w:t> </w:t>
                    </w:r>
                    <w:r>
                      <w:rPr>
                        <w:color w:val="282426"/>
                        <w:w w:val="110"/>
                        <w:sz w:val="16"/>
                      </w:rPr>
                      <w:t>to</w:t>
                    </w:r>
                    <w:r>
                      <w:rPr>
                        <w:color w:val="282426"/>
                        <w:spacing w:val="-4"/>
                        <w:w w:val="110"/>
                        <w:sz w:val="16"/>
                      </w:rPr>
                      <w:t> </w:t>
                    </w:r>
                    <w:r>
                      <w:rPr>
                        <w:color w:val="282426"/>
                        <w:w w:val="110"/>
                        <w:sz w:val="16"/>
                      </w:rPr>
                      <w:t>clothing</w:t>
                    </w:r>
                  </w:p>
                </w:txbxContent>
              </v:textbox>
              <w10:wrap type="none"/>
            </v:shape>
            <w10:wrap type="topAndBottom"/>
          </v:group>
        </w:pict>
      </w:r>
    </w:p>
    <w:p>
      <w:pPr>
        <w:pStyle w:val="BodyText"/>
        <w:spacing w:before="6"/>
        <w:rPr>
          <w:sz w:val="13"/>
        </w:rPr>
      </w:pPr>
    </w:p>
    <w:p>
      <w:pPr>
        <w:spacing w:line="268" w:lineRule="auto" w:before="0"/>
        <w:ind w:left="265" w:right="1032" w:hanging="1"/>
        <w:jc w:val="both"/>
        <w:rPr>
          <w:sz w:val="15"/>
        </w:rPr>
      </w:pPr>
      <w:r>
        <w:rPr>
          <w:color w:val="707275"/>
          <w:w w:val="110"/>
          <w:sz w:val="15"/>
        </w:rPr>
        <w:t>Figure</w:t>
      </w:r>
      <w:r>
        <w:rPr>
          <w:color w:val="707275"/>
          <w:spacing w:val="-24"/>
          <w:w w:val="110"/>
          <w:sz w:val="15"/>
        </w:rPr>
        <w:t> </w:t>
      </w:r>
      <w:r>
        <w:rPr>
          <w:color w:val="707275"/>
          <w:w w:val="110"/>
          <w:sz w:val="15"/>
        </w:rPr>
        <w:t>2:</w:t>
      </w:r>
      <w:r>
        <w:rPr>
          <w:color w:val="707275"/>
          <w:spacing w:val="-14"/>
          <w:w w:val="110"/>
          <w:sz w:val="15"/>
        </w:rPr>
        <w:t> </w:t>
      </w:r>
      <w:r>
        <w:rPr>
          <w:color w:val="03AEC4"/>
          <w:w w:val="110"/>
          <w:sz w:val="15"/>
        </w:rPr>
        <w:t>The</w:t>
      </w:r>
      <w:r>
        <w:rPr>
          <w:color w:val="03AEC4"/>
          <w:spacing w:val="-26"/>
          <w:w w:val="110"/>
          <w:sz w:val="15"/>
        </w:rPr>
        <w:t> </w:t>
      </w:r>
      <w:r>
        <w:rPr>
          <w:color w:val="03AEC4"/>
          <w:w w:val="110"/>
          <w:sz w:val="15"/>
        </w:rPr>
        <w:t>body</w:t>
      </w:r>
      <w:r>
        <w:rPr>
          <w:color w:val="03AEC4"/>
          <w:spacing w:val="-27"/>
          <w:w w:val="110"/>
          <w:sz w:val="15"/>
        </w:rPr>
        <w:t> </w:t>
      </w:r>
      <w:r>
        <w:rPr>
          <w:color w:val="03AEC4"/>
          <w:w w:val="110"/>
          <w:sz w:val="15"/>
        </w:rPr>
        <w:t>gains</w:t>
      </w:r>
      <w:r>
        <w:rPr>
          <w:color w:val="03AEC4"/>
          <w:spacing w:val="-22"/>
          <w:w w:val="110"/>
          <w:sz w:val="15"/>
        </w:rPr>
        <w:t> </w:t>
      </w:r>
      <w:r>
        <w:rPr>
          <w:color w:val="03AEC4"/>
          <w:w w:val="110"/>
          <w:sz w:val="15"/>
        </w:rPr>
        <w:t>heat</w:t>
      </w:r>
      <w:r>
        <w:rPr>
          <w:color w:val="03AEC4"/>
          <w:spacing w:val="-27"/>
          <w:w w:val="110"/>
          <w:sz w:val="15"/>
        </w:rPr>
        <w:t> </w:t>
      </w:r>
      <w:r>
        <w:rPr>
          <w:color w:val="03AEC4"/>
          <w:w w:val="110"/>
          <w:sz w:val="15"/>
        </w:rPr>
        <w:t>primarily</w:t>
      </w:r>
      <w:r>
        <w:rPr>
          <w:color w:val="03AEC4"/>
          <w:spacing w:val="-23"/>
          <w:w w:val="110"/>
          <w:sz w:val="15"/>
        </w:rPr>
        <w:t> </w:t>
      </w:r>
      <w:r>
        <w:rPr>
          <w:color w:val="03AEC4"/>
          <w:w w:val="110"/>
          <w:sz w:val="15"/>
        </w:rPr>
        <w:t>from</w:t>
      </w:r>
      <w:r>
        <w:rPr>
          <w:color w:val="03AEC4"/>
          <w:spacing w:val="-23"/>
          <w:w w:val="110"/>
          <w:sz w:val="15"/>
        </w:rPr>
        <w:t> </w:t>
      </w:r>
      <w:r>
        <w:rPr>
          <w:color w:val="03AEC4"/>
          <w:w w:val="110"/>
          <w:sz w:val="15"/>
        </w:rPr>
        <w:t>metabolic</w:t>
      </w:r>
      <w:r>
        <w:rPr>
          <w:color w:val="03AEC4"/>
          <w:spacing w:val="-19"/>
          <w:w w:val="110"/>
          <w:sz w:val="15"/>
        </w:rPr>
        <w:t> </w:t>
      </w:r>
      <w:r>
        <w:rPr>
          <w:color w:val="03AEC4"/>
          <w:w w:val="110"/>
          <w:sz w:val="15"/>
        </w:rPr>
        <w:t>heat</w:t>
      </w:r>
      <w:r>
        <w:rPr>
          <w:color w:val="03AEC4"/>
          <w:spacing w:val="-24"/>
          <w:w w:val="110"/>
          <w:sz w:val="15"/>
        </w:rPr>
        <w:t> </w:t>
      </w:r>
      <w:r>
        <w:rPr>
          <w:color w:val="03AEC4"/>
          <w:w w:val="110"/>
          <w:sz w:val="15"/>
        </w:rPr>
        <w:t>generation</w:t>
      </w:r>
      <w:r>
        <w:rPr>
          <w:color w:val="03AEC4"/>
          <w:spacing w:val="-22"/>
          <w:w w:val="110"/>
          <w:sz w:val="15"/>
        </w:rPr>
        <w:t> </w:t>
      </w:r>
      <w:r>
        <w:rPr>
          <w:color w:val="03AEC4"/>
          <w:w w:val="110"/>
          <w:sz w:val="15"/>
        </w:rPr>
        <w:t>and</w:t>
      </w:r>
      <w:r>
        <w:rPr>
          <w:color w:val="03AEC4"/>
          <w:spacing w:val="-26"/>
          <w:w w:val="110"/>
          <w:sz w:val="15"/>
        </w:rPr>
        <w:t> </w:t>
      </w:r>
      <w:r>
        <w:rPr>
          <w:color w:val="03AEC4"/>
          <w:w w:val="110"/>
          <w:sz w:val="15"/>
        </w:rPr>
        <w:t>the</w:t>
      </w:r>
      <w:r>
        <w:rPr>
          <w:color w:val="03AEC4"/>
          <w:spacing w:val="-23"/>
          <w:w w:val="110"/>
          <w:sz w:val="15"/>
        </w:rPr>
        <w:t> </w:t>
      </w:r>
      <w:r>
        <w:rPr>
          <w:color w:val="03AEC4"/>
          <w:w w:val="110"/>
          <w:sz w:val="15"/>
        </w:rPr>
        <w:t>environment. Excess</w:t>
      </w:r>
      <w:r>
        <w:rPr>
          <w:color w:val="03AEC4"/>
          <w:spacing w:val="-24"/>
          <w:w w:val="110"/>
          <w:sz w:val="15"/>
        </w:rPr>
        <w:t> </w:t>
      </w:r>
      <w:r>
        <w:rPr>
          <w:color w:val="03AEC4"/>
          <w:w w:val="110"/>
          <w:sz w:val="15"/>
        </w:rPr>
        <w:t>heat</w:t>
      </w:r>
      <w:r>
        <w:rPr>
          <w:color w:val="03AEC4"/>
          <w:spacing w:val="-24"/>
          <w:w w:val="110"/>
          <w:sz w:val="15"/>
        </w:rPr>
        <w:t> </w:t>
      </w:r>
      <w:r>
        <w:rPr>
          <w:color w:val="03AEC4"/>
          <w:w w:val="110"/>
          <w:sz w:val="15"/>
        </w:rPr>
        <w:t>removal</w:t>
      </w:r>
      <w:r>
        <w:rPr>
          <w:color w:val="03AEC4"/>
          <w:spacing w:val="-26"/>
          <w:w w:val="110"/>
          <w:sz w:val="15"/>
        </w:rPr>
        <w:t> </w:t>
      </w:r>
      <w:r>
        <w:rPr>
          <w:color w:val="03AEC4"/>
          <w:w w:val="110"/>
          <w:sz w:val="15"/>
        </w:rPr>
        <w:t>is</w:t>
      </w:r>
      <w:r>
        <w:rPr>
          <w:color w:val="03AEC4"/>
          <w:spacing w:val="-28"/>
          <w:w w:val="110"/>
          <w:sz w:val="15"/>
        </w:rPr>
        <w:t> </w:t>
      </w:r>
      <w:r>
        <w:rPr>
          <w:color w:val="03AEC4"/>
          <w:w w:val="110"/>
          <w:sz w:val="15"/>
        </w:rPr>
        <w:t>dependent</w:t>
      </w:r>
      <w:r>
        <w:rPr>
          <w:color w:val="03AEC4"/>
          <w:spacing w:val="-20"/>
          <w:w w:val="110"/>
          <w:sz w:val="15"/>
        </w:rPr>
        <w:t> </w:t>
      </w:r>
      <w:r>
        <w:rPr>
          <w:color w:val="03AEC4"/>
          <w:w w:val="110"/>
          <w:sz w:val="15"/>
        </w:rPr>
        <w:t>on</w:t>
      </w:r>
      <w:r>
        <w:rPr>
          <w:color w:val="03AEC4"/>
          <w:spacing w:val="-27"/>
          <w:w w:val="110"/>
          <w:sz w:val="15"/>
        </w:rPr>
        <w:t> </w:t>
      </w:r>
      <w:r>
        <w:rPr>
          <w:color w:val="03AEC4"/>
          <w:w w:val="110"/>
          <w:sz w:val="15"/>
        </w:rPr>
        <w:t>the</w:t>
      </w:r>
      <w:r>
        <w:rPr>
          <w:color w:val="03AEC4"/>
          <w:spacing w:val="-22"/>
          <w:w w:val="110"/>
          <w:sz w:val="15"/>
        </w:rPr>
        <w:t> </w:t>
      </w:r>
      <w:r>
        <w:rPr>
          <w:color w:val="03AEC4"/>
          <w:w w:val="110"/>
          <w:sz w:val="15"/>
        </w:rPr>
        <w:t>level</w:t>
      </w:r>
      <w:r>
        <w:rPr>
          <w:color w:val="03AEC4"/>
          <w:spacing w:val="-27"/>
          <w:w w:val="110"/>
          <w:sz w:val="15"/>
        </w:rPr>
        <w:t> </w:t>
      </w:r>
      <w:r>
        <w:rPr>
          <w:color w:val="03AEC4"/>
          <w:w w:val="110"/>
          <w:sz w:val="15"/>
        </w:rPr>
        <w:t>of</w:t>
      </w:r>
      <w:r>
        <w:rPr>
          <w:color w:val="03AEC4"/>
          <w:spacing w:val="-22"/>
          <w:w w:val="110"/>
          <w:sz w:val="15"/>
        </w:rPr>
        <w:t> </w:t>
      </w:r>
      <w:r>
        <w:rPr>
          <w:color w:val="03AEC4"/>
          <w:w w:val="110"/>
          <w:sz w:val="15"/>
        </w:rPr>
        <w:t>insulation</w:t>
      </w:r>
      <w:r>
        <w:rPr>
          <w:color w:val="03AEC4"/>
          <w:spacing w:val="-21"/>
          <w:w w:val="110"/>
          <w:sz w:val="15"/>
        </w:rPr>
        <w:t> </w:t>
      </w:r>
      <w:r>
        <w:rPr>
          <w:color w:val="03AEC4"/>
          <w:w w:val="110"/>
          <w:sz w:val="15"/>
        </w:rPr>
        <w:t>due</w:t>
      </w:r>
      <w:r>
        <w:rPr>
          <w:color w:val="03AEC4"/>
          <w:spacing w:val="-25"/>
          <w:w w:val="110"/>
          <w:sz w:val="15"/>
        </w:rPr>
        <w:t> </w:t>
      </w:r>
      <w:r>
        <w:rPr>
          <w:color w:val="03AEC4"/>
          <w:w w:val="110"/>
          <w:sz w:val="15"/>
        </w:rPr>
        <w:t>to</w:t>
      </w:r>
      <w:r>
        <w:rPr>
          <w:color w:val="03AEC4"/>
          <w:spacing w:val="-17"/>
          <w:w w:val="110"/>
          <w:sz w:val="15"/>
        </w:rPr>
        <w:t> </w:t>
      </w:r>
      <w:r>
        <w:rPr>
          <w:color w:val="03AEC4"/>
          <w:w w:val="110"/>
          <w:sz w:val="15"/>
        </w:rPr>
        <w:t>a</w:t>
      </w:r>
      <w:r>
        <w:rPr>
          <w:color w:val="03AEC4"/>
          <w:spacing w:val="-26"/>
          <w:w w:val="110"/>
          <w:sz w:val="15"/>
        </w:rPr>
        <w:t> </w:t>
      </w:r>
      <w:r>
        <w:rPr>
          <w:color w:val="03AEC4"/>
          <w:w w:val="110"/>
          <w:sz w:val="15"/>
        </w:rPr>
        <w:t>worker's</w:t>
      </w:r>
      <w:r>
        <w:rPr>
          <w:color w:val="03AEC4"/>
          <w:spacing w:val="-24"/>
          <w:w w:val="110"/>
          <w:sz w:val="15"/>
        </w:rPr>
        <w:t> </w:t>
      </w:r>
      <w:r>
        <w:rPr>
          <w:color w:val="03AEC4"/>
          <w:w w:val="110"/>
          <w:sz w:val="15"/>
        </w:rPr>
        <w:t>clothing</w:t>
      </w:r>
      <w:r>
        <w:rPr>
          <w:color w:val="03AEC4"/>
          <w:spacing w:val="-25"/>
          <w:w w:val="110"/>
          <w:sz w:val="15"/>
        </w:rPr>
        <w:t> </w:t>
      </w:r>
      <w:r>
        <w:rPr>
          <w:color w:val="03AEC4"/>
          <w:w w:val="110"/>
          <w:sz w:val="15"/>
        </w:rPr>
        <w:t>and</w:t>
      </w:r>
      <w:r>
        <w:rPr>
          <w:color w:val="03AEC4"/>
          <w:spacing w:val="-26"/>
          <w:w w:val="110"/>
          <w:sz w:val="15"/>
        </w:rPr>
        <w:t> </w:t>
      </w:r>
      <w:r>
        <w:rPr>
          <w:color w:val="03AEC4"/>
          <w:w w:val="110"/>
          <w:sz w:val="15"/>
        </w:rPr>
        <w:t>the direction</w:t>
      </w:r>
      <w:r>
        <w:rPr>
          <w:color w:val="03AEC4"/>
          <w:spacing w:val="-8"/>
          <w:w w:val="110"/>
          <w:sz w:val="15"/>
        </w:rPr>
        <w:t> </w:t>
      </w:r>
      <w:r>
        <w:rPr>
          <w:color w:val="03AEC4"/>
          <w:w w:val="110"/>
          <w:sz w:val="15"/>
        </w:rPr>
        <w:t>of</w:t>
      </w:r>
      <w:r>
        <w:rPr>
          <w:color w:val="03AEC4"/>
          <w:spacing w:val="-6"/>
          <w:w w:val="110"/>
          <w:sz w:val="15"/>
        </w:rPr>
        <w:t> </w:t>
      </w:r>
      <w:r>
        <w:rPr>
          <w:color w:val="03AEC4"/>
          <w:w w:val="110"/>
          <w:sz w:val="15"/>
        </w:rPr>
        <w:t>nett</w:t>
      </w:r>
      <w:r>
        <w:rPr>
          <w:color w:val="03AEC4"/>
          <w:spacing w:val="-13"/>
          <w:w w:val="110"/>
          <w:sz w:val="15"/>
        </w:rPr>
        <w:t> </w:t>
      </w:r>
      <w:r>
        <w:rPr>
          <w:color w:val="03AEC4"/>
          <w:w w:val="110"/>
          <w:sz w:val="15"/>
        </w:rPr>
        <w:t>heat</w:t>
      </w:r>
      <w:r>
        <w:rPr>
          <w:color w:val="03AEC4"/>
          <w:spacing w:val="-11"/>
          <w:w w:val="110"/>
          <w:sz w:val="15"/>
        </w:rPr>
        <w:t> </w:t>
      </w:r>
      <w:r>
        <w:rPr>
          <w:color w:val="03AEC4"/>
          <w:w w:val="110"/>
          <w:sz w:val="15"/>
        </w:rPr>
        <w:t>exchange</w:t>
      </w:r>
      <w:r>
        <w:rPr>
          <w:color w:val="03AEC4"/>
          <w:spacing w:val="-5"/>
          <w:w w:val="110"/>
          <w:sz w:val="15"/>
        </w:rPr>
        <w:t> </w:t>
      </w:r>
      <w:r>
        <w:rPr>
          <w:color w:val="03AEC4"/>
          <w:w w:val="110"/>
          <w:sz w:val="15"/>
        </w:rPr>
        <w:t>with</w:t>
      </w:r>
      <w:r>
        <w:rPr>
          <w:color w:val="03AEC4"/>
          <w:spacing w:val="-17"/>
          <w:w w:val="110"/>
          <w:sz w:val="15"/>
        </w:rPr>
        <w:t> </w:t>
      </w:r>
      <w:r>
        <w:rPr>
          <w:color w:val="03AEC4"/>
          <w:w w:val="110"/>
          <w:sz w:val="15"/>
        </w:rPr>
        <w:t>the</w:t>
      </w:r>
      <w:r>
        <w:rPr>
          <w:color w:val="03AEC4"/>
          <w:spacing w:val="-23"/>
          <w:w w:val="110"/>
          <w:sz w:val="15"/>
        </w:rPr>
        <w:t> </w:t>
      </w:r>
      <w:r>
        <w:rPr>
          <w:color w:val="03AEC4"/>
          <w:w w:val="110"/>
          <w:sz w:val="15"/>
        </w:rPr>
        <w:t>environment.</w:t>
      </w:r>
    </w:p>
    <w:p>
      <w:pPr>
        <w:pStyle w:val="BodyText"/>
      </w:pPr>
    </w:p>
    <w:p>
      <w:pPr>
        <w:pStyle w:val="BodyText"/>
        <w:spacing w:before="4"/>
        <w:rPr>
          <w:sz w:val="14"/>
        </w:rPr>
      </w:pPr>
    </w:p>
    <w:p>
      <w:pPr>
        <w:pStyle w:val="BodyText"/>
        <w:spacing w:line="285" w:lineRule="auto"/>
        <w:ind w:left="271" w:right="496" w:hanging="3"/>
        <w:jc w:val="both"/>
      </w:pPr>
      <w:r>
        <w:rPr>
          <w:color w:val="707275"/>
          <w:w w:val="105"/>
        </w:rPr>
        <w:t>Heat stress occurs when the accumulation of heat in the body exceeds the body's ability to remove</w:t>
      </w:r>
      <w:r>
        <w:rPr>
          <w:color w:val="707275"/>
          <w:spacing w:val="-11"/>
          <w:w w:val="105"/>
        </w:rPr>
        <w:t> </w:t>
      </w:r>
      <w:r>
        <w:rPr>
          <w:color w:val="707275"/>
          <w:w w:val="105"/>
        </w:rPr>
        <w:t>the</w:t>
      </w:r>
      <w:r>
        <w:rPr>
          <w:color w:val="707275"/>
          <w:spacing w:val="4"/>
          <w:w w:val="105"/>
        </w:rPr>
        <w:t> </w:t>
      </w:r>
      <w:r>
        <w:rPr>
          <w:color w:val="707275"/>
          <w:w w:val="105"/>
        </w:rPr>
        <w:t>excess</w:t>
      </w:r>
      <w:r>
        <w:rPr>
          <w:color w:val="707275"/>
          <w:spacing w:val="-4"/>
          <w:w w:val="105"/>
        </w:rPr>
        <w:t> </w:t>
      </w:r>
      <w:r>
        <w:rPr>
          <w:color w:val="707275"/>
          <w:w w:val="105"/>
        </w:rPr>
        <w:t>heat.</w:t>
      </w:r>
      <w:r>
        <w:rPr>
          <w:color w:val="707275"/>
          <w:spacing w:val="-26"/>
          <w:w w:val="105"/>
        </w:rPr>
        <w:t> </w:t>
      </w:r>
      <w:r>
        <w:rPr>
          <w:color w:val="707275"/>
          <w:w w:val="105"/>
        </w:rPr>
        <w:t>When</w:t>
      </w:r>
      <w:r>
        <w:rPr>
          <w:color w:val="707275"/>
          <w:spacing w:val="-8"/>
          <w:w w:val="105"/>
        </w:rPr>
        <w:t> </w:t>
      </w:r>
      <w:r>
        <w:rPr>
          <w:color w:val="707275"/>
          <w:w w:val="105"/>
        </w:rPr>
        <w:t>the</w:t>
      </w:r>
      <w:r>
        <w:rPr>
          <w:color w:val="707275"/>
          <w:spacing w:val="3"/>
          <w:w w:val="105"/>
        </w:rPr>
        <w:t> </w:t>
      </w:r>
      <w:r>
        <w:rPr>
          <w:color w:val="707275"/>
          <w:w w:val="105"/>
        </w:rPr>
        <w:t>body</w:t>
      </w:r>
      <w:r>
        <w:rPr>
          <w:color w:val="707275"/>
          <w:spacing w:val="-8"/>
          <w:w w:val="105"/>
        </w:rPr>
        <w:t> </w:t>
      </w:r>
      <w:r>
        <w:rPr>
          <w:color w:val="707275"/>
          <w:w w:val="105"/>
        </w:rPr>
        <w:t>produces</w:t>
      </w:r>
      <w:r>
        <w:rPr>
          <w:color w:val="707275"/>
          <w:spacing w:val="1"/>
          <w:w w:val="105"/>
        </w:rPr>
        <w:t> </w:t>
      </w:r>
      <w:r>
        <w:rPr>
          <w:color w:val="707275"/>
          <w:w w:val="105"/>
        </w:rPr>
        <w:t>and</w:t>
      </w:r>
      <w:r>
        <w:rPr>
          <w:color w:val="707275"/>
          <w:spacing w:val="-11"/>
          <w:w w:val="105"/>
        </w:rPr>
        <w:t> </w:t>
      </w:r>
      <w:r>
        <w:rPr>
          <w:color w:val="707275"/>
          <w:w w:val="105"/>
        </w:rPr>
        <w:t>retains</w:t>
      </w:r>
      <w:r>
        <w:rPr>
          <w:color w:val="707275"/>
          <w:spacing w:val="-6"/>
          <w:w w:val="105"/>
        </w:rPr>
        <w:t> </w:t>
      </w:r>
      <w:r>
        <w:rPr>
          <w:color w:val="707275"/>
          <w:w w:val="105"/>
        </w:rPr>
        <w:t>more</w:t>
      </w:r>
      <w:r>
        <w:rPr>
          <w:color w:val="707275"/>
          <w:spacing w:val="-9"/>
          <w:w w:val="105"/>
        </w:rPr>
        <w:t> </w:t>
      </w:r>
      <w:r>
        <w:rPr>
          <w:color w:val="707275"/>
          <w:w w:val="105"/>
        </w:rPr>
        <w:t>heat</w:t>
      </w:r>
      <w:r>
        <w:rPr>
          <w:color w:val="707275"/>
          <w:spacing w:val="-8"/>
          <w:w w:val="105"/>
        </w:rPr>
        <w:t> </w:t>
      </w:r>
      <w:r>
        <w:rPr>
          <w:color w:val="707275"/>
          <w:w w:val="105"/>
        </w:rPr>
        <w:t>than</w:t>
      </w:r>
      <w:r>
        <w:rPr>
          <w:color w:val="707275"/>
          <w:spacing w:val="-9"/>
          <w:w w:val="105"/>
        </w:rPr>
        <w:t> </w:t>
      </w:r>
      <w:r>
        <w:rPr>
          <w:color w:val="707275"/>
          <w:w w:val="105"/>
        </w:rPr>
        <w:t>it</w:t>
      </w:r>
      <w:r>
        <w:rPr>
          <w:color w:val="707275"/>
          <w:spacing w:val="2"/>
          <w:w w:val="105"/>
        </w:rPr>
        <w:t> </w:t>
      </w:r>
      <w:r>
        <w:rPr>
          <w:color w:val="707275"/>
          <w:w w:val="105"/>
        </w:rPr>
        <w:t>loses,</w:t>
      </w:r>
      <w:r>
        <w:rPr>
          <w:color w:val="707275"/>
          <w:spacing w:val="-12"/>
          <w:w w:val="105"/>
        </w:rPr>
        <w:t> </w:t>
      </w:r>
      <w:r>
        <w:rPr>
          <w:color w:val="707275"/>
          <w:w w:val="105"/>
        </w:rPr>
        <w:t>one</w:t>
      </w:r>
      <w:r>
        <w:rPr>
          <w:color w:val="707275"/>
          <w:spacing w:val="-9"/>
          <w:w w:val="105"/>
        </w:rPr>
        <w:t> </w:t>
      </w:r>
      <w:r>
        <w:rPr>
          <w:color w:val="707275"/>
          <w:w w:val="105"/>
        </w:rPr>
        <w:t>may exhibit signs and symptoms related to heat stress that may progress to heat</w:t>
      </w:r>
      <w:r>
        <w:rPr>
          <w:color w:val="707275"/>
          <w:spacing w:val="-10"/>
          <w:w w:val="105"/>
        </w:rPr>
        <w:t> </w:t>
      </w:r>
      <w:r>
        <w:rPr>
          <w:color w:val="707275"/>
          <w:w w:val="105"/>
        </w:rPr>
        <w:t>stroke.</w:t>
      </w:r>
    </w:p>
    <w:p>
      <w:pPr>
        <w:pStyle w:val="BodyText"/>
        <w:spacing w:before="4"/>
        <w:rPr>
          <w:sz w:val="19"/>
        </w:rPr>
      </w:pPr>
    </w:p>
    <w:p>
      <w:pPr>
        <w:pStyle w:val="BodyText"/>
        <w:spacing w:line="288" w:lineRule="auto"/>
        <w:ind w:left="271" w:right="499" w:hanging="3"/>
        <w:jc w:val="both"/>
      </w:pPr>
      <w:r>
        <w:rPr>
          <w:color w:val="707275"/>
          <w:w w:val="110"/>
        </w:rPr>
        <w:t>Heat</w:t>
      </w:r>
      <w:r>
        <w:rPr>
          <w:color w:val="707275"/>
          <w:spacing w:val="-24"/>
          <w:w w:val="110"/>
        </w:rPr>
        <w:t> </w:t>
      </w:r>
      <w:r>
        <w:rPr>
          <w:color w:val="707275"/>
          <w:w w:val="110"/>
        </w:rPr>
        <w:t>stroke</w:t>
      </w:r>
      <w:r>
        <w:rPr>
          <w:color w:val="707275"/>
          <w:spacing w:val="-23"/>
          <w:w w:val="110"/>
        </w:rPr>
        <w:t> </w:t>
      </w:r>
      <w:r>
        <w:rPr>
          <w:color w:val="707275"/>
          <w:w w:val="110"/>
        </w:rPr>
        <w:t>can</w:t>
      </w:r>
      <w:r>
        <w:rPr>
          <w:color w:val="707275"/>
          <w:spacing w:val="-26"/>
          <w:w w:val="110"/>
        </w:rPr>
        <w:t> </w:t>
      </w:r>
      <w:r>
        <w:rPr>
          <w:color w:val="707275"/>
          <w:w w:val="110"/>
        </w:rPr>
        <w:t>result</w:t>
      </w:r>
      <w:r>
        <w:rPr>
          <w:color w:val="707275"/>
          <w:spacing w:val="-26"/>
          <w:w w:val="110"/>
        </w:rPr>
        <w:t> </w:t>
      </w:r>
      <w:r>
        <w:rPr>
          <w:color w:val="707275"/>
          <w:w w:val="110"/>
        </w:rPr>
        <w:t>in</w:t>
      </w:r>
      <w:r>
        <w:rPr>
          <w:color w:val="707275"/>
          <w:spacing w:val="-22"/>
          <w:w w:val="110"/>
        </w:rPr>
        <w:t> </w:t>
      </w:r>
      <w:r>
        <w:rPr>
          <w:color w:val="707275"/>
          <w:w w:val="110"/>
        </w:rPr>
        <w:t>death</w:t>
      </w:r>
      <w:r>
        <w:rPr>
          <w:color w:val="707275"/>
          <w:spacing w:val="-27"/>
          <w:w w:val="110"/>
        </w:rPr>
        <w:t> </w:t>
      </w:r>
      <w:r>
        <w:rPr>
          <w:color w:val="707275"/>
          <w:w w:val="110"/>
        </w:rPr>
        <w:t>and</w:t>
      </w:r>
      <w:r>
        <w:rPr>
          <w:color w:val="707275"/>
          <w:spacing w:val="-27"/>
          <w:w w:val="110"/>
        </w:rPr>
        <w:t> </w:t>
      </w:r>
      <w:r>
        <w:rPr>
          <w:color w:val="707275"/>
          <w:w w:val="110"/>
        </w:rPr>
        <w:t>is</w:t>
      </w:r>
      <w:r>
        <w:rPr>
          <w:color w:val="707275"/>
          <w:spacing w:val="-30"/>
          <w:w w:val="110"/>
        </w:rPr>
        <w:t> </w:t>
      </w:r>
      <w:r>
        <w:rPr>
          <w:color w:val="707275"/>
          <w:w w:val="110"/>
        </w:rPr>
        <w:t>a</w:t>
      </w:r>
      <w:r>
        <w:rPr>
          <w:color w:val="707275"/>
          <w:spacing w:val="-24"/>
          <w:w w:val="110"/>
        </w:rPr>
        <w:t> </w:t>
      </w:r>
      <w:r>
        <w:rPr>
          <w:color w:val="707275"/>
          <w:w w:val="110"/>
        </w:rPr>
        <w:t>medical</w:t>
      </w:r>
      <w:r>
        <w:rPr>
          <w:color w:val="707275"/>
          <w:spacing w:val="-24"/>
          <w:w w:val="110"/>
        </w:rPr>
        <w:t> </w:t>
      </w:r>
      <w:r>
        <w:rPr>
          <w:color w:val="707275"/>
          <w:w w:val="110"/>
        </w:rPr>
        <w:t>emergency.</w:t>
      </w:r>
      <w:r>
        <w:rPr>
          <w:color w:val="707275"/>
          <w:spacing w:val="-25"/>
          <w:w w:val="110"/>
        </w:rPr>
        <w:t> </w:t>
      </w:r>
      <w:r>
        <w:rPr>
          <w:color w:val="707275"/>
          <w:w w:val="110"/>
        </w:rPr>
        <w:t>Should</w:t>
      </w:r>
      <w:r>
        <w:rPr>
          <w:color w:val="707275"/>
          <w:spacing w:val="-24"/>
          <w:w w:val="110"/>
        </w:rPr>
        <w:t> </w:t>
      </w:r>
      <w:r>
        <w:rPr>
          <w:color w:val="707275"/>
          <w:w w:val="110"/>
        </w:rPr>
        <w:t>the</w:t>
      </w:r>
      <w:r>
        <w:rPr>
          <w:color w:val="707275"/>
          <w:spacing w:val="-16"/>
          <w:w w:val="110"/>
        </w:rPr>
        <w:t> </w:t>
      </w:r>
      <w:r>
        <w:rPr>
          <w:color w:val="707275"/>
          <w:w w:val="110"/>
        </w:rPr>
        <w:t>body</w:t>
      </w:r>
      <w:r>
        <w:rPr>
          <w:color w:val="707275"/>
          <w:spacing w:val="-27"/>
          <w:w w:val="110"/>
        </w:rPr>
        <w:t> </w:t>
      </w:r>
      <w:r>
        <w:rPr>
          <w:color w:val="707275"/>
          <w:w w:val="110"/>
        </w:rPr>
        <w:t>core</w:t>
      </w:r>
      <w:r>
        <w:rPr>
          <w:color w:val="707275"/>
          <w:spacing w:val="-26"/>
          <w:w w:val="110"/>
        </w:rPr>
        <w:t> </w:t>
      </w:r>
      <w:r>
        <w:rPr>
          <w:color w:val="707275"/>
          <w:w w:val="110"/>
        </w:rPr>
        <w:t>temperature deviate</w:t>
      </w:r>
      <w:r>
        <w:rPr>
          <w:color w:val="707275"/>
          <w:spacing w:val="-5"/>
          <w:w w:val="110"/>
        </w:rPr>
        <w:t> </w:t>
      </w:r>
      <w:r>
        <w:rPr>
          <w:color w:val="707275"/>
          <w:w w:val="110"/>
        </w:rPr>
        <w:t>from</w:t>
      </w:r>
      <w:r>
        <w:rPr>
          <w:color w:val="707275"/>
          <w:spacing w:val="-6"/>
          <w:w w:val="110"/>
        </w:rPr>
        <w:t> </w:t>
      </w:r>
      <w:r>
        <w:rPr>
          <w:color w:val="707275"/>
          <w:w w:val="110"/>
        </w:rPr>
        <w:t>its</w:t>
      </w:r>
      <w:r>
        <w:rPr>
          <w:color w:val="707275"/>
          <w:spacing w:val="-5"/>
          <w:w w:val="110"/>
        </w:rPr>
        <w:t> </w:t>
      </w:r>
      <w:r>
        <w:rPr>
          <w:color w:val="707275"/>
          <w:w w:val="110"/>
        </w:rPr>
        <w:t>normal range</w:t>
      </w:r>
      <w:r>
        <w:rPr>
          <w:color w:val="707275"/>
          <w:spacing w:val="-6"/>
          <w:w w:val="110"/>
        </w:rPr>
        <w:t> </w:t>
      </w:r>
      <w:r>
        <w:rPr>
          <w:color w:val="707275"/>
          <w:w w:val="110"/>
        </w:rPr>
        <w:t>for</w:t>
      </w:r>
      <w:r>
        <w:rPr>
          <w:color w:val="707275"/>
          <w:spacing w:val="5"/>
          <w:w w:val="110"/>
        </w:rPr>
        <w:t> </w:t>
      </w:r>
      <w:r>
        <w:rPr>
          <w:color w:val="707275"/>
          <w:w w:val="110"/>
        </w:rPr>
        <w:t>an</w:t>
      </w:r>
      <w:r>
        <w:rPr>
          <w:color w:val="707275"/>
          <w:spacing w:val="-8"/>
          <w:w w:val="110"/>
        </w:rPr>
        <w:t> </w:t>
      </w:r>
      <w:r>
        <w:rPr>
          <w:color w:val="707275"/>
          <w:w w:val="110"/>
        </w:rPr>
        <w:t>extended</w:t>
      </w:r>
      <w:r>
        <w:rPr>
          <w:color w:val="707275"/>
          <w:spacing w:val="1"/>
          <w:w w:val="110"/>
        </w:rPr>
        <w:t> </w:t>
      </w:r>
      <w:r>
        <w:rPr>
          <w:color w:val="707275"/>
          <w:w w:val="110"/>
        </w:rPr>
        <w:t>period,</w:t>
      </w:r>
      <w:r>
        <w:rPr>
          <w:color w:val="707275"/>
          <w:spacing w:val="-12"/>
          <w:w w:val="110"/>
        </w:rPr>
        <w:t> </w:t>
      </w:r>
      <w:r>
        <w:rPr>
          <w:color w:val="707275"/>
          <w:w w:val="110"/>
        </w:rPr>
        <w:t>vital</w:t>
      </w:r>
      <w:r>
        <w:rPr>
          <w:color w:val="707275"/>
          <w:spacing w:val="-6"/>
          <w:w w:val="110"/>
        </w:rPr>
        <w:t> </w:t>
      </w:r>
      <w:r>
        <w:rPr>
          <w:color w:val="707275"/>
          <w:w w:val="110"/>
        </w:rPr>
        <w:t>organs</w:t>
      </w:r>
      <w:r>
        <w:rPr>
          <w:color w:val="707275"/>
          <w:spacing w:val="4"/>
          <w:w w:val="110"/>
        </w:rPr>
        <w:t> </w:t>
      </w:r>
      <w:r>
        <w:rPr>
          <w:color w:val="707275"/>
          <w:w w:val="110"/>
        </w:rPr>
        <w:t>may</w:t>
      </w:r>
      <w:r>
        <w:rPr>
          <w:color w:val="707275"/>
          <w:spacing w:val="-6"/>
          <w:w w:val="110"/>
        </w:rPr>
        <w:t> </w:t>
      </w:r>
      <w:r>
        <w:rPr>
          <w:color w:val="707275"/>
          <w:w w:val="110"/>
        </w:rPr>
        <w:t>fail</w:t>
      </w:r>
      <w:r>
        <w:rPr>
          <w:color w:val="707275"/>
          <w:spacing w:val="-8"/>
          <w:w w:val="110"/>
        </w:rPr>
        <w:t> </w:t>
      </w:r>
      <w:r>
        <w:rPr>
          <w:color w:val="707275"/>
          <w:w w:val="110"/>
        </w:rPr>
        <w:t>and</w:t>
      </w:r>
      <w:r>
        <w:rPr>
          <w:color w:val="707275"/>
          <w:spacing w:val="-6"/>
          <w:w w:val="110"/>
        </w:rPr>
        <w:t> </w:t>
      </w:r>
      <w:r>
        <w:rPr>
          <w:color w:val="707275"/>
          <w:w w:val="110"/>
        </w:rPr>
        <w:t>the</w:t>
      </w:r>
      <w:r>
        <w:rPr>
          <w:color w:val="707275"/>
          <w:spacing w:val="-2"/>
          <w:w w:val="110"/>
        </w:rPr>
        <w:t> </w:t>
      </w:r>
      <w:r>
        <w:rPr>
          <w:color w:val="707275"/>
          <w:w w:val="110"/>
        </w:rPr>
        <w:t>affected person can become unconscious and</w:t>
      </w:r>
      <w:r>
        <w:rPr>
          <w:color w:val="707275"/>
          <w:spacing w:val="-34"/>
          <w:w w:val="110"/>
        </w:rPr>
        <w:t> </w:t>
      </w:r>
      <w:r>
        <w:rPr>
          <w:color w:val="707275"/>
          <w:w w:val="110"/>
        </w:rPr>
        <w:t>die.</w:t>
      </w:r>
    </w:p>
    <w:p>
      <w:pPr>
        <w:pStyle w:val="BodyText"/>
        <w:spacing w:before="11"/>
        <w:rPr>
          <w:sz w:val="18"/>
        </w:rPr>
      </w:pPr>
    </w:p>
    <w:p>
      <w:pPr>
        <w:pStyle w:val="BodyText"/>
        <w:spacing w:line="288" w:lineRule="auto"/>
        <w:ind w:left="271" w:right="497" w:hanging="8"/>
        <w:jc w:val="both"/>
      </w:pPr>
      <w:r>
        <w:rPr>
          <w:color w:val="707275"/>
          <w:w w:val="105"/>
        </w:rPr>
        <w:t>The human body's main mechanism for losing heat is through the evaporation of sweat. When sweat evaporates from the skin, a large amount of heat energy is removed, and this heat loss helps to cool the body. Sweating alone is ineffective as water is lost without much heat loss.</w:t>
      </w:r>
    </w:p>
    <w:p>
      <w:pPr>
        <w:pStyle w:val="BodyText"/>
        <w:spacing w:before="4"/>
        <w:rPr>
          <w:sz w:val="19"/>
        </w:rPr>
      </w:pPr>
    </w:p>
    <w:p>
      <w:pPr>
        <w:pStyle w:val="BodyText"/>
        <w:spacing w:line="285" w:lineRule="auto"/>
        <w:ind w:left="269" w:right="488"/>
        <w:jc w:val="both"/>
      </w:pPr>
      <w:r>
        <w:rPr>
          <w:color w:val="707275"/>
          <w:w w:val="105"/>
        </w:rPr>
        <w:t>When</w:t>
      </w:r>
      <w:r>
        <w:rPr>
          <w:color w:val="707275"/>
          <w:spacing w:val="-4"/>
          <w:w w:val="105"/>
        </w:rPr>
        <w:t> </w:t>
      </w:r>
      <w:r>
        <w:rPr>
          <w:color w:val="707275"/>
          <w:w w:val="105"/>
        </w:rPr>
        <w:t>the</w:t>
      </w:r>
      <w:r>
        <w:rPr>
          <w:color w:val="707275"/>
          <w:spacing w:val="13"/>
          <w:w w:val="105"/>
        </w:rPr>
        <w:t> </w:t>
      </w:r>
      <w:r>
        <w:rPr>
          <w:color w:val="707275"/>
          <w:w w:val="105"/>
        </w:rPr>
        <w:t>surrounding</w:t>
      </w:r>
      <w:r>
        <w:rPr>
          <w:color w:val="707275"/>
          <w:spacing w:val="3"/>
          <w:w w:val="105"/>
        </w:rPr>
        <w:t> </w:t>
      </w:r>
      <w:r>
        <w:rPr>
          <w:color w:val="707275"/>
          <w:w w:val="105"/>
        </w:rPr>
        <w:t>air</w:t>
      </w:r>
      <w:r>
        <w:rPr>
          <w:color w:val="707275"/>
          <w:spacing w:val="-8"/>
          <w:w w:val="105"/>
        </w:rPr>
        <w:t> </w:t>
      </w:r>
      <w:r>
        <w:rPr>
          <w:color w:val="707275"/>
          <w:w w:val="105"/>
        </w:rPr>
        <w:t>is</w:t>
      </w:r>
      <w:r>
        <w:rPr>
          <w:color w:val="707275"/>
          <w:spacing w:val="-12"/>
          <w:w w:val="105"/>
        </w:rPr>
        <w:t> </w:t>
      </w:r>
      <w:r>
        <w:rPr>
          <w:color w:val="707275"/>
          <w:w w:val="105"/>
        </w:rPr>
        <w:t>humid</w:t>
      </w:r>
      <w:r>
        <w:rPr>
          <w:color w:val="707275"/>
          <w:spacing w:val="-10"/>
          <w:w w:val="105"/>
        </w:rPr>
        <w:t> </w:t>
      </w:r>
      <w:r>
        <w:rPr>
          <w:color w:val="707275"/>
          <w:w w:val="105"/>
        </w:rPr>
        <w:t>and</w:t>
      </w:r>
      <w:r>
        <w:rPr>
          <w:color w:val="707275"/>
          <w:spacing w:val="-12"/>
          <w:w w:val="105"/>
        </w:rPr>
        <w:t> </w:t>
      </w:r>
      <w:r>
        <w:rPr>
          <w:color w:val="707275"/>
          <w:w w:val="105"/>
        </w:rPr>
        <w:t>has</w:t>
      </w:r>
      <w:r>
        <w:rPr>
          <w:color w:val="707275"/>
          <w:spacing w:val="-8"/>
          <w:w w:val="105"/>
        </w:rPr>
        <w:t> </w:t>
      </w:r>
      <w:r>
        <w:rPr>
          <w:color w:val="707275"/>
          <w:w w:val="105"/>
        </w:rPr>
        <w:t>a</w:t>
      </w:r>
      <w:r>
        <w:rPr>
          <w:color w:val="707275"/>
          <w:spacing w:val="-7"/>
          <w:w w:val="105"/>
        </w:rPr>
        <w:t> </w:t>
      </w:r>
      <w:r>
        <w:rPr>
          <w:color w:val="707275"/>
          <w:w w:val="105"/>
        </w:rPr>
        <w:t>higher</w:t>
      </w:r>
      <w:r>
        <w:rPr>
          <w:color w:val="707275"/>
          <w:spacing w:val="-2"/>
          <w:w w:val="105"/>
        </w:rPr>
        <w:t> </w:t>
      </w:r>
      <w:r>
        <w:rPr>
          <w:color w:val="707275"/>
          <w:w w:val="105"/>
        </w:rPr>
        <w:t>moisture</w:t>
      </w:r>
      <w:r>
        <w:rPr>
          <w:color w:val="707275"/>
          <w:spacing w:val="-8"/>
          <w:w w:val="105"/>
        </w:rPr>
        <w:t> </w:t>
      </w:r>
      <w:r>
        <w:rPr>
          <w:color w:val="707275"/>
          <w:w w:val="105"/>
        </w:rPr>
        <w:t>content</w:t>
      </w:r>
      <w:r>
        <w:rPr>
          <w:color w:val="707275"/>
          <w:spacing w:val="-1"/>
          <w:w w:val="105"/>
        </w:rPr>
        <w:t> </w:t>
      </w:r>
      <w:r>
        <w:rPr>
          <w:color w:val="707275"/>
          <w:w w:val="105"/>
        </w:rPr>
        <w:t>i.e.</w:t>
      </w:r>
      <w:r>
        <w:rPr>
          <w:color w:val="707275"/>
          <w:spacing w:val="-21"/>
          <w:w w:val="105"/>
        </w:rPr>
        <w:t> </w:t>
      </w:r>
      <w:r>
        <w:rPr>
          <w:color w:val="707275"/>
          <w:w w:val="105"/>
        </w:rPr>
        <w:t>high</w:t>
      </w:r>
      <w:r>
        <w:rPr>
          <w:color w:val="707275"/>
          <w:spacing w:val="-13"/>
          <w:w w:val="105"/>
        </w:rPr>
        <w:t> </w:t>
      </w:r>
      <w:r>
        <w:rPr>
          <w:color w:val="707275"/>
          <w:w w:val="105"/>
        </w:rPr>
        <w:t>relative</w:t>
      </w:r>
      <w:r>
        <w:rPr>
          <w:color w:val="707275"/>
          <w:spacing w:val="-7"/>
          <w:w w:val="105"/>
        </w:rPr>
        <w:t> </w:t>
      </w:r>
      <w:r>
        <w:rPr>
          <w:color w:val="707275"/>
          <w:w w:val="105"/>
        </w:rPr>
        <w:t>humidity, this</w:t>
      </w:r>
      <w:r>
        <w:rPr>
          <w:color w:val="707275"/>
          <w:spacing w:val="-11"/>
          <w:w w:val="105"/>
        </w:rPr>
        <w:t> </w:t>
      </w:r>
      <w:r>
        <w:rPr>
          <w:color w:val="707275"/>
          <w:w w:val="105"/>
        </w:rPr>
        <w:t>impedes</w:t>
      </w:r>
      <w:r>
        <w:rPr>
          <w:color w:val="707275"/>
          <w:spacing w:val="-11"/>
          <w:w w:val="105"/>
        </w:rPr>
        <w:t> </w:t>
      </w:r>
      <w:r>
        <w:rPr>
          <w:color w:val="707275"/>
          <w:w w:val="105"/>
        </w:rPr>
        <w:t>the</w:t>
      </w:r>
      <w:r>
        <w:rPr>
          <w:color w:val="707275"/>
          <w:spacing w:val="2"/>
          <w:w w:val="105"/>
        </w:rPr>
        <w:t> </w:t>
      </w:r>
      <w:r>
        <w:rPr>
          <w:color w:val="707275"/>
          <w:w w:val="105"/>
        </w:rPr>
        <w:t>process</w:t>
      </w:r>
      <w:r>
        <w:rPr>
          <w:color w:val="707275"/>
          <w:spacing w:val="-5"/>
          <w:w w:val="105"/>
        </w:rPr>
        <w:t> </w:t>
      </w:r>
      <w:r>
        <w:rPr>
          <w:color w:val="707275"/>
          <w:w w:val="105"/>
        </w:rPr>
        <w:t>of</w:t>
      </w:r>
      <w:r>
        <w:rPr>
          <w:color w:val="707275"/>
          <w:spacing w:val="-2"/>
          <w:w w:val="105"/>
        </w:rPr>
        <w:t> </w:t>
      </w:r>
      <w:r>
        <w:rPr>
          <w:color w:val="707275"/>
          <w:w w:val="105"/>
        </w:rPr>
        <w:t>evaporation.</w:t>
      </w:r>
      <w:r>
        <w:rPr>
          <w:color w:val="707275"/>
          <w:spacing w:val="-10"/>
          <w:w w:val="105"/>
        </w:rPr>
        <w:t> </w:t>
      </w:r>
      <w:r>
        <w:rPr>
          <w:color w:val="707275"/>
          <w:w w:val="105"/>
        </w:rPr>
        <w:t>Sweat</w:t>
      </w:r>
      <w:r>
        <w:rPr>
          <w:color w:val="707275"/>
          <w:spacing w:val="-3"/>
          <w:w w:val="105"/>
        </w:rPr>
        <w:t> </w:t>
      </w:r>
      <w:r>
        <w:rPr>
          <w:color w:val="707275"/>
          <w:w w:val="105"/>
        </w:rPr>
        <w:t>will</w:t>
      </w:r>
      <w:r>
        <w:rPr>
          <w:color w:val="707275"/>
          <w:spacing w:val="-11"/>
          <w:w w:val="105"/>
        </w:rPr>
        <w:t> </w:t>
      </w:r>
      <w:r>
        <w:rPr>
          <w:color w:val="707275"/>
          <w:w w:val="105"/>
        </w:rPr>
        <w:t>evaporate</w:t>
      </w:r>
      <w:r>
        <w:rPr>
          <w:color w:val="707275"/>
          <w:spacing w:val="-6"/>
          <w:w w:val="105"/>
        </w:rPr>
        <w:t> </w:t>
      </w:r>
      <w:r>
        <w:rPr>
          <w:color w:val="707275"/>
          <w:w w:val="105"/>
        </w:rPr>
        <w:t>faster</w:t>
      </w:r>
      <w:r>
        <w:rPr>
          <w:color w:val="707275"/>
          <w:spacing w:val="-1"/>
          <w:w w:val="105"/>
        </w:rPr>
        <w:t> </w:t>
      </w:r>
      <w:r>
        <w:rPr>
          <w:color w:val="707275"/>
          <w:w w:val="105"/>
        </w:rPr>
        <w:t>when</w:t>
      </w:r>
      <w:r>
        <w:rPr>
          <w:color w:val="707275"/>
          <w:spacing w:val="-10"/>
          <w:w w:val="105"/>
        </w:rPr>
        <w:t> </w:t>
      </w:r>
      <w:r>
        <w:rPr>
          <w:color w:val="707275"/>
          <w:w w:val="105"/>
        </w:rPr>
        <w:t>the</w:t>
      </w:r>
      <w:r>
        <w:rPr>
          <w:color w:val="707275"/>
          <w:spacing w:val="-5"/>
          <w:w w:val="105"/>
        </w:rPr>
        <w:t> </w:t>
      </w:r>
      <w:r>
        <w:rPr>
          <w:color w:val="707275"/>
          <w:w w:val="105"/>
        </w:rPr>
        <w:t>air</w:t>
      </w:r>
      <w:r>
        <w:rPr>
          <w:color w:val="707275"/>
          <w:spacing w:val="-13"/>
          <w:w w:val="105"/>
        </w:rPr>
        <w:t> </w:t>
      </w:r>
      <w:r>
        <w:rPr>
          <w:color w:val="707275"/>
          <w:w w:val="105"/>
        </w:rPr>
        <w:t>is</w:t>
      </w:r>
      <w:r>
        <w:rPr>
          <w:color w:val="707275"/>
          <w:spacing w:val="-11"/>
          <w:w w:val="105"/>
        </w:rPr>
        <w:t> </w:t>
      </w:r>
      <w:r>
        <w:rPr>
          <w:color w:val="707275"/>
          <w:w w:val="105"/>
        </w:rPr>
        <w:t>less</w:t>
      </w:r>
      <w:r>
        <w:rPr>
          <w:color w:val="707275"/>
          <w:spacing w:val="-13"/>
          <w:w w:val="105"/>
        </w:rPr>
        <w:t> </w:t>
      </w:r>
      <w:r>
        <w:rPr>
          <w:color w:val="707275"/>
          <w:w w:val="105"/>
        </w:rPr>
        <w:t>humid, low relative humidity, and when there is air</w:t>
      </w:r>
      <w:r>
        <w:rPr>
          <w:color w:val="707275"/>
          <w:spacing w:val="-30"/>
          <w:w w:val="105"/>
        </w:rPr>
        <w:t> </w:t>
      </w:r>
      <w:r>
        <w:rPr>
          <w:color w:val="707275"/>
          <w:w w:val="105"/>
        </w:rPr>
        <w:t>circulation.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97"/>
        <w:ind w:left="125" w:right="0" w:firstLine="0"/>
        <w:jc w:val="left"/>
        <w:rPr>
          <w:b/>
          <w:sz w:val="12"/>
        </w:rPr>
      </w:pPr>
      <w:r>
        <w:rPr>
          <w:b/>
          <w:color w:val="89898C"/>
          <w:w w:val="108"/>
          <w:sz w:val="12"/>
        </w:rPr>
        <w:t>4</w:t>
      </w:r>
    </w:p>
    <w:p>
      <w:pPr>
        <w:spacing w:after="0"/>
        <w:jc w:val="left"/>
        <w:rPr>
          <w:sz w:val="12"/>
        </w:rPr>
        <w:sectPr>
          <w:pgSz w:w="8400" w:h="11910"/>
          <w:pgMar w:top="680" w:bottom="0" w:left="300" w:right="280"/>
        </w:sectPr>
      </w:pPr>
    </w:p>
    <w:p>
      <w:pPr>
        <w:pStyle w:val="Heading4"/>
        <w:ind w:left="493"/>
        <w:jc w:val="left"/>
      </w:pPr>
      <w:r>
        <w:rPr>
          <w:color w:val="9CC83F"/>
          <w:w w:val="105"/>
        </w:rPr>
        <w:t>Types of Heat Stroke</w:t>
      </w:r>
    </w:p>
    <w:p>
      <w:pPr>
        <w:pStyle w:val="BodyText"/>
        <w:spacing w:before="7"/>
        <w:rPr>
          <w:b/>
          <w:sz w:val="26"/>
        </w:rPr>
      </w:pPr>
    </w:p>
    <w:p>
      <w:pPr>
        <w:pStyle w:val="BodyText"/>
        <w:ind w:left="490"/>
      </w:pPr>
      <w:r>
        <w:rPr>
          <w:color w:val="707275"/>
          <w:w w:val="105"/>
        </w:rPr>
        <w:t>There are two types of heat strokes:</w:t>
      </w:r>
    </w:p>
    <w:p>
      <w:pPr>
        <w:pStyle w:val="BodyText"/>
        <w:spacing w:before="1"/>
        <w:rPr>
          <w:sz w:val="22"/>
        </w:rPr>
      </w:pPr>
    </w:p>
    <w:p>
      <w:pPr>
        <w:pStyle w:val="ListParagraph"/>
        <w:numPr>
          <w:ilvl w:val="1"/>
          <w:numId w:val="2"/>
        </w:numPr>
        <w:tabs>
          <w:tab w:pos="631" w:val="left" w:leader="none"/>
        </w:tabs>
        <w:spacing w:line="288" w:lineRule="auto" w:before="0" w:after="0"/>
        <w:ind w:left="625" w:right="267" w:hanging="132"/>
        <w:jc w:val="both"/>
        <w:rPr>
          <w:sz w:val="16"/>
        </w:rPr>
      </w:pPr>
      <w:r>
        <w:rPr>
          <w:b/>
          <w:color w:val="707275"/>
          <w:w w:val="110"/>
          <w:sz w:val="16"/>
        </w:rPr>
        <w:t>Classical</w:t>
      </w:r>
      <w:r>
        <w:rPr>
          <w:b/>
          <w:color w:val="707275"/>
          <w:spacing w:val="-36"/>
          <w:w w:val="110"/>
          <w:sz w:val="16"/>
        </w:rPr>
        <w:t> </w:t>
      </w:r>
      <w:r>
        <w:rPr>
          <w:b/>
          <w:color w:val="707275"/>
          <w:w w:val="110"/>
          <w:sz w:val="16"/>
        </w:rPr>
        <w:t>heat</w:t>
      </w:r>
      <w:r>
        <w:rPr>
          <w:b/>
          <w:color w:val="707275"/>
          <w:spacing w:val="-35"/>
          <w:w w:val="110"/>
          <w:sz w:val="16"/>
        </w:rPr>
        <w:t> </w:t>
      </w:r>
      <w:r>
        <w:rPr>
          <w:b/>
          <w:color w:val="707275"/>
          <w:w w:val="110"/>
          <w:sz w:val="16"/>
        </w:rPr>
        <w:t>stroke-</w:t>
      </w:r>
      <w:r>
        <w:rPr>
          <w:b/>
          <w:color w:val="707275"/>
          <w:spacing w:val="-31"/>
          <w:w w:val="110"/>
          <w:sz w:val="16"/>
        </w:rPr>
        <w:t> </w:t>
      </w:r>
      <w:r>
        <w:rPr>
          <w:color w:val="707275"/>
          <w:w w:val="110"/>
          <w:sz w:val="16"/>
        </w:rPr>
        <w:t>resulting</w:t>
      </w:r>
      <w:r>
        <w:rPr>
          <w:color w:val="707275"/>
          <w:spacing w:val="-31"/>
          <w:w w:val="110"/>
          <w:sz w:val="16"/>
        </w:rPr>
        <w:t> </w:t>
      </w:r>
      <w:r>
        <w:rPr>
          <w:color w:val="707275"/>
          <w:w w:val="110"/>
          <w:sz w:val="16"/>
        </w:rPr>
        <w:t>from</w:t>
      </w:r>
      <w:r>
        <w:rPr>
          <w:color w:val="707275"/>
          <w:spacing w:val="-33"/>
          <w:w w:val="110"/>
          <w:sz w:val="16"/>
        </w:rPr>
        <w:t> </w:t>
      </w:r>
      <w:r>
        <w:rPr>
          <w:color w:val="707275"/>
          <w:w w:val="110"/>
          <w:sz w:val="16"/>
        </w:rPr>
        <w:t>prolonged</w:t>
      </w:r>
      <w:r>
        <w:rPr>
          <w:color w:val="707275"/>
          <w:spacing w:val="-30"/>
          <w:w w:val="110"/>
          <w:sz w:val="16"/>
        </w:rPr>
        <w:t> </w:t>
      </w:r>
      <w:r>
        <w:rPr>
          <w:color w:val="707275"/>
          <w:w w:val="110"/>
          <w:sz w:val="16"/>
        </w:rPr>
        <w:t>passive</w:t>
      </w:r>
      <w:r>
        <w:rPr>
          <w:color w:val="707275"/>
          <w:spacing w:val="-33"/>
          <w:w w:val="110"/>
          <w:sz w:val="16"/>
        </w:rPr>
        <w:t> </w:t>
      </w:r>
      <w:r>
        <w:rPr>
          <w:color w:val="707275"/>
          <w:w w:val="110"/>
          <w:sz w:val="16"/>
        </w:rPr>
        <w:t>exposure</w:t>
      </w:r>
      <w:r>
        <w:rPr>
          <w:color w:val="707275"/>
          <w:spacing w:val="-32"/>
          <w:w w:val="110"/>
          <w:sz w:val="16"/>
        </w:rPr>
        <w:t> </w:t>
      </w:r>
      <w:r>
        <w:rPr>
          <w:color w:val="707275"/>
          <w:w w:val="110"/>
          <w:sz w:val="16"/>
        </w:rPr>
        <w:t>to</w:t>
      </w:r>
      <w:r>
        <w:rPr>
          <w:color w:val="707275"/>
          <w:spacing w:val="-30"/>
          <w:w w:val="110"/>
          <w:sz w:val="16"/>
        </w:rPr>
        <w:t> </w:t>
      </w:r>
      <w:r>
        <w:rPr>
          <w:color w:val="707275"/>
          <w:w w:val="110"/>
          <w:sz w:val="16"/>
        </w:rPr>
        <w:t>extreme</w:t>
      </w:r>
      <w:r>
        <w:rPr>
          <w:color w:val="707275"/>
          <w:spacing w:val="-35"/>
          <w:w w:val="110"/>
          <w:sz w:val="16"/>
        </w:rPr>
        <w:t> </w:t>
      </w:r>
      <w:r>
        <w:rPr>
          <w:color w:val="707275"/>
          <w:w w:val="110"/>
          <w:sz w:val="16"/>
        </w:rPr>
        <w:t>environmental heat and occurring mostly during heat  waves, affecting  mainly  infants, toddlers  and the</w:t>
      </w:r>
      <w:r>
        <w:rPr>
          <w:color w:val="707275"/>
          <w:spacing w:val="-5"/>
          <w:w w:val="110"/>
          <w:sz w:val="16"/>
        </w:rPr>
        <w:t> </w:t>
      </w:r>
      <w:r>
        <w:rPr>
          <w:color w:val="707275"/>
          <w:w w:val="110"/>
          <w:sz w:val="16"/>
        </w:rPr>
        <w:t>elderly</w:t>
      </w:r>
    </w:p>
    <w:p>
      <w:pPr>
        <w:pStyle w:val="BodyText"/>
        <w:spacing w:before="10"/>
        <w:rPr>
          <w:sz w:val="18"/>
        </w:rPr>
      </w:pPr>
    </w:p>
    <w:p>
      <w:pPr>
        <w:pStyle w:val="BodyText"/>
        <w:spacing w:line="288" w:lineRule="auto"/>
        <w:ind w:left="646" w:right="271" w:hanging="2"/>
        <w:jc w:val="both"/>
      </w:pPr>
      <w:r>
        <w:rPr>
          <w:b/>
          <w:color w:val="707275"/>
          <w:w w:val="110"/>
        </w:rPr>
        <w:t>Exertional</w:t>
      </w:r>
      <w:r>
        <w:rPr>
          <w:b/>
          <w:color w:val="707275"/>
          <w:spacing w:val="-5"/>
          <w:w w:val="110"/>
        </w:rPr>
        <w:t> </w:t>
      </w:r>
      <w:r>
        <w:rPr>
          <w:b/>
          <w:color w:val="707275"/>
          <w:w w:val="110"/>
        </w:rPr>
        <w:t>heat</w:t>
      </w:r>
      <w:r>
        <w:rPr>
          <w:b/>
          <w:color w:val="707275"/>
          <w:spacing w:val="-9"/>
          <w:w w:val="110"/>
        </w:rPr>
        <w:t> </w:t>
      </w:r>
      <w:r>
        <w:rPr>
          <w:b/>
          <w:color w:val="707275"/>
          <w:w w:val="110"/>
        </w:rPr>
        <w:t>stroke</w:t>
      </w:r>
      <w:r>
        <w:rPr>
          <w:b/>
          <w:color w:val="707275"/>
          <w:spacing w:val="-10"/>
          <w:w w:val="110"/>
        </w:rPr>
        <w:t> </w:t>
      </w:r>
      <w:r>
        <w:rPr>
          <w:color w:val="707275"/>
          <w:w w:val="110"/>
        </w:rPr>
        <w:t>-</w:t>
      </w:r>
      <w:r>
        <w:rPr>
          <w:color w:val="707275"/>
          <w:spacing w:val="18"/>
          <w:w w:val="110"/>
        </w:rPr>
        <w:t> </w:t>
      </w:r>
      <w:r>
        <w:rPr>
          <w:color w:val="707275"/>
          <w:w w:val="110"/>
        </w:rPr>
        <w:t>resulting</w:t>
      </w:r>
      <w:r>
        <w:rPr>
          <w:color w:val="707275"/>
          <w:spacing w:val="-2"/>
          <w:w w:val="110"/>
        </w:rPr>
        <w:t> </w:t>
      </w:r>
      <w:r>
        <w:rPr>
          <w:color w:val="707275"/>
          <w:w w:val="110"/>
        </w:rPr>
        <w:t>from</w:t>
      </w:r>
      <w:r>
        <w:rPr>
          <w:color w:val="707275"/>
          <w:spacing w:val="-6"/>
          <w:w w:val="110"/>
        </w:rPr>
        <w:t> </w:t>
      </w:r>
      <w:r>
        <w:rPr>
          <w:color w:val="707275"/>
          <w:w w:val="110"/>
        </w:rPr>
        <w:t>physical</w:t>
      </w:r>
      <w:r>
        <w:rPr>
          <w:color w:val="707275"/>
          <w:spacing w:val="-5"/>
          <w:w w:val="110"/>
        </w:rPr>
        <w:t> </w:t>
      </w:r>
      <w:r>
        <w:rPr>
          <w:color w:val="707275"/>
          <w:w w:val="110"/>
        </w:rPr>
        <w:t>activity</w:t>
      </w:r>
      <w:r>
        <w:rPr>
          <w:color w:val="707275"/>
          <w:spacing w:val="-5"/>
          <w:w w:val="110"/>
        </w:rPr>
        <w:t> </w:t>
      </w:r>
      <w:r>
        <w:rPr>
          <w:color w:val="707275"/>
          <w:w w:val="110"/>
        </w:rPr>
        <w:t>with</w:t>
      </w:r>
      <w:r>
        <w:rPr>
          <w:color w:val="707275"/>
          <w:spacing w:val="-8"/>
          <w:w w:val="110"/>
        </w:rPr>
        <w:t> </w:t>
      </w:r>
      <w:r>
        <w:rPr>
          <w:color w:val="707275"/>
          <w:w w:val="110"/>
        </w:rPr>
        <w:t>high</w:t>
      </w:r>
      <w:r>
        <w:rPr>
          <w:color w:val="707275"/>
          <w:spacing w:val="-10"/>
          <w:w w:val="110"/>
        </w:rPr>
        <w:t> </w:t>
      </w:r>
      <w:r>
        <w:rPr>
          <w:color w:val="707275"/>
          <w:w w:val="110"/>
        </w:rPr>
        <w:t>rates</w:t>
      </w:r>
      <w:r>
        <w:rPr>
          <w:color w:val="707275"/>
          <w:spacing w:val="-8"/>
          <w:w w:val="110"/>
        </w:rPr>
        <w:t> </w:t>
      </w:r>
      <w:r>
        <w:rPr>
          <w:color w:val="707275"/>
          <w:w w:val="110"/>
        </w:rPr>
        <w:t>of</w:t>
      </w:r>
      <w:r>
        <w:rPr>
          <w:color w:val="707275"/>
          <w:spacing w:val="1"/>
          <w:w w:val="110"/>
        </w:rPr>
        <w:t> </w:t>
      </w:r>
      <w:r>
        <w:rPr>
          <w:color w:val="707275"/>
          <w:w w:val="110"/>
        </w:rPr>
        <w:t>metabolic</w:t>
      </w:r>
      <w:r>
        <w:rPr>
          <w:color w:val="707275"/>
          <w:spacing w:val="2"/>
          <w:w w:val="110"/>
        </w:rPr>
        <w:t> </w:t>
      </w:r>
      <w:r>
        <w:rPr>
          <w:color w:val="707275"/>
          <w:w w:val="110"/>
        </w:rPr>
        <w:t>heat production</w:t>
      </w:r>
      <w:r>
        <w:rPr>
          <w:color w:val="707275"/>
          <w:spacing w:val="-37"/>
          <w:w w:val="110"/>
        </w:rPr>
        <w:t> </w:t>
      </w:r>
      <w:r>
        <w:rPr>
          <w:color w:val="707275"/>
          <w:w w:val="110"/>
        </w:rPr>
        <w:t>and</w:t>
      </w:r>
      <w:r>
        <w:rPr>
          <w:color w:val="707275"/>
          <w:spacing w:val="-40"/>
          <w:w w:val="110"/>
        </w:rPr>
        <w:t> </w:t>
      </w:r>
      <w:r>
        <w:rPr>
          <w:color w:val="707275"/>
          <w:w w:val="110"/>
        </w:rPr>
        <w:t>occurring</w:t>
      </w:r>
      <w:r>
        <w:rPr>
          <w:color w:val="707275"/>
          <w:spacing w:val="-36"/>
          <w:w w:val="110"/>
        </w:rPr>
        <w:t> </w:t>
      </w:r>
      <w:r>
        <w:rPr>
          <w:color w:val="707275"/>
          <w:w w:val="110"/>
        </w:rPr>
        <w:t>even</w:t>
      </w:r>
      <w:r>
        <w:rPr>
          <w:color w:val="707275"/>
          <w:spacing w:val="-38"/>
          <w:w w:val="110"/>
        </w:rPr>
        <w:t> </w:t>
      </w:r>
      <w:r>
        <w:rPr>
          <w:color w:val="707275"/>
          <w:w w:val="110"/>
        </w:rPr>
        <w:t>in</w:t>
      </w:r>
      <w:r>
        <w:rPr>
          <w:color w:val="707275"/>
          <w:spacing w:val="-35"/>
          <w:w w:val="110"/>
        </w:rPr>
        <w:t> </w:t>
      </w:r>
      <w:r>
        <w:rPr>
          <w:color w:val="707275"/>
          <w:w w:val="110"/>
        </w:rPr>
        <w:t>cool</w:t>
      </w:r>
      <w:r>
        <w:rPr>
          <w:color w:val="707275"/>
          <w:spacing w:val="-39"/>
          <w:w w:val="110"/>
        </w:rPr>
        <w:t> </w:t>
      </w:r>
      <w:r>
        <w:rPr>
          <w:color w:val="707275"/>
          <w:w w:val="110"/>
        </w:rPr>
        <w:t>environments,affectingpersons</w:t>
      </w:r>
      <w:r>
        <w:rPr>
          <w:color w:val="707275"/>
          <w:spacing w:val="-34"/>
          <w:w w:val="110"/>
        </w:rPr>
        <w:t> </w:t>
      </w:r>
      <w:r>
        <w:rPr>
          <w:color w:val="707275"/>
          <w:w w:val="110"/>
        </w:rPr>
        <w:t>undertaking</w:t>
      </w:r>
      <w:r>
        <w:rPr>
          <w:color w:val="707275"/>
          <w:spacing w:val="-31"/>
          <w:w w:val="110"/>
        </w:rPr>
        <w:t> </w:t>
      </w:r>
      <w:r>
        <w:rPr>
          <w:color w:val="707275"/>
          <w:w w:val="110"/>
        </w:rPr>
        <w:t>physically strenuous work or</w:t>
      </w:r>
      <w:r>
        <w:rPr>
          <w:color w:val="707275"/>
          <w:spacing w:val="-13"/>
          <w:w w:val="110"/>
        </w:rPr>
        <w:t> </w:t>
      </w:r>
      <w:r>
        <w:rPr>
          <w:color w:val="707275"/>
          <w:w w:val="110"/>
        </w:rPr>
        <w:t>activity</w:t>
      </w:r>
    </w:p>
    <w:p>
      <w:pPr>
        <w:pStyle w:val="BodyText"/>
        <w:spacing w:before="4"/>
        <w:rPr>
          <w:sz w:val="19"/>
        </w:rPr>
      </w:pPr>
    </w:p>
    <w:p>
      <w:pPr>
        <w:pStyle w:val="BodyText"/>
        <w:spacing w:line="288" w:lineRule="auto"/>
        <w:ind w:left="497" w:right="560" w:hanging="8"/>
      </w:pPr>
      <w:r>
        <w:rPr>
          <w:color w:val="707275"/>
          <w:w w:val="105"/>
        </w:rPr>
        <w:t>The focus of this publication is on exertional heat stroke due to work activities undertaken by workers.</w:t>
      </w:r>
    </w:p>
    <w:p>
      <w:pPr>
        <w:pStyle w:val="BodyText"/>
        <w:spacing w:before="10"/>
        <w:rPr>
          <w:sz w:val="18"/>
        </w:rPr>
      </w:pPr>
    </w:p>
    <w:p>
      <w:pPr>
        <w:pStyle w:val="BodyText"/>
        <w:spacing w:line="280" w:lineRule="auto" w:before="1"/>
        <w:ind w:left="496" w:right="266" w:hanging="1"/>
        <w:jc w:val="both"/>
      </w:pPr>
      <w:r>
        <w:rPr>
          <w:color w:val="707275"/>
          <w:w w:val="105"/>
        </w:rPr>
        <w:t>Heat stroke is an injury when a casualty's mental status is altered with high body core temperatures (usually about </w:t>
      </w:r>
      <w:r>
        <w:rPr>
          <w:rFonts w:ascii="Times New Roman" w:hAnsi="Times New Roman"/>
          <w:color w:val="707275"/>
          <w:w w:val="105"/>
          <w:sz w:val="17"/>
        </w:rPr>
        <w:t>40°( </w:t>
      </w:r>
      <w:r>
        <w:rPr>
          <w:color w:val="707275"/>
          <w:w w:val="105"/>
        </w:rPr>
        <w:t>or above). This is a medical emergency as high body core temperatures can cause death or permanent disability if not promptly recognised and treated.</w:t>
      </w:r>
    </w:p>
    <w:p>
      <w:pPr>
        <w:pStyle w:val="BodyText"/>
        <w:spacing w:before="2"/>
        <w:rPr>
          <w:sz w:val="19"/>
        </w:rPr>
      </w:pPr>
    </w:p>
    <w:p>
      <w:pPr>
        <w:pStyle w:val="BodyText"/>
        <w:ind w:left="495"/>
        <w:jc w:val="both"/>
      </w:pPr>
      <w:r>
        <w:rPr>
          <w:color w:val="707275"/>
          <w:w w:val="105"/>
        </w:rPr>
        <w:t>Heat stress can induce syncope (fainting), cramps and a feeling of exhaustion.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before="88"/>
        <w:ind w:left="0" w:right="133" w:firstLine="0"/>
        <w:jc w:val="right"/>
        <w:rPr>
          <w:b/>
          <w:sz w:val="12"/>
        </w:rPr>
      </w:pPr>
      <w:r>
        <w:rPr>
          <w:b/>
          <w:color w:val="898A8C"/>
          <w:w w:val="106"/>
          <w:sz w:val="12"/>
        </w:rPr>
        <w:t>5</w:t>
      </w:r>
    </w:p>
    <w:p>
      <w:pPr>
        <w:spacing w:after="0"/>
        <w:jc w:val="right"/>
        <w:rPr>
          <w:sz w:val="12"/>
        </w:rPr>
        <w:sectPr>
          <w:pgSz w:w="8400" w:h="11910"/>
          <w:pgMar w:top="700" w:bottom="0" w:left="300" w:right="280"/>
        </w:sectPr>
      </w:pPr>
    </w:p>
    <w:p>
      <w:pPr>
        <w:pStyle w:val="ListParagraph"/>
        <w:numPr>
          <w:ilvl w:val="0"/>
          <w:numId w:val="2"/>
        </w:numPr>
        <w:tabs>
          <w:tab w:pos="748" w:val="left" w:leader="none"/>
        </w:tabs>
        <w:spacing w:line="237" w:lineRule="auto" w:before="63" w:after="0"/>
        <w:ind w:left="741" w:right="2338" w:hanging="482"/>
        <w:jc w:val="left"/>
        <w:rPr>
          <w:b/>
          <w:color w:val="008C99"/>
          <w:sz w:val="35"/>
        </w:rPr>
      </w:pPr>
      <w:bookmarkStart w:name="_TOC_250019" w:id="3"/>
      <w:r>
        <w:rPr>
          <w:b/>
          <w:color w:val="008C99"/>
          <w:w w:val="105"/>
          <w:sz w:val="35"/>
        </w:rPr>
        <w:t>WSH</w:t>
      </w:r>
      <w:r>
        <w:rPr>
          <w:b/>
          <w:color w:val="008C99"/>
          <w:spacing w:val="-16"/>
          <w:w w:val="105"/>
          <w:sz w:val="35"/>
        </w:rPr>
        <w:t> </w:t>
      </w:r>
      <w:r>
        <w:rPr>
          <w:b/>
          <w:color w:val="008C99"/>
          <w:w w:val="105"/>
          <w:sz w:val="35"/>
        </w:rPr>
        <w:t>Act</w:t>
      </w:r>
      <w:r>
        <w:rPr>
          <w:b/>
          <w:color w:val="008C99"/>
          <w:spacing w:val="-26"/>
          <w:w w:val="105"/>
          <w:sz w:val="35"/>
        </w:rPr>
        <w:t> </w:t>
      </w:r>
      <w:r>
        <w:rPr>
          <w:b/>
          <w:color w:val="008C99"/>
          <w:w w:val="105"/>
          <w:sz w:val="35"/>
        </w:rPr>
        <w:t>and</w:t>
      </w:r>
      <w:r>
        <w:rPr>
          <w:b/>
          <w:color w:val="008C99"/>
          <w:spacing w:val="-32"/>
          <w:w w:val="105"/>
          <w:sz w:val="35"/>
        </w:rPr>
        <w:t> </w:t>
      </w:r>
      <w:r>
        <w:rPr>
          <w:b/>
          <w:color w:val="008C99"/>
          <w:w w:val="105"/>
          <w:sz w:val="35"/>
        </w:rPr>
        <w:t>its</w:t>
      </w:r>
      <w:r>
        <w:rPr>
          <w:b/>
          <w:color w:val="008C99"/>
          <w:spacing w:val="-34"/>
          <w:w w:val="105"/>
          <w:sz w:val="35"/>
        </w:rPr>
        <w:t> </w:t>
      </w:r>
      <w:bookmarkEnd w:id="3"/>
      <w:r>
        <w:rPr>
          <w:b/>
          <w:color w:val="008C99"/>
          <w:w w:val="105"/>
          <w:sz w:val="35"/>
        </w:rPr>
        <w:t>Subsidiary Legislations</w:t>
      </w:r>
    </w:p>
    <w:p>
      <w:pPr>
        <w:pStyle w:val="BodyText"/>
        <w:spacing w:before="7"/>
        <w:rPr>
          <w:b/>
          <w:sz w:val="49"/>
        </w:rPr>
      </w:pPr>
    </w:p>
    <w:p>
      <w:pPr>
        <w:pStyle w:val="BodyText"/>
        <w:spacing w:line="288" w:lineRule="auto"/>
        <w:ind w:left="271" w:right="315" w:hanging="8"/>
        <w:jc w:val="both"/>
      </w:pPr>
      <w:r>
        <w:rPr>
          <w:color w:val="707275"/>
          <w:w w:val="105"/>
        </w:rPr>
        <w:t>The intent of the Workplace Safety and Health (WSH) Act is to inculcate good safety habits and practices in all individuals at the workplace - from top management to the front-line worker.</w:t>
      </w:r>
    </w:p>
    <w:p>
      <w:pPr>
        <w:pStyle w:val="BodyText"/>
        <w:spacing w:before="4"/>
        <w:rPr>
          <w:sz w:val="19"/>
        </w:rPr>
      </w:pPr>
    </w:p>
    <w:p>
      <w:pPr>
        <w:pStyle w:val="BodyText"/>
        <w:spacing w:line="288" w:lineRule="auto"/>
        <w:ind w:left="272" w:right="338" w:hanging="9"/>
        <w:jc w:val="both"/>
      </w:pPr>
      <w:r>
        <w:rPr>
          <w:color w:val="707275"/>
          <w:w w:val="105"/>
        </w:rPr>
        <w:t>The Act requires every person at work to take reasonably practicable measures to ensure the safety, health or welfare of persons (including himself/herself) at work. In particular:</w:t>
      </w:r>
    </w:p>
    <w:p>
      <w:pPr>
        <w:pStyle w:val="BodyText"/>
        <w:spacing w:before="3"/>
        <w:rPr>
          <w:sz w:val="19"/>
        </w:rPr>
      </w:pPr>
    </w:p>
    <w:p>
      <w:pPr>
        <w:pStyle w:val="BodyText"/>
        <w:spacing w:line="288" w:lineRule="auto"/>
        <w:ind w:left="420" w:right="776" w:firstLine="12"/>
      </w:pPr>
      <w:r>
        <w:rPr>
          <w:color w:val="707275"/>
          <w:w w:val="105"/>
        </w:rPr>
        <w:t>Occupiers</w:t>
      </w:r>
      <w:r>
        <w:rPr>
          <w:color w:val="707275"/>
          <w:spacing w:val="-9"/>
          <w:w w:val="105"/>
        </w:rPr>
        <w:t> </w:t>
      </w:r>
      <w:r>
        <w:rPr>
          <w:color w:val="707275"/>
          <w:w w:val="105"/>
        </w:rPr>
        <w:t>have</w:t>
      </w:r>
      <w:r>
        <w:rPr>
          <w:color w:val="707275"/>
          <w:spacing w:val="-19"/>
          <w:w w:val="105"/>
        </w:rPr>
        <w:t> </w:t>
      </w:r>
      <w:r>
        <w:rPr>
          <w:color w:val="707275"/>
          <w:w w:val="105"/>
        </w:rPr>
        <w:t>a</w:t>
      </w:r>
      <w:r>
        <w:rPr>
          <w:color w:val="707275"/>
          <w:spacing w:val="-13"/>
          <w:w w:val="105"/>
        </w:rPr>
        <w:t> </w:t>
      </w:r>
      <w:r>
        <w:rPr>
          <w:color w:val="707275"/>
          <w:w w:val="105"/>
        </w:rPr>
        <w:t>duty</w:t>
      </w:r>
      <w:r>
        <w:rPr>
          <w:color w:val="707275"/>
          <w:spacing w:val="-16"/>
          <w:w w:val="105"/>
        </w:rPr>
        <w:t> </w:t>
      </w:r>
      <w:r>
        <w:rPr>
          <w:color w:val="707275"/>
          <w:w w:val="105"/>
        </w:rPr>
        <w:t>to</w:t>
      </w:r>
      <w:r>
        <w:rPr>
          <w:color w:val="707275"/>
          <w:spacing w:val="-11"/>
          <w:w w:val="105"/>
        </w:rPr>
        <w:t> </w:t>
      </w:r>
      <w:r>
        <w:rPr>
          <w:color w:val="707275"/>
          <w:w w:val="105"/>
        </w:rPr>
        <w:t>take,</w:t>
      </w:r>
      <w:r>
        <w:rPr>
          <w:color w:val="707275"/>
          <w:spacing w:val="-19"/>
          <w:w w:val="105"/>
        </w:rPr>
        <w:t> </w:t>
      </w:r>
      <w:r>
        <w:rPr>
          <w:color w:val="707275"/>
          <w:w w:val="105"/>
        </w:rPr>
        <w:t>so</w:t>
      </w:r>
      <w:r>
        <w:rPr>
          <w:color w:val="707275"/>
          <w:spacing w:val="-16"/>
          <w:w w:val="105"/>
        </w:rPr>
        <w:t> </w:t>
      </w:r>
      <w:r>
        <w:rPr>
          <w:color w:val="707275"/>
          <w:w w:val="105"/>
        </w:rPr>
        <w:t>far</w:t>
      </w:r>
      <w:r>
        <w:rPr>
          <w:color w:val="707275"/>
          <w:spacing w:val="-12"/>
          <w:w w:val="105"/>
        </w:rPr>
        <w:t> </w:t>
      </w:r>
      <w:r>
        <w:rPr>
          <w:color w:val="707275"/>
          <w:w w:val="105"/>
        </w:rPr>
        <w:t>as</w:t>
      </w:r>
      <w:r>
        <w:rPr>
          <w:color w:val="707275"/>
          <w:spacing w:val="-16"/>
          <w:w w:val="105"/>
        </w:rPr>
        <w:t> </w:t>
      </w:r>
      <w:r>
        <w:rPr>
          <w:color w:val="707275"/>
          <w:w w:val="105"/>
        </w:rPr>
        <w:t>is</w:t>
      </w:r>
      <w:r>
        <w:rPr>
          <w:color w:val="707275"/>
          <w:spacing w:val="-17"/>
          <w:w w:val="105"/>
        </w:rPr>
        <w:t> </w:t>
      </w:r>
      <w:r>
        <w:rPr>
          <w:color w:val="707275"/>
          <w:w w:val="105"/>
        </w:rPr>
        <w:t>reasonably</w:t>
      </w:r>
      <w:r>
        <w:rPr>
          <w:color w:val="707275"/>
          <w:spacing w:val="-6"/>
          <w:w w:val="105"/>
        </w:rPr>
        <w:t> </w:t>
      </w:r>
      <w:r>
        <w:rPr>
          <w:color w:val="707275"/>
          <w:w w:val="105"/>
        </w:rPr>
        <w:t>practicable,</w:t>
      </w:r>
      <w:r>
        <w:rPr>
          <w:color w:val="707275"/>
          <w:spacing w:val="-15"/>
          <w:w w:val="105"/>
        </w:rPr>
        <w:t> </w:t>
      </w:r>
      <w:r>
        <w:rPr>
          <w:color w:val="707275"/>
          <w:w w:val="105"/>
        </w:rPr>
        <w:t>necessary</w:t>
      </w:r>
      <w:r>
        <w:rPr>
          <w:color w:val="707275"/>
          <w:spacing w:val="-7"/>
          <w:w w:val="105"/>
        </w:rPr>
        <w:t> </w:t>
      </w:r>
      <w:r>
        <w:rPr>
          <w:color w:val="707275"/>
          <w:w w:val="105"/>
        </w:rPr>
        <w:t>measures</w:t>
      </w:r>
      <w:r>
        <w:rPr>
          <w:color w:val="707275"/>
          <w:spacing w:val="-8"/>
          <w:w w:val="105"/>
        </w:rPr>
        <w:t> </w:t>
      </w:r>
      <w:r>
        <w:rPr>
          <w:color w:val="707275"/>
          <w:w w:val="105"/>
        </w:rPr>
        <w:t>to ensure that the workplace; all means of access to or egress from the workplace; and any machinery, equipment, plant, article or substance kept on the workplace, are safe and without risks to health to every person within those premises, whether or not the person is</w:t>
      </w:r>
      <w:r>
        <w:rPr>
          <w:color w:val="707275"/>
          <w:spacing w:val="-10"/>
          <w:w w:val="105"/>
        </w:rPr>
        <w:t> </w:t>
      </w:r>
      <w:r>
        <w:rPr>
          <w:color w:val="707275"/>
          <w:w w:val="105"/>
        </w:rPr>
        <w:t>at</w:t>
      </w:r>
      <w:r>
        <w:rPr>
          <w:color w:val="707275"/>
          <w:spacing w:val="-3"/>
          <w:w w:val="105"/>
        </w:rPr>
        <w:t> </w:t>
      </w:r>
      <w:r>
        <w:rPr>
          <w:color w:val="707275"/>
          <w:w w:val="105"/>
        </w:rPr>
        <w:t>work</w:t>
      </w:r>
      <w:r>
        <w:rPr>
          <w:color w:val="707275"/>
          <w:spacing w:val="-4"/>
          <w:w w:val="105"/>
        </w:rPr>
        <w:t> </w:t>
      </w:r>
      <w:r>
        <w:rPr>
          <w:color w:val="707275"/>
          <w:w w:val="105"/>
        </w:rPr>
        <w:t>or</w:t>
      </w:r>
      <w:r>
        <w:rPr>
          <w:color w:val="707275"/>
          <w:spacing w:val="-4"/>
          <w:w w:val="105"/>
        </w:rPr>
        <w:t> </w:t>
      </w:r>
      <w:r>
        <w:rPr>
          <w:color w:val="707275"/>
          <w:w w:val="105"/>
        </w:rPr>
        <w:t>is</w:t>
      </w:r>
      <w:r>
        <w:rPr>
          <w:color w:val="707275"/>
          <w:spacing w:val="-9"/>
          <w:w w:val="105"/>
        </w:rPr>
        <w:t> </w:t>
      </w:r>
      <w:r>
        <w:rPr>
          <w:color w:val="707275"/>
          <w:w w:val="105"/>
        </w:rPr>
        <w:t>an</w:t>
      </w:r>
      <w:r>
        <w:rPr>
          <w:color w:val="707275"/>
          <w:spacing w:val="-8"/>
          <w:w w:val="105"/>
        </w:rPr>
        <w:t> </w:t>
      </w:r>
      <w:r>
        <w:rPr>
          <w:color w:val="707275"/>
          <w:w w:val="105"/>
        </w:rPr>
        <w:t>employee</w:t>
      </w:r>
      <w:r>
        <w:rPr>
          <w:color w:val="707275"/>
          <w:spacing w:val="-1"/>
          <w:w w:val="105"/>
        </w:rPr>
        <w:t> </w:t>
      </w:r>
      <w:r>
        <w:rPr>
          <w:color w:val="707275"/>
          <w:w w:val="105"/>
        </w:rPr>
        <w:t>of</w:t>
      </w:r>
      <w:r>
        <w:rPr>
          <w:color w:val="707275"/>
          <w:spacing w:val="-4"/>
          <w:w w:val="105"/>
        </w:rPr>
        <w:t> </w:t>
      </w:r>
      <w:r>
        <w:rPr>
          <w:color w:val="707275"/>
          <w:w w:val="105"/>
        </w:rPr>
        <w:t>the</w:t>
      </w:r>
      <w:r>
        <w:rPr>
          <w:color w:val="707275"/>
          <w:spacing w:val="6"/>
          <w:w w:val="105"/>
        </w:rPr>
        <w:t> </w:t>
      </w:r>
      <w:r>
        <w:rPr>
          <w:color w:val="707275"/>
          <w:w w:val="105"/>
        </w:rPr>
        <w:t>occupier.</w:t>
      </w:r>
    </w:p>
    <w:p>
      <w:pPr>
        <w:pStyle w:val="BodyText"/>
        <w:rPr>
          <w:sz w:val="19"/>
        </w:rPr>
      </w:pPr>
    </w:p>
    <w:p>
      <w:pPr>
        <w:pStyle w:val="BodyText"/>
        <w:spacing w:line="285" w:lineRule="auto"/>
        <w:ind w:left="420" w:right="935" w:firstLine="12"/>
      </w:pPr>
      <w:r>
        <w:rPr>
          <w:color w:val="707275"/>
          <w:w w:val="105"/>
        </w:rPr>
        <w:t>Employers</w:t>
      </w:r>
      <w:r>
        <w:rPr>
          <w:color w:val="707275"/>
          <w:spacing w:val="-6"/>
          <w:w w:val="105"/>
        </w:rPr>
        <w:t> </w:t>
      </w:r>
      <w:r>
        <w:rPr>
          <w:color w:val="707275"/>
          <w:w w:val="105"/>
        </w:rPr>
        <w:t>have</w:t>
      </w:r>
      <w:r>
        <w:rPr>
          <w:color w:val="707275"/>
          <w:spacing w:val="-15"/>
          <w:w w:val="105"/>
        </w:rPr>
        <w:t> </w:t>
      </w:r>
      <w:r>
        <w:rPr>
          <w:color w:val="707275"/>
          <w:w w:val="105"/>
        </w:rPr>
        <w:t>a</w:t>
      </w:r>
      <w:r>
        <w:rPr>
          <w:color w:val="707275"/>
          <w:spacing w:val="-13"/>
          <w:w w:val="105"/>
        </w:rPr>
        <w:t> </w:t>
      </w:r>
      <w:r>
        <w:rPr>
          <w:color w:val="707275"/>
          <w:w w:val="105"/>
        </w:rPr>
        <w:t>duty</w:t>
      </w:r>
      <w:r>
        <w:rPr>
          <w:color w:val="707275"/>
          <w:spacing w:val="-16"/>
          <w:w w:val="105"/>
        </w:rPr>
        <w:t> </w:t>
      </w:r>
      <w:r>
        <w:rPr>
          <w:color w:val="707275"/>
          <w:w w:val="105"/>
        </w:rPr>
        <w:t>to</w:t>
      </w:r>
      <w:r>
        <w:rPr>
          <w:color w:val="707275"/>
          <w:spacing w:val="-11"/>
          <w:w w:val="105"/>
        </w:rPr>
        <w:t> </w:t>
      </w:r>
      <w:r>
        <w:rPr>
          <w:color w:val="707275"/>
          <w:w w:val="105"/>
        </w:rPr>
        <w:t>take,</w:t>
      </w:r>
      <w:r>
        <w:rPr>
          <w:color w:val="707275"/>
          <w:spacing w:val="-19"/>
          <w:w w:val="105"/>
        </w:rPr>
        <w:t> </w:t>
      </w:r>
      <w:r>
        <w:rPr>
          <w:color w:val="707275"/>
          <w:w w:val="105"/>
        </w:rPr>
        <w:t>so</w:t>
      </w:r>
      <w:r>
        <w:rPr>
          <w:color w:val="707275"/>
          <w:spacing w:val="-19"/>
          <w:w w:val="105"/>
        </w:rPr>
        <w:t> </w:t>
      </w:r>
      <w:r>
        <w:rPr>
          <w:color w:val="707275"/>
          <w:w w:val="105"/>
        </w:rPr>
        <w:t>far</w:t>
      </w:r>
      <w:r>
        <w:rPr>
          <w:color w:val="707275"/>
          <w:spacing w:val="-18"/>
          <w:w w:val="105"/>
        </w:rPr>
        <w:t> </w:t>
      </w:r>
      <w:r>
        <w:rPr>
          <w:color w:val="707275"/>
          <w:w w:val="105"/>
        </w:rPr>
        <w:t>as</w:t>
      </w:r>
      <w:r>
        <w:rPr>
          <w:color w:val="707275"/>
          <w:spacing w:val="-19"/>
          <w:w w:val="105"/>
        </w:rPr>
        <w:t> </w:t>
      </w:r>
      <w:r>
        <w:rPr>
          <w:color w:val="707275"/>
          <w:w w:val="105"/>
        </w:rPr>
        <w:t>is</w:t>
      </w:r>
      <w:r>
        <w:rPr>
          <w:color w:val="707275"/>
          <w:spacing w:val="-18"/>
          <w:w w:val="105"/>
        </w:rPr>
        <w:t> </w:t>
      </w:r>
      <w:r>
        <w:rPr>
          <w:color w:val="707275"/>
          <w:w w:val="105"/>
        </w:rPr>
        <w:t>reasonably</w:t>
      </w:r>
      <w:r>
        <w:rPr>
          <w:color w:val="707275"/>
          <w:spacing w:val="-5"/>
          <w:w w:val="105"/>
        </w:rPr>
        <w:t> </w:t>
      </w:r>
      <w:r>
        <w:rPr>
          <w:color w:val="707275"/>
          <w:w w:val="105"/>
        </w:rPr>
        <w:t>practicable,</w:t>
      </w:r>
      <w:r>
        <w:rPr>
          <w:color w:val="707275"/>
          <w:spacing w:val="-16"/>
          <w:w w:val="105"/>
        </w:rPr>
        <w:t> </w:t>
      </w:r>
      <w:r>
        <w:rPr>
          <w:color w:val="707275"/>
          <w:w w:val="105"/>
        </w:rPr>
        <w:t>necessary</w:t>
      </w:r>
      <w:r>
        <w:rPr>
          <w:color w:val="707275"/>
          <w:spacing w:val="-9"/>
          <w:w w:val="105"/>
        </w:rPr>
        <w:t> </w:t>
      </w:r>
      <w:r>
        <w:rPr>
          <w:color w:val="707275"/>
          <w:w w:val="105"/>
        </w:rPr>
        <w:t>measures to ensure that the work environment is safe and without risk to their employees' safety and</w:t>
      </w:r>
      <w:r>
        <w:rPr>
          <w:color w:val="707275"/>
          <w:spacing w:val="-5"/>
          <w:w w:val="105"/>
        </w:rPr>
        <w:t> </w:t>
      </w:r>
      <w:r>
        <w:rPr>
          <w:color w:val="707275"/>
          <w:w w:val="105"/>
        </w:rPr>
        <w:t>health.</w:t>
      </w:r>
    </w:p>
    <w:p>
      <w:pPr>
        <w:pStyle w:val="BodyText"/>
        <w:rPr>
          <w:sz w:val="19"/>
        </w:rPr>
      </w:pPr>
    </w:p>
    <w:p>
      <w:pPr>
        <w:pStyle w:val="BodyText"/>
        <w:spacing w:line="295" w:lineRule="auto"/>
        <w:ind w:left="425" w:right="560" w:firstLine="7"/>
      </w:pPr>
      <w:r>
        <w:rPr>
          <w:color w:val="707275"/>
          <w:w w:val="105"/>
        </w:rPr>
        <w:t>Employees (persons at work) have a duty to take reasonable care of their own safety and health and that of others at the workplace.</w:t>
      </w:r>
    </w:p>
    <w:p>
      <w:pPr>
        <w:pStyle w:val="BodyText"/>
        <w:spacing w:before="4"/>
        <w:rPr>
          <w:sz w:val="18"/>
        </w:rPr>
      </w:pPr>
    </w:p>
    <w:p>
      <w:pPr>
        <w:pStyle w:val="BodyText"/>
        <w:spacing w:line="288" w:lineRule="auto"/>
        <w:ind w:left="271" w:right="313" w:hanging="3"/>
        <w:jc w:val="both"/>
      </w:pPr>
      <w:r>
        <w:rPr>
          <w:color w:val="707275"/>
          <w:w w:val="105"/>
        </w:rPr>
        <w:t>Under the WSH (Risk Management) Regulations, the employer, self-employed person and/or principal must conduct a risk assessment in relation to the safety and health risks, and take all reasonably</w:t>
      </w:r>
      <w:r>
        <w:rPr>
          <w:color w:val="707275"/>
          <w:spacing w:val="-3"/>
          <w:w w:val="105"/>
        </w:rPr>
        <w:t> </w:t>
      </w:r>
      <w:r>
        <w:rPr>
          <w:color w:val="707275"/>
          <w:w w:val="105"/>
        </w:rPr>
        <w:t>practicable</w:t>
      </w:r>
      <w:r>
        <w:rPr>
          <w:color w:val="707275"/>
          <w:spacing w:val="-9"/>
          <w:w w:val="105"/>
        </w:rPr>
        <w:t> </w:t>
      </w:r>
      <w:r>
        <w:rPr>
          <w:color w:val="707275"/>
          <w:w w:val="105"/>
        </w:rPr>
        <w:t>steps</w:t>
      </w:r>
      <w:r>
        <w:rPr>
          <w:color w:val="707275"/>
          <w:spacing w:val="-6"/>
          <w:w w:val="105"/>
        </w:rPr>
        <w:t> </w:t>
      </w:r>
      <w:r>
        <w:rPr>
          <w:color w:val="707275"/>
          <w:w w:val="105"/>
        </w:rPr>
        <w:t>to</w:t>
      </w:r>
      <w:r>
        <w:rPr>
          <w:color w:val="707275"/>
          <w:spacing w:val="7"/>
          <w:w w:val="105"/>
        </w:rPr>
        <w:t> </w:t>
      </w:r>
      <w:r>
        <w:rPr>
          <w:color w:val="707275"/>
          <w:w w:val="105"/>
        </w:rPr>
        <w:t>eliminate</w:t>
      </w:r>
      <w:r>
        <w:rPr>
          <w:color w:val="707275"/>
          <w:spacing w:val="-8"/>
          <w:w w:val="105"/>
        </w:rPr>
        <w:t> </w:t>
      </w:r>
      <w:r>
        <w:rPr>
          <w:color w:val="707275"/>
          <w:w w:val="105"/>
        </w:rPr>
        <w:t>any</w:t>
      </w:r>
      <w:r>
        <w:rPr>
          <w:color w:val="707275"/>
          <w:spacing w:val="-9"/>
          <w:w w:val="105"/>
        </w:rPr>
        <w:t> </w:t>
      </w:r>
      <w:r>
        <w:rPr>
          <w:color w:val="707275"/>
          <w:w w:val="105"/>
        </w:rPr>
        <w:t>foreseeable</w:t>
      </w:r>
      <w:r>
        <w:rPr>
          <w:color w:val="707275"/>
          <w:spacing w:val="5"/>
          <w:w w:val="105"/>
        </w:rPr>
        <w:t> </w:t>
      </w:r>
      <w:r>
        <w:rPr>
          <w:color w:val="707275"/>
          <w:w w:val="105"/>
        </w:rPr>
        <w:t>risk</w:t>
      </w:r>
      <w:r>
        <w:rPr>
          <w:color w:val="707275"/>
          <w:spacing w:val="-11"/>
          <w:w w:val="105"/>
        </w:rPr>
        <w:t> </w:t>
      </w:r>
      <w:r>
        <w:rPr>
          <w:color w:val="707275"/>
          <w:w w:val="105"/>
        </w:rPr>
        <w:t>to</w:t>
      </w:r>
      <w:r>
        <w:rPr>
          <w:color w:val="707275"/>
          <w:spacing w:val="7"/>
          <w:w w:val="105"/>
        </w:rPr>
        <w:t> </w:t>
      </w:r>
      <w:r>
        <w:rPr>
          <w:color w:val="707275"/>
          <w:w w:val="105"/>
        </w:rPr>
        <w:t>any</w:t>
      </w:r>
      <w:r>
        <w:rPr>
          <w:color w:val="707275"/>
          <w:spacing w:val="-13"/>
          <w:w w:val="105"/>
        </w:rPr>
        <w:t> </w:t>
      </w:r>
      <w:r>
        <w:rPr>
          <w:color w:val="707275"/>
          <w:w w:val="105"/>
        </w:rPr>
        <w:t>person</w:t>
      </w:r>
      <w:r>
        <w:rPr>
          <w:color w:val="707275"/>
          <w:spacing w:val="-6"/>
          <w:w w:val="105"/>
        </w:rPr>
        <w:t> </w:t>
      </w:r>
      <w:r>
        <w:rPr>
          <w:color w:val="707275"/>
          <w:w w:val="105"/>
        </w:rPr>
        <w:t>who</w:t>
      </w:r>
      <w:r>
        <w:rPr>
          <w:color w:val="707275"/>
          <w:spacing w:val="-9"/>
          <w:w w:val="105"/>
        </w:rPr>
        <w:t> </w:t>
      </w:r>
      <w:r>
        <w:rPr>
          <w:color w:val="707275"/>
          <w:w w:val="105"/>
        </w:rPr>
        <w:t>may</w:t>
      </w:r>
      <w:r>
        <w:rPr>
          <w:color w:val="707275"/>
          <w:spacing w:val="-9"/>
          <w:w w:val="105"/>
        </w:rPr>
        <w:t> </w:t>
      </w:r>
      <w:r>
        <w:rPr>
          <w:color w:val="707275"/>
          <w:w w:val="105"/>
        </w:rPr>
        <w:t>be</w:t>
      </w:r>
      <w:r>
        <w:rPr>
          <w:color w:val="707275"/>
          <w:spacing w:val="-17"/>
          <w:w w:val="105"/>
        </w:rPr>
        <w:t> </w:t>
      </w:r>
      <w:r>
        <w:rPr>
          <w:color w:val="707275"/>
          <w:w w:val="105"/>
        </w:rPr>
        <w:t>affected by his/her undertaking in the</w:t>
      </w:r>
      <w:r>
        <w:rPr>
          <w:color w:val="707275"/>
          <w:spacing w:val="-3"/>
          <w:w w:val="105"/>
        </w:rPr>
        <w:t> </w:t>
      </w:r>
      <w:r>
        <w:rPr>
          <w:color w:val="707275"/>
          <w:w w:val="105"/>
        </w:rPr>
        <w:t>workplace.</w:t>
      </w:r>
    </w:p>
    <w:p>
      <w:pPr>
        <w:pStyle w:val="BodyText"/>
        <w:spacing w:before="11"/>
        <w:rPr>
          <w:sz w:val="18"/>
        </w:rPr>
      </w:pPr>
    </w:p>
    <w:p>
      <w:pPr>
        <w:pStyle w:val="BodyText"/>
        <w:spacing w:line="288" w:lineRule="auto"/>
        <w:ind w:left="266" w:right="322"/>
        <w:jc w:val="both"/>
      </w:pPr>
      <w:r>
        <w:rPr>
          <w:color w:val="707275"/>
          <w:w w:val="105"/>
        </w:rPr>
        <w:t>In the WSH (General Provisions) Regulations, it is stipulated that it is the  duty of the occupier of a workplace to take all reasonably practicable measures to ensure that persons at work in the workplace are protected from excessive heat or</w:t>
      </w:r>
      <w:r>
        <w:rPr>
          <w:color w:val="707275"/>
          <w:spacing w:val="-26"/>
          <w:w w:val="105"/>
        </w:rPr>
        <w:t> </w:t>
      </w:r>
      <w:r>
        <w:rPr>
          <w:color w:val="707275"/>
          <w:w w:val="105"/>
        </w:rPr>
        <w:t>cold.</w:t>
      </w:r>
    </w:p>
    <w:p>
      <w:pPr>
        <w:pStyle w:val="BodyText"/>
        <w:spacing w:before="10"/>
        <w:rPr>
          <w:sz w:val="18"/>
        </w:rPr>
      </w:pPr>
    </w:p>
    <w:p>
      <w:pPr>
        <w:pStyle w:val="BodyText"/>
        <w:spacing w:line="292" w:lineRule="auto" w:before="1"/>
        <w:ind w:left="272" w:right="320" w:hanging="4"/>
        <w:jc w:val="both"/>
      </w:pPr>
      <w:r>
        <w:rPr>
          <w:color w:val="707275"/>
          <w:w w:val="105"/>
        </w:rPr>
        <w:t>For compressed air environment, e.g. in tunnelling works, the WSH (Construction) Regulations 2007 specifies that the temperature in any working chamber, man-lock or medical lock, in a worksite shall not exceed 29°C and the relative humidity shall not exceed 85%.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spacing w:before="96"/>
        <w:ind w:left="127" w:right="0" w:firstLine="0"/>
        <w:jc w:val="left"/>
        <w:rPr>
          <w:b/>
          <w:sz w:val="13"/>
        </w:rPr>
      </w:pPr>
      <w:r>
        <w:rPr>
          <w:b/>
          <w:color w:val="87878A"/>
          <w:w w:val="103"/>
          <w:sz w:val="13"/>
        </w:rPr>
        <w:t>6</w:t>
      </w:r>
    </w:p>
    <w:p>
      <w:pPr>
        <w:spacing w:after="0"/>
        <w:jc w:val="left"/>
        <w:rPr>
          <w:sz w:val="13"/>
        </w:rPr>
        <w:sectPr>
          <w:pgSz w:w="8400" w:h="11910"/>
          <w:pgMar w:top="760" w:bottom="0" w:left="300" w:right="280"/>
        </w:sectPr>
      </w:pPr>
    </w:p>
    <w:p>
      <w:pPr>
        <w:pStyle w:val="BodyText"/>
        <w:spacing w:line="288" w:lineRule="auto" w:before="72"/>
        <w:ind w:left="505" w:right="265" w:hanging="1"/>
        <w:jc w:val="both"/>
      </w:pPr>
      <w:r>
        <w:rPr>
          <w:color w:val="727275"/>
          <w:w w:val="105"/>
        </w:rPr>
        <w:t>Examples of workplace incidents that have occurred in Singapore resulting in workers suffering from severe heat-related illness are found in Chapter 8 of this publication. The possible risk control measures (non-exhaustive) that can be taken to prevent similar cases are listed under the recommendations for each case.</w:t>
      </w:r>
    </w:p>
    <w:p>
      <w:pPr>
        <w:pStyle w:val="BodyText"/>
        <w:spacing w:before="11"/>
        <w:rPr>
          <w:sz w:val="18"/>
        </w:rPr>
      </w:pPr>
    </w:p>
    <w:p>
      <w:pPr>
        <w:spacing w:line="288" w:lineRule="auto" w:before="0"/>
        <w:ind w:left="507" w:right="257" w:hanging="3"/>
        <w:jc w:val="both"/>
        <w:rPr>
          <w:i/>
          <w:sz w:val="16"/>
        </w:rPr>
      </w:pPr>
      <w:r>
        <w:rPr>
          <w:color w:val="727275"/>
          <w:w w:val="105"/>
          <w:sz w:val="16"/>
        </w:rPr>
        <w:t>Under the WSH (Incident Reporting) Regulations, the employer and the medical doctor diagnosing</w:t>
      </w:r>
      <w:r>
        <w:rPr>
          <w:color w:val="727275"/>
          <w:spacing w:val="-7"/>
          <w:w w:val="105"/>
          <w:sz w:val="16"/>
        </w:rPr>
        <w:t> </w:t>
      </w:r>
      <w:r>
        <w:rPr>
          <w:color w:val="727275"/>
          <w:w w:val="105"/>
          <w:sz w:val="16"/>
        </w:rPr>
        <w:t>diseases</w:t>
      </w:r>
      <w:r>
        <w:rPr>
          <w:color w:val="727275"/>
          <w:spacing w:val="-12"/>
          <w:w w:val="105"/>
          <w:sz w:val="16"/>
        </w:rPr>
        <w:t> </w:t>
      </w:r>
      <w:r>
        <w:rPr>
          <w:color w:val="727275"/>
          <w:w w:val="105"/>
          <w:sz w:val="16"/>
        </w:rPr>
        <w:t>caused</w:t>
      </w:r>
      <w:r>
        <w:rPr>
          <w:color w:val="727275"/>
          <w:spacing w:val="-11"/>
          <w:w w:val="105"/>
          <w:sz w:val="16"/>
        </w:rPr>
        <w:t> </w:t>
      </w:r>
      <w:r>
        <w:rPr>
          <w:color w:val="727275"/>
          <w:w w:val="105"/>
          <w:sz w:val="16"/>
        </w:rPr>
        <w:t>by</w:t>
      </w:r>
      <w:r>
        <w:rPr>
          <w:color w:val="727275"/>
          <w:spacing w:val="-17"/>
          <w:w w:val="105"/>
          <w:sz w:val="16"/>
        </w:rPr>
        <w:t> </w:t>
      </w:r>
      <w:r>
        <w:rPr>
          <w:color w:val="727275"/>
          <w:w w:val="105"/>
          <w:sz w:val="16"/>
        </w:rPr>
        <w:t>excessive</w:t>
      </w:r>
      <w:r>
        <w:rPr>
          <w:color w:val="727275"/>
          <w:spacing w:val="-11"/>
          <w:w w:val="105"/>
          <w:sz w:val="16"/>
        </w:rPr>
        <w:t> </w:t>
      </w:r>
      <w:r>
        <w:rPr>
          <w:color w:val="727275"/>
          <w:w w:val="105"/>
          <w:sz w:val="16"/>
        </w:rPr>
        <w:t>heat</w:t>
      </w:r>
      <w:r>
        <w:rPr>
          <w:color w:val="727275"/>
          <w:spacing w:val="-12"/>
          <w:w w:val="105"/>
          <w:sz w:val="16"/>
        </w:rPr>
        <w:t> </w:t>
      </w:r>
      <w:r>
        <w:rPr>
          <w:color w:val="727275"/>
          <w:w w:val="105"/>
          <w:sz w:val="16"/>
        </w:rPr>
        <w:t>(an</w:t>
      </w:r>
      <w:r>
        <w:rPr>
          <w:color w:val="727275"/>
          <w:spacing w:val="-16"/>
          <w:w w:val="105"/>
          <w:sz w:val="16"/>
        </w:rPr>
        <w:t> </w:t>
      </w:r>
      <w:r>
        <w:rPr>
          <w:color w:val="727275"/>
          <w:w w:val="105"/>
          <w:sz w:val="16"/>
        </w:rPr>
        <w:t>occupational</w:t>
      </w:r>
      <w:r>
        <w:rPr>
          <w:color w:val="727275"/>
          <w:spacing w:val="-10"/>
          <w:w w:val="105"/>
          <w:sz w:val="16"/>
        </w:rPr>
        <w:t> </w:t>
      </w:r>
      <w:r>
        <w:rPr>
          <w:color w:val="727275"/>
          <w:w w:val="105"/>
          <w:sz w:val="16"/>
        </w:rPr>
        <w:t>disease)</w:t>
      </w:r>
      <w:r>
        <w:rPr>
          <w:color w:val="727275"/>
          <w:spacing w:val="-2"/>
          <w:w w:val="105"/>
          <w:sz w:val="16"/>
        </w:rPr>
        <w:t> </w:t>
      </w:r>
      <w:r>
        <w:rPr>
          <w:color w:val="727275"/>
          <w:w w:val="105"/>
          <w:sz w:val="16"/>
        </w:rPr>
        <w:t>must</w:t>
      </w:r>
      <w:r>
        <w:rPr>
          <w:color w:val="727275"/>
          <w:spacing w:val="-13"/>
          <w:w w:val="105"/>
          <w:sz w:val="16"/>
        </w:rPr>
        <w:t> </w:t>
      </w:r>
      <w:r>
        <w:rPr>
          <w:color w:val="727275"/>
          <w:w w:val="105"/>
          <w:sz w:val="16"/>
        </w:rPr>
        <w:t>submit</w:t>
      </w:r>
      <w:r>
        <w:rPr>
          <w:color w:val="727275"/>
          <w:spacing w:val="-17"/>
          <w:w w:val="105"/>
          <w:sz w:val="16"/>
        </w:rPr>
        <w:t> </w:t>
      </w:r>
      <w:r>
        <w:rPr>
          <w:color w:val="727275"/>
          <w:w w:val="105"/>
          <w:sz w:val="16"/>
        </w:rPr>
        <w:t>an</w:t>
      </w:r>
      <w:r>
        <w:rPr>
          <w:color w:val="727275"/>
          <w:spacing w:val="-17"/>
          <w:w w:val="105"/>
          <w:sz w:val="16"/>
        </w:rPr>
        <w:t> </w:t>
      </w:r>
      <w:r>
        <w:rPr>
          <w:color w:val="727275"/>
          <w:w w:val="105"/>
          <w:sz w:val="16"/>
        </w:rPr>
        <w:t>online report to the Ministry of Manpower (MOM) via </w:t>
      </w:r>
      <w:hyperlink r:id="rId11">
        <w:r>
          <w:rPr>
            <w:i/>
            <w:color w:val="727275"/>
            <w:w w:val="105"/>
            <w:sz w:val="16"/>
          </w:rPr>
          <w:t>https://www.mom.gov.sgleserviceslserviceslwsh­</w:t>
        </w:r>
      </w:hyperlink>
      <w:r>
        <w:rPr>
          <w:i/>
          <w:color w:val="727275"/>
          <w:w w:val="105"/>
          <w:sz w:val="16"/>
        </w:rPr>
        <w:t> </w:t>
      </w:r>
      <w:r>
        <w:rPr>
          <w:i/>
          <w:color w:val="727275"/>
          <w:w w:val="105"/>
          <w:sz w:val="16"/>
        </w:rPr>
        <w:t>incident-reporting.</w:t>
      </w:r>
    </w:p>
    <w:p>
      <w:pPr>
        <w:pStyle w:val="BodyText"/>
        <w:spacing w:before="11"/>
        <w:rPr>
          <w:i/>
          <w:sz w:val="18"/>
        </w:rPr>
      </w:pPr>
    </w:p>
    <w:p>
      <w:pPr>
        <w:spacing w:line="288" w:lineRule="auto" w:before="0"/>
        <w:ind w:left="507" w:right="829" w:hanging="2"/>
        <w:jc w:val="left"/>
        <w:rPr>
          <w:i/>
          <w:sz w:val="16"/>
        </w:rPr>
      </w:pPr>
      <w:r>
        <w:rPr>
          <w:i/>
          <w:color w:val="727275"/>
          <w:w w:val="105"/>
          <w:sz w:val="16"/>
        </w:rPr>
        <w:t>For more information on the WSH Act, visit MGM's website at: </w:t>
      </w:r>
      <w:hyperlink r:id="rId12">
        <w:r>
          <w:rPr>
            <w:i/>
            <w:color w:val="727275"/>
            <w:w w:val="105"/>
            <w:sz w:val="16"/>
          </w:rPr>
          <w:t>https://www.mom.gov.sg/workp/ace-safety-and-hea/th/workp/ace-safety-and-hea/th-act</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0"/>
        </w:rPr>
      </w:pPr>
    </w:p>
    <w:p>
      <w:pPr>
        <w:spacing w:before="0"/>
        <w:ind w:left="0" w:right="134" w:firstLine="0"/>
        <w:jc w:val="right"/>
        <w:rPr>
          <w:sz w:val="13"/>
        </w:rPr>
      </w:pPr>
      <w:r>
        <w:rPr>
          <w:color w:val="727275"/>
          <w:w w:val="104"/>
          <w:sz w:val="13"/>
        </w:rPr>
        <w:t>7</w:t>
      </w:r>
    </w:p>
    <w:p>
      <w:pPr>
        <w:spacing w:after="0"/>
        <w:jc w:val="right"/>
        <w:rPr>
          <w:sz w:val="13"/>
        </w:rPr>
        <w:sectPr>
          <w:pgSz w:w="8400" w:h="11910"/>
          <w:pgMar w:top="700" w:bottom="0" w:left="300" w:right="280"/>
        </w:sectPr>
      </w:pPr>
    </w:p>
    <w:p>
      <w:pPr>
        <w:pStyle w:val="ListParagraph"/>
        <w:numPr>
          <w:ilvl w:val="0"/>
          <w:numId w:val="2"/>
        </w:numPr>
        <w:tabs>
          <w:tab w:pos="699" w:val="left" w:leader="none"/>
        </w:tabs>
        <w:spacing w:line="240" w:lineRule="auto" w:before="60" w:after="0"/>
        <w:ind w:left="698" w:right="0" w:hanging="427"/>
        <w:jc w:val="left"/>
        <w:rPr>
          <w:rFonts w:ascii="Times New Roman"/>
          <w:b/>
          <w:color w:val="008C99"/>
          <w:sz w:val="39"/>
        </w:rPr>
      </w:pPr>
      <w:bookmarkStart w:name="_TOC_250018" w:id="4"/>
      <w:r>
        <w:rPr>
          <w:rFonts w:ascii="Times New Roman"/>
          <w:b/>
          <w:color w:val="008C99"/>
          <w:w w:val="105"/>
          <w:sz w:val="39"/>
        </w:rPr>
        <w:t>Risk</w:t>
      </w:r>
      <w:r>
        <w:rPr>
          <w:rFonts w:ascii="Times New Roman"/>
          <w:b/>
          <w:color w:val="008C99"/>
          <w:spacing w:val="-9"/>
          <w:w w:val="105"/>
          <w:sz w:val="39"/>
        </w:rPr>
        <w:t> </w:t>
      </w:r>
      <w:bookmarkEnd w:id="4"/>
      <w:r>
        <w:rPr>
          <w:rFonts w:ascii="Times New Roman"/>
          <w:b/>
          <w:color w:val="008C99"/>
          <w:w w:val="105"/>
          <w:sz w:val="39"/>
        </w:rPr>
        <w:t>Assessment</w:t>
      </w:r>
    </w:p>
    <w:p>
      <w:pPr>
        <w:pStyle w:val="BodyText"/>
        <w:rPr>
          <w:rFonts w:ascii="Times New Roman"/>
          <w:b/>
          <w:sz w:val="42"/>
        </w:rPr>
      </w:pPr>
    </w:p>
    <w:p>
      <w:pPr>
        <w:pStyle w:val="BodyText"/>
        <w:spacing w:before="9"/>
        <w:rPr>
          <w:rFonts w:ascii="Times New Roman"/>
          <w:b/>
          <w:sz w:val="38"/>
        </w:rPr>
      </w:pPr>
    </w:p>
    <w:p>
      <w:pPr>
        <w:pStyle w:val="BodyText"/>
        <w:spacing w:line="292" w:lineRule="auto"/>
        <w:ind w:left="260" w:right="1103" w:hanging="1"/>
        <w:jc w:val="both"/>
      </w:pPr>
      <w:r>
        <w:rPr>
          <w:color w:val="707275"/>
          <w:w w:val="105"/>
        </w:rPr>
        <w:t>Under</w:t>
      </w:r>
      <w:r>
        <w:rPr>
          <w:color w:val="707275"/>
          <w:spacing w:val="-13"/>
          <w:w w:val="105"/>
        </w:rPr>
        <w:t> </w:t>
      </w:r>
      <w:r>
        <w:rPr>
          <w:color w:val="707275"/>
          <w:w w:val="105"/>
        </w:rPr>
        <w:t>the</w:t>
      </w:r>
      <w:r>
        <w:rPr>
          <w:color w:val="707275"/>
          <w:spacing w:val="-9"/>
          <w:w w:val="105"/>
        </w:rPr>
        <w:t> </w:t>
      </w:r>
      <w:r>
        <w:rPr>
          <w:color w:val="707275"/>
          <w:w w:val="105"/>
        </w:rPr>
        <w:t>WSH</w:t>
      </w:r>
      <w:r>
        <w:rPr>
          <w:color w:val="707275"/>
          <w:spacing w:val="-16"/>
          <w:w w:val="105"/>
        </w:rPr>
        <w:t> </w:t>
      </w:r>
      <w:r>
        <w:rPr>
          <w:color w:val="707275"/>
          <w:w w:val="105"/>
        </w:rPr>
        <w:t>(Risk</w:t>
      </w:r>
      <w:r>
        <w:rPr>
          <w:color w:val="707275"/>
          <w:spacing w:val="-18"/>
          <w:w w:val="105"/>
        </w:rPr>
        <w:t> </w:t>
      </w:r>
      <w:r>
        <w:rPr>
          <w:color w:val="707275"/>
          <w:w w:val="105"/>
        </w:rPr>
        <w:t>Management)</w:t>
      </w:r>
      <w:r>
        <w:rPr>
          <w:color w:val="707275"/>
          <w:spacing w:val="-5"/>
          <w:w w:val="105"/>
        </w:rPr>
        <w:t> </w:t>
      </w:r>
      <w:r>
        <w:rPr>
          <w:color w:val="707275"/>
          <w:w w:val="105"/>
        </w:rPr>
        <w:t>Regulations,</w:t>
      </w:r>
      <w:r>
        <w:rPr>
          <w:color w:val="707275"/>
          <w:spacing w:val="-12"/>
          <w:w w:val="105"/>
        </w:rPr>
        <w:t> </w:t>
      </w:r>
      <w:r>
        <w:rPr>
          <w:color w:val="707275"/>
          <w:w w:val="105"/>
        </w:rPr>
        <w:t>risk</w:t>
      </w:r>
      <w:r>
        <w:rPr>
          <w:color w:val="707275"/>
          <w:spacing w:val="-20"/>
          <w:w w:val="105"/>
        </w:rPr>
        <w:t> </w:t>
      </w:r>
      <w:r>
        <w:rPr>
          <w:color w:val="707275"/>
          <w:w w:val="105"/>
        </w:rPr>
        <w:t>assessments</w:t>
      </w:r>
      <w:r>
        <w:rPr>
          <w:color w:val="707275"/>
          <w:spacing w:val="-13"/>
          <w:w w:val="105"/>
        </w:rPr>
        <w:t> </w:t>
      </w:r>
      <w:r>
        <w:rPr>
          <w:color w:val="707275"/>
          <w:w w:val="105"/>
        </w:rPr>
        <w:t>are</w:t>
      </w:r>
      <w:r>
        <w:rPr>
          <w:color w:val="707275"/>
          <w:spacing w:val="-18"/>
          <w:w w:val="105"/>
        </w:rPr>
        <w:t> </w:t>
      </w:r>
      <w:r>
        <w:rPr>
          <w:color w:val="707275"/>
          <w:w w:val="105"/>
        </w:rPr>
        <w:t>to</w:t>
      </w:r>
      <w:r>
        <w:rPr>
          <w:color w:val="707275"/>
          <w:spacing w:val="1"/>
          <w:w w:val="105"/>
        </w:rPr>
        <w:t> </w:t>
      </w:r>
      <w:r>
        <w:rPr>
          <w:color w:val="707275"/>
          <w:w w:val="105"/>
        </w:rPr>
        <w:t>be</w:t>
      </w:r>
      <w:r>
        <w:rPr>
          <w:color w:val="707275"/>
          <w:spacing w:val="-19"/>
          <w:w w:val="105"/>
        </w:rPr>
        <w:t> </w:t>
      </w:r>
      <w:r>
        <w:rPr>
          <w:color w:val="707275"/>
          <w:w w:val="105"/>
        </w:rPr>
        <w:t>conducted to address the safety and health risks posed to any person who may be affected by the workplace</w:t>
      </w:r>
      <w:r>
        <w:rPr>
          <w:color w:val="707275"/>
          <w:spacing w:val="4"/>
          <w:w w:val="105"/>
        </w:rPr>
        <w:t> </w:t>
      </w:r>
      <w:r>
        <w:rPr>
          <w:color w:val="707275"/>
          <w:w w:val="105"/>
        </w:rPr>
        <w:t>activity.</w:t>
      </w:r>
    </w:p>
    <w:p>
      <w:pPr>
        <w:pStyle w:val="BodyText"/>
        <w:spacing w:before="2"/>
        <w:rPr>
          <w:sz w:val="20"/>
        </w:rPr>
      </w:pPr>
      <w:r>
        <w:rPr/>
        <w:pict>
          <v:group style="position:absolute;margin-left:27.9438pt;margin-top:13.55597pt;width:211.75pt;height:121.9pt;mso-position-horizontal-relative:page;mso-position-vertical-relative:paragraph;z-index:-251642880;mso-wrap-distance-left:0;mso-wrap-distance-right:0" coordorigin="559,271" coordsize="4235,2438">
            <v:shape style="position:absolute;left:560;top:273;width:4231;height:2435" type="#_x0000_t75" stroked="false">
              <v:imagedata r:id="rId13" o:title=""/>
            </v:shape>
            <v:shape style="position:absolute;left:560;top:273;width:4231;height:2435" coordorigin="561,273" coordsize="4231,2435" path="m741,273l671,287,614,326,575,383,561,453,561,2527,575,2597,614,2654,671,2693,741,2707,4611,2707,4681,2693,4738,2654,4777,2597,4791,2527,4791,453,4777,383,4738,326,4681,287,4611,273,741,273xe" filled="false" stroked="true" strokeweight=".188pt" strokecolor="#231f20">
              <v:path arrowok="t"/>
              <v:stroke dashstyle="solid"/>
            </v:shape>
            <w10:wrap type="topAndBottom"/>
          </v:group>
        </w:pict>
      </w:r>
    </w:p>
    <w:p>
      <w:pPr>
        <w:spacing w:before="113"/>
        <w:ind w:left="260" w:right="0" w:firstLine="0"/>
        <w:jc w:val="both"/>
        <w:rPr>
          <w:sz w:val="15"/>
        </w:rPr>
      </w:pPr>
      <w:r>
        <w:rPr>
          <w:color w:val="707275"/>
          <w:w w:val="105"/>
          <w:sz w:val="15"/>
        </w:rPr>
        <w:t>Figure 3: </w:t>
      </w:r>
      <w:r>
        <w:rPr>
          <w:color w:val="05AFC4"/>
          <w:w w:val="105"/>
          <w:sz w:val="15"/>
        </w:rPr>
        <w:t>Carrying out risk assessment.</w:t>
      </w:r>
    </w:p>
    <w:p>
      <w:pPr>
        <w:pStyle w:val="BodyText"/>
        <w:spacing w:before="6"/>
        <w:rPr>
          <w:sz w:val="23"/>
        </w:rPr>
      </w:pPr>
    </w:p>
    <w:p>
      <w:pPr>
        <w:pStyle w:val="BodyText"/>
        <w:ind w:left="259"/>
        <w:jc w:val="both"/>
      </w:pPr>
      <w:r>
        <w:rPr>
          <w:color w:val="707275"/>
        </w:rPr>
        <w:t>Risk Assessment (RA) is the process of:</w:t>
      </w:r>
    </w:p>
    <w:p>
      <w:pPr>
        <w:pStyle w:val="BodyText"/>
        <w:spacing w:before="5"/>
        <w:rPr>
          <w:sz w:val="22"/>
        </w:rPr>
      </w:pPr>
    </w:p>
    <w:p>
      <w:pPr>
        <w:pStyle w:val="ListParagraph"/>
        <w:numPr>
          <w:ilvl w:val="0"/>
          <w:numId w:val="3"/>
        </w:numPr>
        <w:tabs>
          <w:tab w:pos="465" w:val="left" w:leader="none"/>
        </w:tabs>
        <w:spacing w:line="240" w:lineRule="auto" w:before="0" w:after="0"/>
        <w:ind w:left="464" w:right="0" w:hanging="205"/>
        <w:jc w:val="left"/>
        <w:rPr>
          <w:sz w:val="16"/>
        </w:rPr>
      </w:pPr>
      <w:r>
        <w:rPr>
          <w:color w:val="707275"/>
          <w:w w:val="110"/>
          <w:sz w:val="16"/>
        </w:rPr>
        <w:t>Identifying</w:t>
      </w:r>
      <w:r>
        <w:rPr>
          <w:color w:val="707275"/>
          <w:spacing w:val="-4"/>
          <w:w w:val="110"/>
          <w:sz w:val="16"/>
        </w:rPr>
        <w:t> </w:t>
      </w:r>
      <w:r>
        <w:rPr>
          <w:color w:val="707275"/>
          <w:w w:val="110"/>
          <w:sz w:val="16"/>
        </w:rPr>
        <w:t>the</w:t>
      </w:r>
      <w:r>
        <w:rPr>
          <w:color w:val="707275"/>
          <w:spacing w:val="-7"/>
          <w:w w:val="110"/>
          <w:sz w:val="16"/>
        </w:rPr>
        <w:t> </w:t>
      </w:r>
      <w:r>
        <w:rPr>
          <w:color w:val="707275"/>
          <w:w w:val="110"/>
          <w:sz w:val="16"/>
        </w:rPr>
        <w:t>safety</w:t>
      </w:r>
      <w:r>
        <w:rPr>
          <w:color w:val="707275"/>
          <w:spacing w:val="-8"/>
          <w:w w:val="110"/>
          <w:sz w:val="16"/>
        </w:rPr>
        <w:t> </w:t>
      </w:r>
      <w:r>
        <w:rPr>
          <w:color w:val="707275"/>
          <w:w w:val="110"/>
          <w:sz w:val="16"/>
        </w:rPr>
        <w:t>and</w:t>
      </w:r>
      <w:r>
        <w:rPr>
          <w:color w:val="707275"/>
          <w:spacing w:val="-14"/>
          <w:w w:val="110"/>
          <w:sz w:val="16"/>
        </w:rPr>
        <w:t> </w:t>
      </w:r>
      <w:r>
        <w:rPr>
          <w:color w:val="707275"/>
          <w:w w:val="110"/>
          <w:sz w:val="16"/>
        </w:rPr>
        <w:t>health</w:t>
      </w:r>
      <w:r>
        <w:rPr>
          <w:color w:val="707275"/>
          <w:spacing w:val="-8"/>
          <w:w w:val="110"/>
          <w:sz w:val="16"/>
        </w:rPr>
        <w:t> </w:t>
      </w:r>
      <w:r>
        <w:rPr>
          <w:color w:val="707275"/>
          <w:w w:val="110"/>
          <w:sz w:val="16"/>
        </w:rPr>
        <w:t>hazards</w:t>
      </w:r>
      <w:r>
        <w:rPr>
          <w:color w:val="707275"/>
          <w:spacing w:val="-11"/>
          <w:w w:val="110"/>
          <w:sz w:val="16"/>
        </w:rPr>
        <w:t> </w:t>
      </w:r>
      <w:r>
        <w:rPr>
          <w:color w:val="707275"/>
          <w:w w:val="110"/>
          <w:sz w:val="16"/>
        </w:rPr>
        <w:t>associated</w:t>
      </w:r>
      <w:r>
        <w:rPr>
          <w:color w:val="707275"/>
          <w:spacing w:val="-1"/>
          <w:w w:val="110"/>
          <w:sz w:val="16"/>
        </w:rPr>
        <w:t> </w:t>
      </w:r>
      <w:r>
        <w:rPr>
          <w:color w:val="707275"/>
          <w:w w:val="110"/>
          <w:sz w:val="16"/>
        </w:rPr>
        <w:t>with</w:t>
      </w:r>
      <w:r>
        <w:rPr>
          <w:color w:val="707275"/>
          <w:spacing w:val="-14"/>
          <w:w w:val="110"/>
          <w:sz w:val="16"/>
        </w:rPr>
        <w:t> </w:t>
      </w:r>
      <w:r>
        <w:rPr>
          <w:color w:val="707275"/>
          <w:w w:val="110"/>
          <w:sz w:val="16"/>
        </w:rPr>
        <w:t>the</w:t>
      </w:r>
      <w:r>
        <w:rPr>
          <w:color w:val="707275"/>
          <w:spacing w:val="-14"/>
          <w:w w:val="110"/>
          <w:sz w:val="16"/>
        </w:rPr>
        <w:t> </w:t>
      </w:r>
      <w:r>
        <w:rPr>
          <w:color w:val="707275"/>
          <w:w w:val="110"/>
          <w:sz w:val="16"/>
        </w:rPr>
        <w:t>work</w:t>
      </w:r>
    </w:p>
    <w:p>
      <w:pPr>
        <w:pStyle w:val="ListParagraph"/>
        <w:numPr>
          <w:ilvl w:val="0"/>
          <w:numId w:val="3"/>
        </w:numPr>
        <w:tabs>
          <w:tab w:pos="467" w:val="left" w:leader="none"/>
        </w:tabs>
        <w:spacing w:line="240" w:lineRule="auto" w:before="37" w:after="0"/>
        <w:ind w:left="466" w:right="0" w:hanging="204"/>
        <w:jc w:val="left"/>
        <w:rPr>
          <w:sz w:val="16"/>
        </w:rPr>
      </w:pPr>
      <w:r>
        <w:rPr>
          <w:color w:val="707275"/>
          <w:w w:val="105"/>
          <w:sz w:val="16"/>
        </w:rPr>
        <w:t>Evaluating the</w:t>
      </w:r>
      <w:r>
        <w:rPr>
          <w:color w:val="707275"/>
          <w:spacing w:val="14"/>
          <w:w w:val="105"/>
          <w:sz w:val="16"/>
        </w:rPr>
        <w:t> </w:t>
      </w:r>
      <w:r>
        <w:rPr>
          <w:color w:val="707275"/>
          <w:w w:val="105"/>
          <w:sz w:val="16"/>
        </w:rPr>
        <w:t>risks</w:t>
      </w:r>
    </w:p>
    <w:p>
      <w:pPr>
        <w:pStyle w:val="ListParagraph"/>
        <w:numPr>
          <w:ilvl w:val="0"/>
          <w:numId w:val="3"/>
        </w:numPr>
        <w:tabs>
          <w:tab w:pos="465" w:val="left" w:leader="none"/>
        </w:tabs>
        <w:spacing w:line="240" w:lineRule="auto" w:before="38" w:after="0"/>
        <w:ind w:left="464" w:right="0" w:hanging="205"/>
        <w:jc w:val="left"/>
        <w:rPr>
          <w:sz w:val="16"/>
        </w:rPr>
      </w:pPr>
      <w:r>
        <w:rPr>
          <w:color w:val="707275"/>
          <w:w w:val="110"/>
          <w:sz w:val="16"/>
        </w:rPr>
        <w:t>Implementing control measures to eliminate or reduce the</w:t>
      </w:r>
      <w:r>
        <w:rPr>
          <w:color w:val="707275"/>
          <w:spacing w:val="-27"/>
          <w:w w:val="110"/>
          <w:sz w:val="16"/>
        </w:rPr>
        <w:t> </w:t>
      </w:r>
      <w:r>
        <w:rPr>
          <w:color w:val="707275"/>
          <w:w w:val="110"/>
          <w:sz w:val="16"/>
        </w:rPr>
        <w:t>risks</w:t>
      </w:r>
    </w:p>
    <w:p>
      <w:pPr>
        <w:pStyle w:val="BodyText"/>
        <w:spacing w:before="5"/>
        <w:rPr>
          <w:sz w:val="22"/>
        </w:rPr>
      </w:pPr>
    </w:p>
    <w:p>
      <w:pPr>
        <w:pStyle w:val="BodyText"/>
        <w:spacing w:line="288" w:lineRule="auto"/>
        <w:ind w:left="261" w:right="1025" w:hanging="4"/>
        <w:jc w:val="both"/>
      </w:pPr>
      <w:r>
        <w:rPr>
          <w:color w:val="707275"/>
          <w:w w:val="105"/>
        </w:rPr>
        <w:t>In a nutshell, RA serves to facilitate hazard identification and the implementation of risk controls to prevent workplace accidents and injuries.</w:t>
      </w:r>
    </w:p>
    <w:p>
      <w:pPr>
        <w:pStyle w:val="BodyText"/>
        <w:spacing w:before="10"/>
        <w:rPr>
          <w:sz w:val="18"/>
        </w:rPr>
      </w:pPr>
    </w:p>
    <w:p>
      <w:pPr>
        <w:pStyle w:val="BodyText"/>
        <w:spacing w:line="288" w:lineRule="auto"/>
        <w:ind w:left="260" w:right="560" w:hanging="1"/>
      </w:pPr>
      <w:r>
        <w:rPr>
          <w:color w:val="707275"/>
          <w:w w:val="105"/>
        </w:rPr>
        <w:t>More information on how an RA may be conducted can be found in the Code of Practice on Workplace Safety and Health Risk Management.</w:t>
      </w:r>
    </w:p>
    <w:p>
      <w:pPr>
        <w:pStyle w:val="BodyText"/>
        <w:spacing w:before="10"/>
        <w:rPr>
          <w:sz w:val="18"/>
        </w:rPr>
      </w:pPr>
    </w:p>
    <w:p>
      <w:pPr>
        <w:pStyle w:val="BodyText"/>
        <w:spacing w:line="295" w:lineRule="auto"/>
        <w:ind w:left="262" w:right="560" w:hanging="3"/>
      </w:pPr>
      <w:r>
        <w:rPr>
          <w:color w:val="707275"/>
          <w:w w:val="105"/>
        </w:rPr>
        <w:t>RA should cover work activities in a hot environment (outdoor or indoor) and work activities which produce excessive heat as they can severely increase the risk of heat injury.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96"/>
        <w:ind w:left="127" w:right="0" w:firstLine="0"/>
        <w:jc w:val="left"/>
        <w:rPr>
          <w:b/>
          <w:sz w:val="13"/>
        </w:rPr>
      </w:pPr>
      <w:r>
        <w:rPr>
          <w:b/>
          <w:color w:val="898A8C"/>
          <w:w w:val="110"/>
          <w:sz w:val="13"/>
        </w:rPr>
        <w:t>8</w:t>
      </w:r>
    </w:p>
    <w:p>
      <w:pPr>
        <w:spacing w:after="0"/>
        <w:jc w:val="left"/>
        <w:rPr>
          <w:sz w:val="13"/>
        </w:rPr>
        <w:sectPr>
          <w:pgSz w:w="8400" w:h="11910"/>
          <w:pgMar w:top="700" w:bottom="0" w:left="300" w:right="280"/>
        </w:sectPr>
      </w:pPr>
    </w:p>
    <w:p>
      <w:pPr>
        <w:pStyle w:val="Heading3"/>
        <w:numPr>
          <w:ilvl w:val="1"/>
          <w:numId w:val="4"/>
        </w:numPr>
        <w:tabs>
          <w:tab w:pos="1104" w:val="left" w:leader="none"/>
          <w:tab w:pos="1106" w:val="left" w:leader="none"/>
        </w:tabs>
        <w:spacing w:line="240" w:lineRule="auto" w:before="75" w:after="0"/>
        <w:ind w:left="1105" w:right="0" w:hanging="608"/>
        <w:jc w:val="left"/>
      </w:pPr>
      <w:bookmarkStart w:name="_TOC_250017" w:id="5"/>
      <w:r>
        <w:rPr>
          <w:color w:val="9CC83F"/>
        </w:rPr>
        <w:t>Factors Contributing to Heat</w:t>
      </w:r>
      <w:r>
        <w:rPr>
          <w:color w:val="9CC83F"/>
          <w:spacing w:val="-33"/>
        </w:rPr>
        <w:t> </w:t>
      </w:r>
      <w:bookmarkEnd w:id="5"/>
      <w:r>
        <w:rPr>
          <w:color w:val="9CC83F"/>
        </w:rPr>
        <w:t>Stress</w:t>
      </w:r>
    </w:p>
    <w:p>
      <w:pPr>
        <w:pStyle w:val="BodyText"/>
        <w:spacing w:before="6"/>
        <w:rPr>
          <w:b/>
          <w:sz w:val="26"/>
        </w:rPr>
      </w:pPr>
    </w:p>
    <w:p>
      <w:pPr>
        <w:pStyle w:val="BodyText"/>
        <w:spacing w:line="288" w:lineRule="auto"/>
        <w:ind w:left="497" w:right="265" w:hanging="7"/>
        <w:jc w:val="both"/>
      </w:pPr>
      <w:r>
        <w:rPr>
          <w:color w:val="707275"/>
          <w:w w:val="105"/>
        </w:rPr>
        <w:t>The factors that contribute to heat stress at the workplace can be divided broadly into three categories:</w:t>
      </w:r>
    </w:p>
    <w:p>
      <w:pPr>
        <w:pStyle w:val="BodyText"/>
        <w:spacing w:before="10"/>
        <w:rPr>
          <w:sz w:val="18"/>
        </w:rPr>
      </w:pPr>
    </w:p>
    <w:p>
      <w:pPr>
        <w:pStyle w:val="BodyText"/>
        <w:spacing w:line="288" w:lineRule="auto"/>
        <w:ind w:left="657" w:right="4968" w:firstLine="1"/>
      </w:pPr>
      <w:r>
        <w:rPr>
          <w:color w:val="707275"/>
        </w:rPr>
        <w:t>Personal Risk Factors Environmental Risk Factors Job Risk Factors</w:t>
      </w:r>
    </w:p>
    <w:p>
      <w:pPr>
        <w:pStyle w:val="BodyText"/>
        <w:spacing w:before="10"/>
        <w:rPr>
          <w:sz w:val="18"/>
        </w:rPr>
      </w:pPr>
    </w:p>
    <w:p>
      <w:pPr>
        <w:pStyle w:val="BodyText"/>
        <w:spacing w:line="288" w:lineRule="auto" w:before="1"/>
        <w:ind w:left="497" w:right="264" w:hanging="8"/>
        <w:jc w:val="both"/>
      </w:pPr>
      <w:r>
        <w:rPr>
          <w:color w:val="707275"/>
          <w:w w:val="105"/>
        </w:rPr>
        <w:t>The above categories of factors should be considered in an RA especially when workers are expected to work in a hot environment.</w:t>
      </w:r>
    </w:p>
    <w:p>
      <w:pPr>
        <w:pStyle w:val="BodyText"/>
        <w:spacing w:before="3"/>
        <w:rPr>
          <w:sz w:val="19"/>
        </w:rPr>
      </w:pPr>
    </w:p>
    <w:p>
      <w:pPr>
        <w:pStyle w:val="Heading7"/>
        <w:numPr>
          <w:ilvl w:val="2"/>
          <w:numId w:val="4"/>
        </w:numPr>
        <w:tabs>
          <w:tab w:pos="1050" w:val="left" w:leader="none"/>
        </w:tabs>
        <w:spacing w:line="240" w:lineRule="auto" w:before="0" w:after="0"/>
        <w:ind w:left="1049" w:right="0" w:hanging="555"/>
        <w:jc w:val="left"/>
      </w:pPr>
      <w:r>
        <w:rPr>
          <w:color w:val="707275"/>
        </w:rPr>
        <w:t>Personal Risk</w:t>
      </w:r>
      <w:r>
        <w:rPr>
          <w:color w:val="707275"/>
          <w:spacing w:val="-2"/>
        </w:rPr>
        <w:t> </w:t>
      </w:r>
      <w:r>
        <w:rPr>
          <w:color w:val="707275"/>
        </w:rPr>
        <w:t>Factors</w:t>
      </w:r>
    </w:p>
    <w:p>
      <w:pPr>
        <w:pStyle w:val="BodyText"/>
        <w:spacing w:line="288" w:lineRule="auto" w:before="90"/>
        <w:ind w:left="498" w:right="263" w:hanging="3"/>
        <w:jc w:val="both"/>
      </w:pPr>
      <w:r>
        <w:rPr>
          <w:color w:val="707275"/>
          <w:w w:val="105"/>
        </w:rPr>
        <w:t>Personal risk factors include one's ability to acclimatise to a new environment and one's state of</w:t>
      </w:r>
      <w:r>
        <w:rPr>
          <w:color w:val="707275"/>
          <w:spacing w:val="2"/>
          <w:w w:val="105"/>
        </w:rPr>
        <w:t> </w:t>
      </w:r>
      <w:r>
        <w:rPr>
          <w:color w:val="707275"/>
          <w:w w:val="105"/>
        </w:rPr>
        <w:t>health.</w:t>
      </w:r>
    </w:p>
    <w:p>
      <w:pPr>
        <w:pStyle w:val="BodyText"/>
        <w:spacing w:before="4"/>
        <w:rPr>
          <w:sz w:val="19"/>
        </w:rPr>
      </w:pPr>
    </w:p>
    <w:p>
      <w:pPr>
        <w:pStyle w:val="BodyText"/>
        <w:spacing w:line="288" w:lineRule="auto"/>
        <w:ind w:left="496" w:right="271" w:hanging="6"/>
        <w:jc w:val="both"/>
      </w:pPr>
      <w:r>
        <w:rPr>
          <w:color w:val="707275"/>
          <w:w w:val="105"/>
        </w:rPr>
        <w:t>The process in which the human body adapts to a hotter environment is called heat acclimatisation.Employers should provide workers coming from a colder climate with sufficient time for their bodies to acclimatise (adjust) to the hotter climate in Singapore prior to work deployment.</w:t>
      </w:r>
    </w:p>
    <w:p>
      <w:pPr>
        <w:pStyle w:val="BodyText"/>
        <w:spacing w:before="11"/>
        <w:rPr>
          <w:sz w:val="18"/>
        </w:rPr>
      </w:pPr>
    </w:p>
    <w:p>
      <w:pPr>
        <w:pStyle w:val="BodyText"/>
        <w:spacing w:line="288" w:lineRule="auto"/>
        <w:ind w:left="497" w:right="267" w:hanging="1"/>
        <w:jc w:val="both"/>
      </w:pPr>
      <w:r>
        <w:rPr>
          <w:color w:val="707275"/>
          <w:w w:val="110"/>
        </w:rPr>
        <w:t>Workers who are unwell and/or on medication, and those who have just recovered from an illness, are at higher risk of developing heat stroke. Placing these workers on light duties for a short period may help them to facilitate their recovery and reacclimatise to the work environment.</w:t>
      </w:r>
    </w:p>
    <w:p>
      <w:pPr>
        <w:pStyle w:val="BodyText"/>
        <w:spacing w:before="11"/>
        <w:rPr>
          <w:sz w:val="18"/>
        </w:rPr>
      </w:pPr>
    </w:p>
    <w:p>
      <w:pPr>
        <w:pStyle w:val="BodyText"/>
        <w:spacing w:line="288" w:lineRule="auto"/>
        <w:ind w:left="497" w:right="272" w:hanging="3"/>
        <w:jc w:val="both"/>
      </w:pPr>
      <w:r>
        <w:rPr>
          <w:color w:val="707275"/>
          <w:w w:val="110"/>
        </w:rPr>
        <w:t>Other</w:t>
      </w:r>
      <w:r>
        <w:rPr>
          <w:color w:val="707275"/>
          <w:spacing w:val="-29"/>
          <w:w w:val="110"/>
        </w:rPr>
        <w:t> </w:t>
      </w:r>
      <w:r>
        <w:rPr>
          <w:color w:val="707275"/>
          <w:w w:val="110"/>
        </w:rPr>
        <w:t>personal</w:t>
      </w:r>
      <w:r>
        <w:rPr>
          <w:color w:val="707275"/>
          <w:spacing w:val="-27"/>
          <w:w w:val="110"/>
        </w:rPr>
        <w:t> </w:t>
      </w:r>
      <w:r>
        <w:rPr>
          <w:color w:val="707275"/>
          <w:w w:val="110"/>
        </w:rPr>
        <w:t>factors</w:t>
      </w:r>
      <w:r>
        <w:rPr>
          <w:color w:val="707275"/>
          <w:spacing w:val="-30"/>
          <w:w w:val="110"/>
        </w:rPr>
        <w:t> </w:t>
      </w:r>
      <w:r>
        <w:rPr>
          <w:color w:val="707275"/>
          <w:w w:val="110"/>
        </w:rPr>
        <w:t>that</w:t>
      </w:r>
      <w:r>
        <w:rPr>
          <w:color w:val="707275"/>
          <w:spacing w:val="-28"/>
          <w:w w:val="110"/>
        </w:rPr>
        <w:t> </w:t>
      </w:r>
      <w:r>
        <w:rPr>
          <w:color w:val="707275"/>
          <w:w w:val="110"/>
        </w:rPr>
        <w:t>can</w:t>
      </w:r>
      <w:r>
        <w:rPr>
          <w:color w:val="707275"/>
          <w:spacing w:val="-31"/>
          <w:w w:val="110"/>
        </w:rPr>
        <w:t> </w:t>
      </w:r>
      <w:r>
        <w:rPr>
          <w:color w:val="707275"/>
          <w:w w:val="110"/>
        </w:rPr>
        <w:t>increase</w:t>
      </w:r>
      <w:r>
        <w:rPr>
          <w:color w:val="707275"/>
          <w:spacing w:val="-28"/>
          <w:w w:val="110"/>
        </w:rPr>
        <w:t> </w:t>
      </w:r>
      <w:r>
        <w:rPr>
          <w:color w:val="707275"/>
          <w:w w:val="110"/>
        </w:rPr>
        <w:t>one's</w:t>
      </w:r>
      <w:r>
        <w:rPr>
          <w:color w:val="707275"/>
          <w:spacing w:val="-27"/>
          <w:w w:val="110"/>
        </w:rPr>
        <w:t> </w:t>
      </w:r>
      <w:r>
        <w:rPr>
          <w:color w:val="707275"/>
          <w:w w:val="110"/>
        </w:rPr>
        <w:t>susceptibility</w:t>
      </w:r>
      <w:r>
        <w:rPr>
          <w:color w:val="707275"/>
          <w:spacing w:val="-32"/>
          <w:w w:val="110"/>
        </w:rPr>
        <w:t> </w:t>
      </w:r>
      <w:r>
        <w:rPr>
          <w:color w:val="707275"/>
          <w:w w:val="110"/>
        </w:rPr>
        <w:t>to</w:t>
      </w:r>
      <w:r>
        <w:rPr>
          <w:color w:val="707275"/>
          <w:spacing w:val="-26"/>
          <w:w w:val="110"/>
        </w:rPr>
        <w:t> </w:t>
      </w:r>
      <w:r>
        <w:rPr>
          <w:color w:val="707275"/>
          <w:w w:val="110"/>
        </w:rPr>
        <w:t>heat</w:t>
      </w:r>
      <w:r>
        <w:rPr>
          <w:color w:val="707275"/>
          <w:spacing w:val="-29"/>
          <w:w w:val="110"/>
        </w:rPr>
        <w:t> </w:t>
      </w:r>
      <w:r>
        <w:rPr>
          <w:color w:val="707275"/>
          <w:w w:val="110"/>
        </w:rPr>
        <w:t>illness</w:t>
      </w:r>
      <w:r>
        <w:rPr>
          <w:color w:val="707275"/>
          <w:spacing w:val="-29"/>
          <w:w w:val="110"/>
        </w:rPr>
        <w:t> </w:t>
      </w:r>
      <w:r>
        <w:rPr>
          <w:color w:val="707275"/>
          <w:w w:val="110"/>
        </w:rPr>
        <w:t>include</w:t>
      </w:r>
      <w:r>
        <w:rPr>
          <w:color w:val="707275"/>
          <w:spacing w:val="-29"/>
          <w:w w:val="110"/>
        </w:rPr>
        <w:t> </w:t>
      </w:r>
      <w:r>
        <w:rPr>
          <w:color w:val="707275"/>
          <w:w w:val="110"/>
        </w:rPr>
        <w:t>one's</w:t>
      </w:r>
      <w:r>
        <w:rPr>
          <w:color w:val="707275"/>
          <w:spacing w:val="-30"/>
          <w:w w:val="110"/>
        </w:rPr>
        <w:t> </w:t>
      </w:r>
      <w:r>
        <w:rPr>
          <w:color w:val="707275"/>
          <w:w w:val="110"/>
        </w:rPr>
        <w:t>fitness level,</w:t>
      </w:r>
      <w:r>
        <w:rPr>
          <w:color w:val="707275"/>
          <w:spacing w:val="-17"/>
          <w:w w:val="110"/>
        </w:rPr>
        <w:t> </w:t>
      </w:r>
      <w:r>
        <w:rPr>
          <w:color w:val="707275"/>
          <w:w w:val="110"/>
        </w:rPr>
        <w:t>medical</w:t>
      </w:r>
      <w:r>
        <w:rPr>
          <w:color w:val="707275"/>
          <w:spacing w:val="-7"/>
          <w:w w:val="110"/>
        </w:rPr>
        <w:t> </w:t>
      </w:r>
      <w:r>
        <w:rPr>
          <w:color w:val="707275"/>
          <w:w w:val="110"/>
        </w:rPr>
        <w:t>condition</w:t>
      </w:r>
      <w:r>
        <w:rPr>
          <w:color w:val="707275"/>
          <w:spacing w:val="-2"/>
          <w:w w:val="110"/>
        </w:rPr>
        <w:t> </w:t>
      </w:r>
      <w:r>
        <w:rPr>
          <w:color w:val="707275"/>
          <w:w w:val="110"/>
        </w:rPr>
        <w:t>and</w:t>
      </w:r>
      <w:r>
        <w:rPr>
          <w:color w:val="707275"/>
          <w:spacing w:val="-12"/>
          <w:w w:val="110"/>
        </w:rPr>
        <w:t> </w:t>
      </w:r>
      <w:r>
        <w:rPr>
          <w:color w:val="707275"/>
          <w:w w:val="110"/>
        </w:rPr>
        <w:t>alcohol</w:t>
      </w:r>
      <w:r>
        <w:rPr>
          <w:color w:val="707275"/>
          <w:spacing w:val="-8"/>
          <w:w w:val="110"/>
        </w:rPr>
        <w:t> </w:t>
      </w:r>
      <w:r>
        <w:rPr>
          <w:color w:val="707275"/>
          <w:w w:val="110"/>
        </w:rPr>
        <w:t>consumption.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96"/>
        <w:ind w:left="0" w:right="129" w:firstLine="0"/>
        <w:jc w:val="right"/>
        <w:rPr>
          <w:b/>
          <w:sz w:val="13"/>
        </w:rPr>
      </w:pPr>
      <w:r>
        <w:rPr>
          <w:b/>
          <w:color w:val="707275"/>
          <w:w w:val="109"/>
          <w:sz w:val="13"/>
        </w:rPr>
        <w:t>9</w:t>
      </w:r>
    </w:p>
    <w:p>
      <w:pPr>
        <w:spacing w:after="0"/>
        <w:jc w:val="right"/>
        <w:rPr>
          <w:sz w:val="13"/>
        </w:rPr>
        <w:sectPr>
          <w:pgSz w:w="8400" w:h="11910"/>
          <w:pgMar w:top="680" w:bottom="0" w:left="300" w:right="280"/>
        </w:sectPr>
      </w:pPr>
    </w:p>
    <w:p>
      <w:pPr>
        <w:pStyle w:val="BodyText"/>
        <w:spacing w:before="72"/>
        <w:ind w:left="270"/>
      </w:pPr>
      <w:r>
        <w:rPr/>
        <w:pict>
          <v:group style="position:absolute;margin-left:28.346001pt;margin-top:62.079002pt;width:351.5pt;height:478.85pt;mso-position-horizontal-relative:page;mso-position-vertical-relative:page;z-index:-255654912" coordorigin="567,1242" coordsize="7030,9577">
            <v:shape style="position:absolute;left:566;top:1241;width:7030;height:9577" coordorigin="567,1242" coordsize="7030,9577" path="m7357,1242l807,1242,731,1254,665,1288,613,1340,579,1406,567,1482,567,10578,579,10654,613,10720,665,10772,731,10806,807,10818,7357,10818,7433,10806,7499,10772,7551,10720,7585,10654,7597,10578,7597,1482,7585,1406,7551,1340,7499,1288,7433,1254,7357,1242xe" filled="true" fillcolor="#e6e7e8" stroked="false">
              <v:path arrowok="t"/>
              <v:fill type="solid"/>
            </v:shape>
            <v:shape style="position:absolute;left:566;top:1241;width:7030;height:392" coordorigin="567,1242" coordsize="7030,392" path="m7357,1242l807,1242,731,1254,665,1288,613,1340,579,1406,567,1482,567,1633,7597,1633,7597,1482,7585,1406,7551,1340,7499,1288,7433,1254,7357,1242xe" filled="true" fillcolor="#9cc940" stroked="false">
              <v:path arrowok="t"/>
              <v:fill type="solid"/>
            </v:shape>
            <w10:wrap type="none"/>
          </v:group>
        </w:pict>
      </w:r>
      <w:r>
        <w:rPr>
          <w:color w:val="707275"/>
          <w:w w:val="105"/>
        </w:rPr>
        <w:t>Beyond heat acclimatisation, some key personal risk factors (non-exhaustive) are listed below:</w:t>
      </w:r>
    </w:p>
    <w:p>
      <w:pPr>
        <w:pStyle w:val="BodyText"/>
        <w:spacing w:before="4"/>
        <w:rPr>
          <w:sz w:val="24"/>
        </w:rPr>
      </w:pPr>
    </w:p>
    <w:tbl>
      <w:tblPr>
        <w:tblW w:w="0" w:type="auto"/>
        <w:jc w:val="left"/>
        <w:tblInd w:w="274"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2344"/>
        <w:gridCol w:w="4686"/>
      </w:tblGrid>
      <w:tr>
        <w:trPr>
          <w:trHeight w:val="1098" w:hRule="atLeast"/>
        </w:trPr>
        <w:tc>
          <w:tcPr>
            <w:tcW w:w="2344" w:type="dxa"/>
            <w:tcBorders>
              <w:top w:val="nil"/>
              <w:left w:val="nil"/>
              <w:right w:val="single" w:sz="4" w:space="0" w:color="FFFFFF"/>
            </w:tcBorders>
          </w:tcPr>
          <w:p>
            <w:pPr>
              <w:pStyle w:val="TableParagraph"/>
              <w:rPr>
                <w:sz w:val="18"/>
              </w:rPr>
            </w:pPr>
          </w:p>
          <w:p>
            <w:pPr>
              <w:pStyle w:val="TableParagraph"/>
              <w:rPr>
                <w:sz w:val="18"/>
              </w:rPr>
            </w:pPr>
          </w:p>
          <w:p>
            <w:pPr>
              <w:pStyle w:val="TableParagraph"/>
              <w:spacing w:before="132"/>
              <w:ind w:left="346"/>
              <w:rPr>
                <w:b/>
                <w:sz w:val="16"/>
              </w:rPr>
            </w:pPr>
            <w:r>
              <w:rPr>
                <w:b/>
                <w:color w:val="707275"/>
                <w:w w:val="105"/>
                <w:sz w:val="16"/>
              </w:rPr>
              <w:t>Sleep deprivation</w:t>
            </w:r>
          </w:p>
        </w:tc>
        <w:tc>
          <w:tcPr>
            <w:tcW w:w="4686" w:type="dxa"/>
            <w:tcBorders>
              <w:top w:val="nil"/>
              <w:left w:val="single" w:sz="4" w:space="0" w:color="FFFFFF"/>
              <w:right w:val="nil"/>
            </w:tcBorders>
          </w:tcPr>
          <w:p>
            <w:pPr>
              <w:pStyle w:val="TableParagraph"/>
              <w:rPr>
                <w:sz w:val="18"/>
              </w:rPr>
            </w:pPr>
          </w:p>
          <w:p>
            <w:pPr>
              <w:pStyle w:val="TableParagraph"/>
              <w:rPr>
                <w:sz w:val="18"/>
              </w:rPr>
            </w:pPr>
          </w:p>
          <w:p>
            <w:pPr>
              <w:pStyle w:val="TableParagraph"/>
              <w:spacing w:line="300" w:lineRule="auto" w:before="132"/>
              <w:ind w:left="229" w:right="198" w:hanging="5"/>
              <w:rPr>
                <w:sz w:val="16"/>
              </w:rPr>
            </w:pPr>
            <w:r>
              <w:rPr>
                <w:color w:val="707275"/>
                <w:w w:val="110"/>
                <w:sz w:val="16"/>
              </w:rPr>
              <w:t>Impaired</w:t>
            </w:r>
            <w:r>
              <w:rPr>
                <w:color w:val="707275"/>
                <w:spacing w:val="-20"/>
                <w:w w:val="110"/>
                <w:sz w:val="16"/>
              </w:rPr>
              <w:t> </w:t>
            </w:r>
            <w:r>
              <w:rPr>
                <w:color w:val="707275"/>
                <w:w w:val="110"/>
                <w:sz w:val="16"/>
              </w:rPr>
              <w:t>decision</w:t>
            </w:r>
            <w:r>
              <w:rPr>
                <w:color w:val="707275"/>
                <w:spacing w:val="-18"/>
                <w:w w:val="110"/>
                <w:sz w:val="16"/>
              </w:rPr>
              <w:t> </w:t>
            </w:r>
            <w:r>
              <w:rPr>
                <w:color w:val="707275"/>
                <w:w w:val="110"/>
                <w:sz w:val="16"/>
              </w:rPr>
              <w:t>making,</w:t>
            </w:r>
            <w:r>
              <w:rPr>
                <w:color w:val="707275"/>
                <w:spacing w:val="-22"/>
                <w:w w:val="110"/>
                <w:sz w:val="16"/>
              </w:rPr>
              <w:t> </w:t>
            </w:r>
            <w:r>
              <w:rPr>
                <w:color w:val="707275"/>
                <w:w w:val="110"/>
                <w:sz w:val="16"/>
              </w:rPr>
              <w:t>and</w:t>
            </w:r>
            <w:r>
              <w:rPr>
                <w:color w:val="707275"/>
                <w:spacing w:val="-24"/>
                <w:w w:val="110"/>
                <w:sz w:val="16"/>
              </w:rPr>
              <w:t> </w:t>
            </w:r>
            <w:r>
              <w:rPr>
                <w:color w:val="707275"/>
                <w:w w:val="110"/>
                <w:sz w:val="16"/>
              </w:rPr>
              <w:t>reduced</w:t>
            </w:r>
            <w:r>
              <w:rPr>
                <w:color w:val="707275"/>
                <w:spacing w:val="-18"/>
                <w:w w:val="110"/>
                <w:sz w:val="16"/>
              </w:rPr>
              <w:t> </w:t>
            </w:r>
            <w:r>
              <w:rPr>
                <w:color w:val="707275"/>
                <w:w w:val="110"/>
                <w:sz w:val="16"/>
              </w:rPr>
              <w:t>ability</w:t>
            </w:r>
            <w:r>
              <w:rPr>
                <w:color w:val="707275"/>
                <w:spacing w:val="-22"/>
                <w:w w:val="110"/>
                <w:sz w:val="16"/>
              </w:rPr>
              <w:t> </w:t>
            </w:r>
            <w:r>
              <w:rPr>
                <w:color w:val="707275"/>
                <w:w w:val="110"/>
                <w:sz w:val="16"/>
              </w:rPr>
              <w:t>to properly</w:t>
            </w:r>
            <w:r>
              <w:rPr>
                <w:color w:val="707275"/>
                <w:spacing w:val="-10"/>
                <w:w w:val="110"/>
                <w:sz w:val="16"/>
              </w:rPr>
              <w:t> </w:t>
            </w:r>
            <w:r>
              <w:rPr>
                <w:color w:val="707275"/>
                <w:w w:val="110"/>
                <w:sz w:val="16"/>
              </w:rPr>
              <w:t>regulate</w:t>
            </w:r>
            <w:r>
              <w:rPr>
                <w:color w:val="707275"/>
                <w:spacing w:val="-12"/>
                <w:w w:val="110"/>
                <w:sz w:val="16"/>
              </w:rPr>
              <w:t> </w:t>
            </w:r>
            <w:r>
              <w:rPr>
                <w:color w:val="707275"/>
                <w:w w:val="110"/>
                <w:sz w:val="16"/>
              </w:rPr>
              <w:t>body</w:t>
            </w:r>
            <w:r>
              <w:rPr>
                <w:color w:val="707275"/>
                <w:spacing w:val="-11"/>
                <w:w w:val="110"/>
                <w:sz w:val="16"/>
              </w:rPr>
              <w:t> </w:t>
            </w:r>
            <w:r>
              <w:rPr>
                <w:color w:val="707275"/>
                <w:w w:val="110"/>
                <w:sz w:val="16"/>
              </w:rPr>
              <w:t>heat</w:t>
            </w:r>
            <w:r>
              <w:rPr>
                <w:color w:val="707275"/>
                <w:spacing w:val="-8"/>
                <w:w w:val="110"/>
                <w:sz w:val="16"/>
              </w:rPr>
              <w:t> </w:t>
            </w:r>
            <w:r>
              <w:rPr>
                <w:color w:val="707275"/>
                <w:w w:val="110"/>
                <w:sz w:val="16"/>
              </w:rPr>
              <w:t>when</w:t>
            </w:r>
            <w:r>
              <w:rPr>
                <w:color w:val="707275"/>
                <w:spacing w:val="-13"/>
                <w:w w:val="110"/>
                <w:sz w:val="16"/>
              </w:rPr>
              <w:t> </w:t>
            </w:r>
            <w:r>
              <w:rPr>
                <w:color w:val="707275"/>
                <w:w w:val="110"/>
                <w:sz w:val="16"/>
              </w:rPr>
              <w:t>one</w:t>
            </w:r>
            <w:r>
              <w:rPr>
                <w:color w:val="707275"/>
                <w:spacing w:val="-20"/>
                <w:w w:val="110"/>
                <w:sz w:val="16"/>
              </w:rPr>
              <w:t> </w:t>
            </w:r>
            <w:r>
              <w:rPr>
                <w:color w:val="707275"/>
                <w:w w:val="110"/>
                <w:sz w:val="16"/>
              </w:rPr>
              <w:t>is</w:t>
            </w:r>
            <w:r>
              <w:rPr>
                <w:color w:val="707275"/>
                <w:spacing w:val="-18"/>
                <w:w w:val="110"/>
                <w:sz w:val="16"/>
              </w:rPr>
              <w:t> </w:t>
            </w:r>
            <w:r>
              <w:rPr>
                <w:color w:val="707275"/>
                <w:w w:val="110"/>
                <w:sz w:val="16"/>
              </w:rPr>
              <w:t>tired.</w:t>
            </w:r>
          </w:p>
        </w:tc>
      </w:tr>
      <w:tr>
        <w:trPr>
          <w:trHeight w:val="741" w:hRule="atLeast"/>
        </w:trPr>
        <w:tc>
          <w:tcPr>
            <w:tcW w:w="2344" w:type="dxa"/>
            <w:tcBorders>
              <w:left w:val="nil"/>
              <w:right w:val="single" w:sz="4" w:space="0" w:color="636466"/>
            </w:tcBorders>
          </w:tcPr>
          <w:p>
            <w:pPr>
              <w:pStyle w:val="TableParagraph"/>
              <w:spacing w:before="111"/>
              <w:ind w:left="341"/>
              <w:rPr>
                <w:b/>
                <w:sz w:val="16"/>
              </w:rPr>
            </w:pPr>
            <w:r>
              <w:rPr>
                <w:b/>
                <w:color w:val="707275"/>
                <w:w w:val="110"/>
                <w:sz w:val="16"/>
              </w:rPr>
              <w:t>Inadequate nutrition</w:t>
            </w:r>
          </w:p>
        </w:tc>
        <w:tc>
          <w:tcPr>
            <w:tcW w:w="4686" w:type="dxa"/>
            <w:tcBorders>
              <w:left w:val="single" w:sz="4" w:space="0" w:color="636466"/>
              <w:right w:val="nil"/>
            </w:tcBorders>
          </w:tcPr>
          <w:p>
            <w:pPr>
              <w:pStyle w:val="TableParagraph"/>
              <w:spacing w:line="300" w:lineRule="auto" w:before="111"/>
              <w:ind w:left="229" w:right="198" w:hanging="2"/>
              <w:rPr>
                <w:sz w:val="16"/>
              </w:rPr>
            </w:pPr>
            <w:r>
              <w:rPr>
                <w:color w:val="707275"/>
                <w:w w:val="105"/>
                <w:sz w:val="16"/>
              </w:rPr>
              <w:t>Poor nutrition generally decreases a person's immunity and may affect his/her heat tolerance.</w:t>
            </w:r>
          </w:p>
        </w:tc>
      </w:tr>
      <w:tr>
        <w:trPr>
          <w:trHeight w:val="1228" w:hRule="atLeast"/>
        </w:trPr>
        <w:tc>
          <w:tcPr>
            <w:tcW w:w="2344" w:type="dxa"/>
            <w:tcBorders>
              <w:left w:val="nil"/>
              <w:right w:val="single" w:sz="4" w:space="0" w:color="636466"/>
            </w:tcBorders>
          </w:tcPr>
          <w:p>
            <w:pPr>
              <w:pStyle w:val="TableParagraph"/>
              <w:spacing w:before="119"/>
              <w:ind w:left="340"/>
              <w:rPr>
                <w:b/>
                <w:sz w:val="16"/>
              </w:rPr>
            </w:pPr>
            <w:r>
              <w:rPr>
                <w:b/>
                <w:color w:val="707275"/>
                <w:w w:val="105"/>
                <w:sz w:val="16"/>
              </w:rPr>
              <w:t>Dehydration</w:t>
            </w:r>
          </w:p>
        </w:tc>
        <w:tc>
          <w:tcPr>
            <w:tcW w:w="4686" w:type="dxa"/>
            <w:tcBorders>
              <w:left w:val="single" w:sz="4" w:space="0" w:color="636466"/>
              <w:right w:val="nil"/>
            </w:tcBorders>
          </w:tcPr>
          <w:p>
            <w:pPr>
              <w:pStyle w:val="TableParagraph"/>
              <w:spacing w:line="300" w:lineRule="auto" w:before="119"/>
              <w:ind w:left="229" w:right="567" w:firstLine="6"/>
              <w:rPr>
                <w:sz w:val="16"/>
              </w:rPr>
            </w:pPr>
            <w:r>
              <w:rPr>
                <w:color w:val="707275"/>
                <w:w w:val="105"/>
                <w:sz w:val="16"/>
              </w:rPr>
              <w:t>A worker who is dehydrated will be more likely to experience heat illness. Dehydration may result in less sweating and a corresponding reduction in the worker's ability to lose heat.</w:t>
            </w:r>
          </w:p>
        </w:tc>
      </w:tr>
      <w:tr>
        <w:trPr>
          <w:trHeight w:val="2106" w:hRule="atLeast"/>
        </w:trPr>
        <w:tc>
          <w:tcPr>
            <w:tcW w:w="2344" w:type="dxa"/>
            <w:tcBorders>
              <w:left w:val="nil"/>
              <w:right w:val="single" w:sz="4" w:space="0" w:color="636466"/>
            </w:tcBorders>
          </w:tcPr>
          <w:p>
            <w:pPr>
              <w:pStyle w:val="TableParagraph"/>
              <w:spacing w:before="137"/>
              <w:ind w:left="340"/>
              <w:rPr>
                <w:b/>
                <w:sz w:val="16"/>
              </w:rPr>
            </w:pPr>
            <w:r>
              <w:rPr>
                <w:b/>
                <w:color w:val="707275"/>
                <w:w w:val="105"/>
                <w:sz w:val="16"/>
              </w:rPr>
              <w:t>Physical condition</w:t>
            </w:r>
          </w:p>
        </w:tc>
        <w:tc>
          <w:tcPr>
            <w:tcW w:w="4686" w:type="dxa"/>
            <w:tcBorders>
              <w:left w:val="single" w:sz="4" w:space="0" w:color="636466"/>
              <w:right w:val="nil"/>
            </w:tcBorders>
          </w:tcPr>
          <w:p>
            <w:pPr>
              <w:pStyle w:val="TableParagraph"/>
              <w:spacing w:line="300" w:lineRule="auto" w:before="122"/>
              <w:ind w:left="229" w:right="567" w:firstLine="6"/>
              <w:rPr>
                <w:sz w:val="16"/>
              </w:rPr>
            </w:pPr>
            <w:r>
              <w:rPr>
                <w:color w:val="707275"/>
                <w:w w:val="105"/>
                <w:sz w:val="16"/>
              </w:rPr>
              <w:t>A poor level of physical fitness will lower a worker's ability to work in a hot environment. Basically, when one is fitter, the physiological strain is expected to be lower and the body sweating mechanism</w:t>
            </w:r>
            <w:r>
              <w:rPr>
                <w:color w:val="707275"/>
                <w:spacing w:val="28"/>
                <w:w w:val="105"/>
                <w:sz w:val="16"/>
              </w:rPr>
              <w:t> </w:t>
            </w:r>
            <w:r>
              <w:rPr>
                <w:color w:val="707275"/>
                <w:w w:val="105"/>
                <w:sz w:val="16"/>
              </w:rPr>
              <w:t>more</w:t>
            </w:r>
          </w:p>
          <w:p>
            <w:pPr>
              <w:pStyle w:val="TableParagraph"/>
              <w:spacing w:line="300" w:lineRule="auto"/>
              <w:ind w:left="227" w:right="356" w:firstLine="1"/>
              <w:rPr>
                <w:sz w:val="16"/>
              </w:rPr>
            </w:pPr>
            <w:r>
              <w:rPr>
                <w:color w:val="707275"/>
                <w:w w:val="105"/>
                <w:sz w:val="16"/>
              </w:rPr>
              <w:t>efficient.</w:t>
            </w:r>
            <w:r>
              <w:rPr>
                <w:color w:val="707275"/>
                <w:spacing w:val="-11"/>
                <w:w w:val="105"/>
                <w:sz w:val="16"/>
              </w:rPr>
              <w:t> </w:t>
            </w:r>
            <w:r>
              <w:rPr>
                <w:color w:val="707275"/>
                <w:w w:val="105"/>
                <w:sz w:val="16"/>
              </w:rPr>
              <w:t>Also,</w:t>
            </w:r>
            <w:r>
              <w:rPr>
                <w:color w:val="707275"/>
                <w:spacing w:val="-19"/>
                <w:w w:val="105"/>
                <w:sz w:val="16"/>
              </w:rPr>
              <w:t> </w:t>
            </w:r>
            <w:r>
              <w:rPr>
                <w:color w:val="707275"/>
                <w:w w:val="105"/>
                <w:sz w:val="16"/>
              </w:rPr>
              <w:t>in</w:t>
            </w:r>
            <w:r>
              <w:rPr>
                <w:color w:val="707275"/>
                <w:spacing w:val="-2"/>
                <w:w w:val="105"/>
                <w:sz w:val="16"/>
              </w:rPr>
              <w:t> </w:t>
            </w:r>
            <w:r>
              <w:rPr>
                <w:color w:val="707275"/>
                <w:w w:val="105"/>
                <w:sz w:val="16"/>
              </w:rPr>
              <w:t>general,</w:t>
            </w:r>
            <w:r>
              <w:rPr>
                <w:color w:val="707275"/>
                <w:spacing w:val="-14"/>
                <w:w w:val="105"/>
                <w:sz w:val="16"/>
              </w:rPr>
              <w:t> </w:t>
            </w:r>
            <w:r>
              <w:rPr>
                <w:color w:val="707275"/>
                <w:w w:val="105"/>
                <w:sz w:val="16"/>
              </w:rPr>
              <w:t>workers</w:t>
            </w:r>
            <w:r>
              <w:rPr>
                <w:color w:val="707275"/>
                <w:spacing w:val="-10"/>
                <w:w w:val="105"/>
                <w:sz w:val="16"/>
              </w:rPr>
              <w:t> </w:t>
            </w:r>
            <w:r>
              <w:rPr>
                <w:color w:val="707275"/>
                <w:w w:val="105"/>
                <w:sz w:val="16"/>
              </w:rPr>
              <w:t>who</w:t>
            </w:r>
            <w:r>
              <w:rPr>
                <w:color w:val="707275"/>
                <w:spacing w:val="1"/>
                <w:w w:val="105"/>
                <w:sz w:val="16"/>
              </w:rPr>
              <w:t> </w:t>
            </w:r>
            <w:r>
              <w:rPr>
                <w:color w:val="707275"/>
                <w:w w:val="105"/>
                <w:sz w:val="16"/>
              </w:rPr>
              <w:t>are</w:t>
            </w:r>
            <w:r>
              <w:rPr>
                <w:color w:val="707275"/>
                <w:spacing w:val="-15"/>
                <w:w w:val="105"/>
                <w:sz w:val="16"/>
              </w:rPr>
              <w:t> </w:t>
            </w:r>
            <w:r>
              <w:rPr>
                <w:color w:val="707275"/>
                <w:w w:val="105"/>
                <w:sz w:val="16"/>
              </w:rPr>
              <w:t>acclimatised to a hot  work environment will have a lower risk of heat injury compared to a non-acclimatised</w:t>
            </w:r>
            <w:r>
              <w:rPr>
                <w:color w:val="707275"/>
                <w:spacing w:val="2"/>
                <w:w w:val="105"/>
                <w:sz w:val="16"/>
              </w:rPr>
              <w:t> </w:t>
            </w:r>
            <w:r>
              <w:rPr>
                <w:color w:val="707275"/>
                <w:w w:val="105"/>
                <w:sz w:val="16"/>
              </w:rPr>
              <w:t>worker.</w:t>
            </w:r>
          </w:p>
        </w:tc>
      </w:tr>
      <w:tr>
        <w:trPr>
          <w:trHeight w:val="1271" w:hRule="atLeast"/>
        </w:trPr>
        <w:tc>
          <w:tcPr>
            <w:tcW w:w="2344" w:type="dxa"/>
            <w:tcBorders>
              <w:left w:val="nil"/>
              <w:right w:val="single" w:sz="4" w:space="0" w:color="636466"/>
            </w:tcBorders>
          </w:tcPr>
          <w:p>
            <w:pPr>
              <w:pStyle w:val="TableParagraph"/>
              <w:spacing w:before="146"/>
              <w:ind w:left="340"/>
              <w:rPr>
                <w:b/>
                <w:sz w:val="16"/>
              </w:rPr>
            </w:pPr>
            <w:r>
              <w:rPr>
                <w:b/>
                <w:color w:val="707275"/>
                <w:w w:val="105"/>
                <w:sz w:val="16"/>
              </w:rPr>
              <w:t>Obesity</w:t>
            </w:r>
          </w:p>
        </w:tc>
        <w:tc>
          <w:tcPr>
            <w:tcW w:w="4686" w:type="dxa"/>
            <w:tcBorders>
              <w:left w:val="single" w:sz="4" w:space="0" w:color="636466"/>
              <w:right w:val="nil"/>
            </w:tcBorders>
          </w:tcPr>
          <w:p>
            <w:pPr>
              <w:pStyle w:val="TableParagraph"/>
              <w:spacing w:line="300" w:lineRule="auto" w:before="146"/>
              <w:ind w:left="229" w:right="479" w:hanging="2"/>
              <w:rPr>
                <w:sz w:val="16"/>
              </w:rPr>
            </w:pPr>
            <w:r>
              <w:rPr>
                <w:color w:val="707275"/>
                <w:w w:val="110"/>
                <w:sz w:val="16"/>
              </w:rPr>
              <w:t>Being overweight or obese can increase the risk of heat injury due to higher metabolic heat production and a lower rate of heat loss from the body.</w:t>
            </w:r>
          </w:p>
        </w:tc>
      </w:tr>
      <w:tr>
        <w:trPr>
          <w:trHeight w:val="1259" w:hRule="atLeast"/>
        </w:trPr>
        <w:tc>
          <w:tcPr>
            <w:tcW w:w="2344" w:type="dxa"/>
            <w:tcBorders>
              <w:left w:val="nil"/>
              <w:right w:val="single" w:sz="4" w:space="0" w:color="636466"/>
            </w:tcBorders>
          </w:tcPr>
          <w:p>
            <w:pPr>
              <w:pStyle w:val="TableParagraph"/>
              <w:spacing w:before="9"/>
              <w:rPr>
                <w:sz w:val="15"/>
              </w:rPr>
            </w:pPr>
          </w:p>
          <w:p>
            <w:pPr>
              <w:pStyle w:val="TableParagraph"/>
              <w:spacing w:line="283" w:lineRule="auto" w:before="1"/>
              <w:ind w:left="340" w:right="561" w:hanging="1"/>
              <w:rPr>
                <w:b/>
                <w:sz w:val="16"/>
              </w:rPr>
            </w:pPr>
            <w:r>
              <w:rPr>
                <w:b/>
                <w:color w:val="707275"/>
                <w:w w:val="105"/>
                <w:sz w:val="16"/>
              </w:rPr>
              <w:t>Medical condition or illness</w:t>
            </w:r>
          </w:p>
        </w:tc>
        <w:tc>
          <w:tcPr>
            <w:tcW w:w="4686" w:type="dxa"/>
            <w:tcBorders>
              <w:left w:val="single" w:sz="4" w:space="0" w:color="636466"/>
              <w:right w:val="nil"/>
            </w:tcBorders>
          </w:tcPr>
          <w:p>
            <w:pPr>
              <w:pStyle w:val="TableParagraph"/>
              <w:spacing w:before="5"/>
              <w:rPr>
                <w:sz w:val="15"/>
              </w:rPr>
            </w:pPr>
          </w:p>
          <w:p>
            <w:pPr>
              <w:pStyle w:val="TableParagraph"/>
              <w:spacing w:line="300" w:lineRule="auto"/>
              <w:ind w:left="229" w:right="622" w:firstLine="6"/>
              <w:rPr>
                <w:sz w:val="16"/>
              </w:rPr>
            </w:pPr>
            <w:r>
              <w:rPr>
                <w:color w:val="707275"/>
                <w:w w:val="105"/>
                <w:sz w:val="16"/>
              </w:rPr>
              <w:t>A medical condition e.g. heart disease or diabetes, may increase the risk of heat injury. Acute illnesses</w:t>
            </w:r>
          </w:p>
          <w:p>
            <w:pPr>
              <w:pStyle w:val="TableParagraph"/>
              <w:spacing w:line="300" w:lineRule="auto" w:before="1"/>
              <w:ind w:left="227" w:right="198" w:firstLine="1"/>
              <w:rPr>
                <w:sz w:val="16"/>
              </w:rPr>
            </w:pPr>
            <w:r>
              <w:rPr>
                <w:color w:val="707275"/>
                <w:w w:val="105"/>
                <w:sz w:val="16"/>
              </w:rPr>
              <w:t>e.g. respiratory infection, diarrhoea, may also increase the risk of heat injury.</w:t>
            </w:r>
          </w:p>
        </w:tc>
      </w:tr>
      <w:tr>
        <w:trPr>
          <w:trHeight w:val="1844" w:hRule="atLeast"/>
        </w:trPr>
        <w:tc>
          <w:tcPr>
            <w:tcW w:w="2344" w:type="dxa"/>
            <w:tcBorders>
              <w:left w:val="nil"/>
              <w:bottom w:val="nil"/>
              <w:right w:val="single" w:sz="4" w:space="0" w:color="636466"/>
            </w:tcBorders>
          </w:tcPr>
          <w:p>
            <w:pPr>
              <w:pStyle w:val="TableParagraph"/>
              <w:spacing w:before="134"/>
              <w:ind w:left="340"/>
              <w:rPr>
                <w:b/>
                <w:sz w:val="16"/>
              </w:rPr>
            </w:pPr>
            <w:r>
              <w:rPr>
                <w:b/>
                <w:color w:val="707275"/>
                <w:w w:val="105"/>
                <w:sz w:val="16"/>
              </w:rPr>
              <w:t>On medication</w:t>
            </w:r>
          </w:p>
        </w:tc>
        <w:tc>
          <w:tcPr>
            <w:tcW w:w="4686" w:type="dxa"/>
            <w:tcBorders>
              <w:left w:val="single" w:sz="4" w:space="0" w:color="636466"/>
              <w:bottom w:val="nil"/>
              <w:right w:val="nil"/>
            </w:tcBorders>
          </w:tcPr>
          <w:p>
            <w:pPr>
              <w:pStyle w:val="TableParagraph"/>
              <w:spacing w:line="297" w:lineRule="auto" w:before="134"/>
              <w:ind w:left="229" w:right="512" w:hanging="3"/>
              <w:rPr>
                <w:sz w:val="16"/>
              </w:rPr>
            </w:pPr>
            <w:r>
              <w:rPr>
                <w:color w:val="707275"/>
                <w:w w:val="110"/>
                <w:sz w:val="16"/>
              </w:rPr>
              <w:t>Heat tolerance can be affected by medication and stimulants</w:t>
            </w:r>
            <w:r>
              <w:rPr>
                <w:color w:val="707275"/>
                <w:spacing w:val="-20"/>
                <w:w w:val="110"/>
                <w:sz w:val="16"/>
              </w:rPr>
              <w:t> </w:t>
            </w:r>
            <w:r>
              <w:rPr>
                <w:color w:val="707275"/>
                <w:w w:val="110"/>
                <w:sz w:val="16"/>
              </w:rPr>
              <w:t>taken</w:t>
            </w:r>
            <w:r>
              <w:rPr>
                <w:color w:val="707275"/>
                <w:spacing w:val="-22"/>
                <w:w w:val="110"/>
                <w:sz w:val="16"/>
              </w:rPr>
              <w:t> </w:t>
            </w:r>
            <w:r>
              <w:rPr>
                <w:color w:val="707275"/>
                <w:w w:val="110"/>
                <w:sz w:val="16"/>
              </w:rPr>
              <w:t>for</w:t>
            </w:r>
            <w:r>
              <w:rPr>
                <w:color w:val="707275"/>
                <w:spacing w:val="-16"/>
                <w:w w:val="110"/>
                <w:sz w:val="16"/>
              </w:rPr>
              <w:t> </w:t>
            </w:r>
            <w:r>
              <w:rPr>
                <w:color w:val="707275"/>
                <w:w w:val="110"/>
                <w:sz w:val="16"/>
              </w:rPr>
              <w:t>medical</w:t>
            </w:r>
            <w:r>
              <w:rPr>
                <w:color w:val="707275"/>
                <w:spacing w:val="-22"/>
                <w:w w:val="110"/>
                <w:sz w:val="16"/>
              </w:rPr>
              <w:t> </w:t>
            </w:r>
            <w:r>
              <w:rPr>
                <w:color w:val="707275"/>
                <w:w w:val="110"/>
                <w:sz w:val="16"/>
              </w:rPr>
              <w:t>conditions</w:t>
            </w:r>
            <w:r>
              <w:rPr>
                <w:color w:val="707275"/>
                <w:spacing w:val="-16"/>
                <w:w w:val="110"/>
                <w:sz w:val="16"/>
              </w:rPr>
              <w:t> </w:t>
            </w:r>
            <w:r>
              <w:rPr>
                <w:color w:val="707275"/>
                <w:w w:val="110"/>
                <w:sz w:val="16"/>
              </w:rPr>
              <w:t>such</w:t>
            </w:r>
            <w:r>
              <w:rPr>
                <w:color w:val="707275"/>
                <w:spacing w:val="-23"/>
                <w:w w:val="110"/>
                <w:sz w:val="16"/>
              </w:rPr>
              <w:t> </w:t>
            </w:r>
            <w:r>
              <w:rPr>
                <w:color w:val="707275"/>
                <w:w w:val="110"/>
                <w:sz w:val="16"/>
              </w:rPr>
              <w:t>as</w:t>
            </w:r>
            <w:r>
              <w:rPr>
                <w:color w:val="707275"/>
                <w:spacing w:val="-21"/>
                <w:w w:val="110"/>
                <w:sz w:val="16"/>
              </w:rPr>
              <w:t> </w:t>
            </w:r>
            <w:r>
              <w:rPr>
                <w:color w:val="707275"/>
                <w:w w:val="110"/>
                <w:sz w:val="16"/>
              </w:rPr>
              <w:t>high blood</w:t>
            </w:r>
            <w:r>
              <w:rPr>
                <w:color w:val="707275"/>
                <w:spacing w:val="-19"/>
                <w:w w:val="110"/>
                <w:sz w:val="16"/>
              </w:rPr>
              <w:t> </w:t>
            </w:r>
            <w:r>
              <w:rPr>
                <w:color w:val="707275"/>
                <w:w w:val="110"/>
                <w:sz w:val="16"/>
              </w:rPr>
              <w:t>pressure</w:t>
            </w:r>
            <w:r>
              <w:rPr>
                <w:color w:val="707275"/>
                <w:spacing w:val="-13"/>
                <w:w w:val="110"/>
                <w:sz w:val="16"/>
              </w:rPr>
              <w:t> </w:t>
            </w:r>
            <w:r>
              <w:rPr>
                <w:color w:val="707275"/>
                <w:w w:val="110"/>
                <w:sz w:val="16"/>
              </w:rPr>
              <w:t>or</w:t>
            </w:r>
            <w:r>
              <w:rPr>
                <w:color w:val="707275"/>
                <w:spacing w:val="-18"/>
                <w:w w:val="110"/>
                <w:sz w:val="16"/>
              </w:rPr>
              <w:t> </w:t>
            </w:r>
            <w:r>
              <w:rPr>
                <w:color w:val="707275"/>
                <w:w w:val="110"/>
                <w:sz w:val="16"/>
              </w:rPr>
              <w:t>common</w:t>
            </w:r>
            <w:r>
              <w:rPr>
                <w:color w:val="707275"/>
                <w:spacing w:val="-15"/>
                <w:w w:val="110"/>
                <w:sz w:val="16"/>
              </w:rPr>
              <w:t> </w:t>
            </w:r>
            <w:r>
              <w:rPr>
                <w:color w:val="707275"/>
                <w:w w:val="110"/>
                <w:sz w:val="16"/>
              </w:rPr>
              <w:t>cold.</w:t>
            </w:r>
            <w:r>
              <w:rPr>
                <w:color w:val="707275"/>
                <w:spacing w:val="-24"/>
                <w:w w:val="110"/>
                <w:sz w:val="16"/>
              </w:rPr>
              <w:t> </w:t>
            </w:r>
            <w:r>
              <w:rPr>
                <w:color w:val="707275"/>
                <w:w w:val="110"/>
                <w:sz w:val="16"/>
              </w:rPr>
              <w:t>Such</w:t>
            </w:r>
            <w:r>
              <w:rPr>
                <w:color w:val="707275"/>
                <w:spacing w:val="-14"/>
                <w:w w:val="110"/>
                <w:sz w:val="16"/>
              </w:rPr>
              <w:t> </w:t>
            </w:r>
            <w:r>
              <w:rPr>
                <w:color w:val="707275"/>
                <w:w w:val="110"/>
                <w:sz w:val="16"/>
              </w:rPr>
              <w:t>medication</w:t>
            </w:r>
          </w:p>
          <w:p>
            <w:pPr>
              <w:pStyle w:val="TableParagraph"/>
              <w:spacing w:line="300" w:lineRule="auto" w:before="3"/>
              <w:ind w:left="227" w:right="567" w:firstLine="2"/>
              <w:rPr>
                <w:sz w:val="16"/>
              </w:rPr>
            </w:pPr>
            <w:r>
              <w:rPr>
                <w:color w:val="707275"/>
                <w:w w:val="105"/>
                <w:sz w:val="16"/>
              </w:rPr>
              <w:t>or stimulants may interfere with normal hydration, affecting the body's ability to retain water or sweat, thus increasing the risk for heat illness.</w:t>
            </w:r>
          </w:p>
        </w:tc>
      </w:tr>
    </w:tbl>
    <w:p>
      <w:pPr>
        <w:pStyle w:val="BodyText"/>
        <w:rPr>
          <w:sz w:val="18"/>
        </w:rPr>
      </w:pPr>
    </w:p>
    <w:p>
      <w:pPr>
        <w:pStyle w:val="BodyText"/>
        <w:rPr>
          <w:sz w:val="18"/>
        </w:rPr>
      </w:pPr>
    </w:p>
    <w:p>
      <w:pPr>
        <w:pStyle w:val="BodyText"/>
        <w:spacing w:before="2"/>
        <w:rPr>
          <w:sz w:val="22"/>
        </w:rPr>
      </w:pPr>
    </w:p>
    <w:p>
      <w:pPr>
        <w:spacing w:before="0"/>
        <w:ind w:left="128" w:right="0" w:firstLine="0"/>
        <w:jc w:val="left"/>
        <w:rPr>
          <w:b/>
          <w:sz w:val="12"/>
        </w:rPr>
      </w:pPr>
      <w:r>
        <w:rPr>
          <w:b/>
          <w:color w:val="89898C"/>
          <w:sz w:val="12"/>
        </w:rPr>
        <w:t>10</w:t>
      </w:r>
    </w:p>
    <w:p>
      <w:pPr>
        <w:spacing w:after="0"/>
        <w:jc w:val="left"/>
        <w:rPr>
          <w:sz w:val="12"/>
        </w:rPr>
        <w:sectPr>
          <w:pgSz w:w="8400" w:h="11910"/>
          <w:pgMar w:top="700" w:bottom="0" w:left="300" w:right="280"/>
        </w:sectPr>
      </w:pPr>
    </w:p>
    <w:tbl>
      <w:tblPr>
        <w:tblW w:w="0" w:type="auto"/>
        <w:jc w:val="left"/>
        <w:tblInd w:w="501"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2343"/>
        <w:gridCol w:w="4688"/>
      </w:tblGrid>
      <w:tr>
        <w:trPr>
          <w:trHeight w:val="1002" w:hRule="atLeast"/>
        </w:trPr>
        <w:tc>
          <w:tcPr>
            <w:tcW w:w="2343" w:type="dxa"/>
            <w:tcBorders>
              <w:top w:val="nil"/>
              <w:left w:val="nil"/>
              <w:right w:val="single" w:sz="4" w:space="0" w:color="636466"/>
            </w:tcBorders>
          </w:tcPr>
          <w:p>
            <w:pPr>
              <w:pStyle w:val="TableParagraph"/>
              <w:spacing w:before="155"/>
              <w:ind w:left="227" w:right="295"/>
              <w:jc w:val="center"/>
              <w:rPr>
                <w:b/>
                <w:sz w:val="16"/>
              </w:rPr>
            </w:pPr>
            <w:r>
              <w:rPr>
                <w:b/>
                <w:color w:val="707275"/>
                <w:w w:val="105"/>
                <w:sz w:val="16"/>
              </w:rPr>
              <w:t>Alcohol consumption</w:t>
            </w:r>
          </w:p>
        </w:tc>
        <w:tc>
          <w:tcPr>
            <w:tcW w:w="4688" w:type="dxa"/>
            <w:tcBorders>
              <w:top w:val="nil"/>
              <w:left w:val="single" w:sz="4" w:space="0" w:color="636466"/>
              <w:right w:val="nil"/>
            </w:tcBorders>
          </w:tcPr>
          <w:p>
            <w:pPr>
              <w:pStyle w:val="TableParagraph"/>
              <w:spacing w:line="300" w:lineRule="auto" w:before="155"/>
              <w:ind w:left="229" w:right="319" w:firstLine="6"/>
              <w:rPr>
                <w:sz w:val="16"/>
              </w:rPr>
            </w:pPr>
            <w:r>
              <w:rPr>
                <w:color w:val="707275"/>
                <w:w w:val="110"/>
                <w:sz w:val="16"/>
              </w:rPr>
              <w:t>Alcohol</w:t>
            </w:r>
            <w:r>
              <w:rPr>
                <w:color w:val="707275"/>
                <w:spacing w:val="-21"/>
                <w:w w:val="110"/>
                <w:sz w:val="16"/>
              </w:rPr>
              <w:t> </w:t>
            </w:r>
            <w:r>
              <w:rPr>
                <w:color w:val="707275"/>
                <w:w w:val="110"/>
                <w:sz w:val="16"/>
              </w:rPr>
              <w:t>intake</w:t>
            </w:r>
            <w:r>
              <w:rPr>
                <w:color w:val="707275"/>
                <w:spacing w:val="-25"/>
                <w:w w:val="110"/>
                <w:sz w:val="16"/>
              </w:rPr>
              <w:t> </w:t>
            </w:r>
            <w:r>
              <w:rPr>
                <w:color w:val="707275"/>
                <w:w w:val="110"/>
                <w:sz w:val="16"/>
              </w:rPr>
              <w:t>may</w:t>
            </w:r>
            <w:r>
              <w:rPr>
                <w:color w:val="707275"/>
                <w:spacing w:val="-26"/>
                <w:w w:val="110"/>
                <w:sz w:val="16"/>
              </w:rPr>
              <w:t> </w:t>
            </w:r>
            <w:r>
              <w:rPr>
                <w:color w:val="707275"/>
                <w:w w:val="110"/>
                <w:sz w:val="16"/>
              </w:rPr>
              <w:t>reduce</w:t>
            </w:r>
            <w:r>
              <w:rPr>
                <w:color w:val="707275"/>
                <w:spacing w:val="-24"/>
                <w:w w:val="110"/>
                <w:sz w:val="16"/>
              </w:rPr>
              <w:t> </w:t>
            </w:r>
            <w:r>
              <w:rPr>
                <w:color w:val="707275"/>
                <w:w w:val="110"/>
                <w:sz w:val="16"/>
              </w:rPr>
              <w:t>a</w:t>
            </w:r>
            <w:r>
              <w:rPr>
                <w:color w:val="707275"/>
                <w:spacing w:val="-24"/>
                <w:w w:val="110"/>
                <w:sz w:val="16"/>
              </w:rPr>
              <w:t> </w:t>
            </w:r>
            <w:r>
              <w:rPr>
                <w:color w:val="707275"/>
                <w:w w:val="110"/>
                <w:sz w:val="16"/>
              </w:rPr>
              <w:t>worker's</w:t>
            </w:r>
            <w:r>
              <w:rPr>
                <w:color w:val="707275"/>
                <w:spacing w:val="-21"/>
                <w:w w:val="110"/>
                <w:sz w:val="16"/>
              </w:rPr>
              <w:t> </w:t>
            </w:r>
            <w:r>
              <w:rPr>
                <w:color w:val="707275"/>
                <w:w w:val="110"/>
                <w:sz w:val="16"/>
              </w:rPr>
              <w:t>heat</w:t>
            </w:r>
            <w:r>
              <w:rPr>
                <w:color w:val="707275"/>
                <w:spacing w:val="-23"/>
                <w:w w:val="110"/>
                <w:sz w:val="16"/>
              </w:rPr>
              <w:t> </w:t>
            </w:r>
            <w:r>
              <w:rPr>
                <w:color w:val="707275"/>
                <w:w w:val="110"/>
                <w:sz w:val="16"/>
              </w:rPr>
              <w:t>tolerance. Alcohol</w:t>
            </w:r>
            <w:r>
              <w:rPr>
                <w:color w:val="707275"/>
                <w:spacing w:val="-21"/>
                <w:w w:val="110"/>
                <w:sz w:val="16"/>
              </w:rPr>
              <w:t> </w:t>
            </w:r>
            <w:r>
              <w:rPr>
                <w:color w:val="707275"/>
                <w:w w:val="110"/>
                <w:sz w:val="16"/>
              </w:rPr>
              <w:t>intake</w:t>
            </w:r>
            <w:r>
              <w:rPr>
                <w:color w:val="707275"/>
                <w:spacing w:val="-24"/>
                <w:w w:val="110"/>
                <w:sz w:val="16"/>
              </w:rPr>
              <w:t> </w:t>
            </w:r>
            <w:r>
              <w:rPr>
                <w:color w:val="707275"/>
                <w:w w:val="110"/>
                <w:sz w:val="16"/>
              </w:rPr>
              <w:t>will</w:t>
            </w:r>
            <w:r>
              <w:rPr>
                <w:color w:val="707275"/>
                <w:spacing w:val="-27"/>
                <w:w w:val="110"/>
                <w:sz w:val="16"/>
              </w:rPr>
              <w:t> </w:t>
            </w:r>
            <w:r>
              <w:rPr>
                <w:color w:val="707275"/>
                <w:w w:val="110"/>
                <w:sz w:val="16"/>
              </w:rPr>
              <w:t>also</w:t>
            </w:r>
            <w:r>
              <w:rPr>
                <w:color w:val="707275"/>
                <w:spacing w:val="-25"/>
                <w:w w:val="110"/>
                <w:sz w:val="16"/>
              </w:rPr>
              <w:t> </w:t>
            </w:r>
            <w:r>
              <w:rPr>
                <w:color w:val="707275"/>
                <w:w w:val="110"/>
                <w:sz w:val="16"/>
              </w:rPr>
              <w:t>cause</w:t>
            </w:r>
            <w:r>
              <w:rPr>
                <w:color w:val="707275"/>
                <w:spacing w:val="-24"/>
                <w:w w:val="110"/>
                <w:sz w:val="16"/>
              </w:rPr>
              <w:t> </w:t>
            </w:r>
            <w:r>
              <w:rPr>
                <w:color w:val="707275"/>
                <w:w w:val="110"/>
                <w:sz w:val="16"/>
              </w:rPr>
              <w:t>dehydration,</w:t>
            </w:r>
            <w:r>
              <w:rPr>
                <w:color w:val="707275"/>
                <w:spacing w:val="-24"/>
                <w:w w:val="110"/>
                <w:sz w:val="16"/>
              </w:rPr>
              <w:t> </w:t>
            </w:r>
            <w:r>
              <w:rPr>
                <w:color w:val="707275"/>
                <w:w w:val="110"/>
                <w:sz w:val="16"/>
              </w:rPr>
              <w:t>resulting</w:t>
            </w:r>
            <w:r>
              <w:rPr>
                <w:color w:val="707275"/>
                <w:spacing w:val="-22"/>
                <w:w w:val="110"/>
                <w:sz w:val="16"/>
              </w:rPr>
              <w:t> </w:t>
            </w:r>
            <w:r>
              <w:rPr>
                <w:color w:val="707275"/>
                <w:w w:val="110"/>
                <w:sz w:val="16"/>
              </w:rPr>
              <w:t>in an increased requirement for water</w:t>
            </w:r>
            <w:r>
              <w:rPr>
                <w:color w:val="707275"/>
                <w:spacing w:val="-37"/>
                <w:w w:val="110"/>
                <w:sz w:val="16"/>
              </w:rPr>
              <w:t> </w:t>
            </w:r>
            <w:r>
              <w:rPr>
                <w:color w:val="707275"/>
                <w:w w:val="110"/>
                <w:sz w:val="16"/>
              </w:rPr>
              <w:t>intake.</w:t>
            </w:r>
          </w:p>
        </w:tc>
      </w:tr>
      <w:tr>
        <w:trPr>
          <w:trHeight w:val="943" w:hRule="atLeast"/>
        </w:trPr>
        <w:tc>
          <w:tcPr>
            <w:tcW w:w="2343" w:type="dxa"/>
            <w:tcBorders>
              <w:left w:val="nil"/>
              <w:right w:val="single" w:sz="4" w:space="0" w:color="636466"/>
            </w:tcBorders>
          </w:tcPr>
          <w:p>
            <w:pPr>
              <w:pStyle w:val="TableParagraph"/>
              <w:spacing w:before="114"/>
              <w:ind w:left="238" w:right="258"/>
              <w:jc w:val="center"/>
              <w:rPr>
                <w:b/>
                <w:sz w:val="16"/>
              </w:rPr>
            </w:pPr>
            <w:r>
              <w:rPr>
                <w:b/>
                <w:color w:val="707275"/>
                <w:w w:val="105"/>
                <w:sz w:val="16"/>
              </w:rPr>
              <w:t>Inexperienced worker</w:t>
            </w:r>
          </w:p>
        </w:tc>
        <w:tc>
          <w:tcPr>
            <w:tcW w:w="4688" w:type="dxa"/>
            <w:tcBorders>
              <w:left w:val="single" w:sz="4" w:space="0" w:color="636466"/>
              <w:right w:val="nil"/>
            </w:tcBorders>
          </w:tcPr>
          <w:p>
            <w:pPr>
              <w:pStyle w:val="TableParagraph"/>
              <w:spacing w:line="297" w:lineRule="auto" w:before="114"/>
              <w:ind w:left="229" w:right="419" w:firstLine="6"/>
              <w:jc w:val="both"/>
              <w:rPr>
                <w:sz w:val="16"/>
              </w:rPr>
            </w:pPr>
            <w:r>
              <w:rPr>
                <w:color w:val="707275"/>
                <w:w w:val="105"/>
                <w:sz w:val="16"/>
              </w:rPr>
              <w:t>An inexperienced worker may not know how to adapt his/her pace of work when working in a new or hotter environment.</w:t>
            </w:r>
          </w:p>
        </w:tc>
      </w:tr>
      <w:tr>
        <w:trPr>
          <w:trHeight w:val="976" w:hRule="atLeast"/>
        </w:trPr>
        <w:tc>
          <w:tcPr>
            <w:tcW w:w="2343" w:type="dxa"/>
            <w:tcBorders>
              <w:left w:val="nil"/>
              <w:right w:val="single" w:sz="4" w:space="0" w:color="636466"/>
            </w:tcBorders>
          </w:tcPr>
          <w:p>
            <w:pPr>
              <w:pStyle w:val="TableParagraph"/>
              <w:spacing w:line="283" w:lineRule="auto" w:before="123"/>
              <w:ind w:left="288" w:right="167" w:hanging="2"/>
              <w:rPr>
                <w:b/>
                <w:sz w:val="16"/>
              </w:rPr>
            </w:pPr>
            <w:r>
              <w:rPr>
                <w:b/>
                <w:color w:val="707275"/>
                <w:w w:val="105"/>
                <w:sz w:val="16"/>
              </w:rPr>
              <w:t>Highly motivated worker</w:t>
            </w:r>
          </w:p>
        </w:tc>
        <w:tc>
          <w:tcPr>
            <w:tcW w:w="4688" w:type="dxa"/>
            <w:tcBorders>
              <w:left w:val="single" w:sz="4" w:space="0" w:color="636466"/>
              <w:right w:val="nil"/>
            </w:tcBorders>
          </w:tcPr>
          <w:p>
            <w:pPr>
              <w:pStyle w:val="TableParagraph"/>
              <w:spacing w:line="297" w:lineRule="auto" w:before="123"/>
              <w:ind w:left="230" w:right="517" w:hanging="3"/>
              <w:rPr>
                <w:sz w:val="16"/>
              </w:rPr>
            </w:pPr>
            <w:r>
              <w:rPr>
                <w:color w:val="707275"/>
                <w:w w:val="110"/>
                <w:sz w:val="16"/>
              </w:rPr>
              <w:t>Highly</w:t>
            </w:r>
            <w:r>
              <w:rPr>
                <w:color w:val="707275"/>
                <w:spacing w:val="-24"/>
                <w:w w:val="110"/>
                <w:sz w:val="16"/>
              </w:rPr>
              <w:t> </w:t>
            </w:r>
            <w:r>
              <w:rPr>
                <w:color w:val="707275"/>
                <w:w w:val="110"/>
                <w:sz w:val="16"/>
              </w:rPr>
              <w:t>motivated</w:t>
            </w:r>
            <w:r>
              <w:rPr>
                <w:color w:val="707275"/>
                <w:spacing w:val="-19"/>
                <w:w w:val="110"/>
                <w:sz w:val="16"/>
              </w:rPr>
              <w:t> </w:t>
            </w:r>
            <w:r>
              <w:rPr>
                <w:color w:val="707275"/>
                <w:w w:val="110"/>
                <w:sz w:val="16"/>
              </w:rPr>
              <w:t>workers</w:t>
            </w:r>
            <w:r>
              <w:rPr>
                <w:color w:val="707275"/>
                <w:spacing w:val="-21"/>
                <w:w w:val="110"/>
                <w:sz w:val="16"/>
              </w:rPr>
              <w:t> </w:t>
            </w:r>
            <w:r>
              <w:rPr>
                <w:color w:val="707275"/>
                <w:w w:val="110"/>
                <w:sz w:val="16"/>
              </w:rPr>
              <w:t>may</w:t>
            </w:r>
            <w:r>
              <w:rPr>
                <w:color w:val="707275"/>
                <w:spacing w:val="-24"/>
                <w:w w:val="110"/>
                <w:sz w:val="16"/>
              </w:rPr>
              <w:t> </w:t>
            </w:r>
            <w:r>
              <w:rPr>
                <w:color w:val="707275"/>
                <w:w w:val="110"/>
                <w:sz w:val="16"/>
              </w:rPr>
              <w:t>ignore</w:t>
            </w:r>
            <w:r>
              <w:rPr>
                <w:color w:val="707275"/>
                <w:spacing w:val="-23"/>
                <w:w w:val="110"/>
                <w:sz w:val="16"/>
              </w:rPr>
              <w:t> </w:t>
            </w:r>
            <w:r>
              <w:rPr>
                <w:color w:val="707275"/>
                <w:w w:val="110"/>
                <w:sz w:val="16"/>
              </w:rPr>
              <w:t>the</w:t>
            </w:r>
            <w:r>
              <w:rPr>
                <w:color w:val="707275"/>
                <w:spacing w:val="-20"/>
                <w:w w:val="110"/>
                <w:sz w:val="16"/>
              </w:rPr>
              <w:t> </w:t>
            </w:r>
            <w:r>
              <w:rPr>
                <w:color w:val="707275"/>
                <w:w w:val="110"/>
                <w:sz w:val="16"/>
              </w:rPr>
              <w:t>early</w:t>
            </w:r>
            <w:r>
              <w:rPr>
                <w:color w:val="707275"/>
                <w:spacing w:val="-20"/>
                <w:w w:val="110"/>
                <w:sz w:val="16"/>
              </w:rPr>
              <w:t> </w:t>
            </w:r>
            <w:r>
              <w:rPr>
                <w:color w:val="707275"/>
                <w:w w:val="110"/>
                <w:sz w:val="16"/>
              </w:rPr>
              <w:t>signs of</w:t>
            </w:r>
            <w:r>
              <w:rPr>
                <w:color w:val="707275"/>
                <w:spacing w:val="-8"/>
                <w:w w:val="110"/>
                <w:sz w:val="16"/>
              </w:rPr>
              <w:t> </w:t>
            </w:r>
            <w:r>
              <w:rPr>
                <w:color w:val="707275"/>
                <w:w w:val="110"/>
                <w:sz w:val="16"/>
              </w:rPr>
              <w:t>heat</w:t>
            </w:r>
            <w:r>
              <w:rPr>
                <w:color w:val="707275"/>
                <w:spacing w:val="-14"/>
                <w:w w:val="110"/>
                <w:sz w:val="16"/>
              </w:rPr>
              <w:t> </w:t>
            </w:r>
            <w:r>
              <w:rPr>
                <w:color w:val="707275"/>
                <w:w w:val="110"/>
                <w:sz w:val="16"/>
              </w:rPr>
              <w:t>stress</w:t>
            </w:r>
            <w:r>
              <w:rPr>
                <w:color w:val="707275"/>
                <w:spacing w:val="-16"/>
                <w:w w:val="110"/>
                <w:sz w:val="16"/>
              </w:rPr>
              <w:t> </w:t>
            </w:r>
            <w:r>
              <w:rPr>
                <w:color w:val="707275"/>
                <w:w w:val="110"/>
                <w:sz w:val="16"/>
              </w:rPr>
              <w:t>and</w:t>
            </w:r>
            <w:r>
              <w:rPr>
                <w:color w:val="707275"/>
                <w:spacing w:val="-21"/>
                <w:w w:val="110"/>
                <w:sz w:val="16"/>
              </w:rPr>
              <w:t> </w:t>
            </w:r>
            <w:r>
              <w:rPr>
                <w:color w:val="707275"/>
                <w:w w:val="110"/>
                <w:sz w:val="16"/>
              </w:rPr>
              <w:t>continue</w:t>
            </w:r>
            <w:r>
              <w:rPr>
                <w:color w:val="707275"/>
                <w:spacing w:val="-17"/>
                <w:w w:val="110"/>
                <w:sz w:val="16"/>
              </w:rPr>
              <w:t> </w:t>
            </w:r>
            <w:r>
              <w:rPr>
                <w:color w:val="707275"/>
                <w:w w:val="110"/>
                <w:sz w:val="16"/>
              </w:rPr>
              <w:t>to</w:t>
            </w:r>
            <w:r>
              <w:rPr>
                <w:color w:val="707275"/>
                <w:spacing w:val="-10"/>
                <w:w w:val="110"/>
                <w:sz w:val="16"/>
              </w:rPr>
              <w:t> </w:t>
            </w:r>
            <w:r>
              <w:rPr>
                <w:color w:val="707275"/>
                <w:w w:val="110"/>
                <w:sz w:val="16"/>
              </w:rPr>
              <w:t>work</w:t>
            </w:r>
            <w:r>
              <w:rPr>
                <w:color w:val="707275"/>
                <w:spacing w:val="-16"/>
                <w:w w:val="110"/>
                <w:sz w:val="16"/>
              </w:rPr>
              <w:t> </w:t>
            </w:r>
            <w:r>
              <w:rPr>
                <w:color w:val="707275"/>
                <w:w w:val="110"/>
                <w:sz w:val="16"/>
              </w:rPr>
              <w:t>until</w:t>
            </w:r>
            <w:r>
              <w:rPr>
                <w:color w:val="707275"/>
                <w:spacing w:val="-21"/>
                <w:w w:val="110"/>
                <w:sz w:val="16"/>
              </w:rPr>
              <w:t> </w:t>
            </w:r>
            <w:r>
              <w:rPr>
                <w:color w:val="707275"/>
                <w:w w:val="110"/>
                <w:sz w:val="16"/>
              </w:rPr>
              <w:t>heat</w:t>
            </w:r>
            <w:r>
              <w:rPr>
                <w:color w:val="707275"/>
                <w:spacing w:val="-19"/>
                <w:w w:val="110"/>
                <w:sz w:val="16"/>
              </w:rPr>
              <w:t> </w:t>
            </w:r>
            <w:r>
              <w:rPr>
                <w:color w:val="707275"/>
                <w:w w:val="110"/>
                <w:sz w:val="16"/>
              </w:rPr>
              <w:t>stroke occurs.</w:t>
            </w:r>
          </w:p>
        </w:tc>
      </w:tr>
      <w:tr>
        <w:trPr>
          <w:trHeight w:val="730" w:hRule="atLeast"/>
        </w:trPr>
        <w:tc>
          <w:tcPr>
            <w:tcW w:w="2343" w:type="dxa"/>
            <w:tcBorders>
              <w:left w:val="nil"/>
              <w:right w:val="single" w:sz="4" w:space="0" w:color="636466"/>
            </w:tcBorders>
          </w:tcPr>
          <w:p>
            <w:pPr>
              <w:pStyle w:val="TableParagraph"/>
              <w:spacing w:before="132"/>
              <w:ind w:left="234" w:right="295"/>
              <w:jc w:val="center"/>
              <w:rPr>
                <w:b/>
                <w:sz w:val="16"/>
              </w:rPr>
            </w:pPr>
            <w:r>
              <w:rPr>
                <w:b/>
                <w:color w:val="707275"/>
                <w:w w:val="110"/>
                <w:sz w:val="16"/>
              </w:rPr>
              <w:t>History of heat injury</w:t>
            </w:r>
          </w:p>
        </w:tc>
        <w:tc>
          <w:tcPr>
            <w:tcW w:w="4688" w:type="dxa"/>
            <w:tcBorders>
              <w:left w:val="single" w:sz="4" w:space="0" w:color="636466"/>
              <w:right w:val="nil"/>
            </w:tcBorders>
          </w:tcPr>
          <w:p>
            <w:pPr>
              <w:pStyle w:val="TableParagraph"/>
              <w:spacing w:line="300" w:lineRule="auto" w:before="117"/>
              <w:ind w:left="229" w:right="319" w:firstLine="6"/>
              <w:rPr>
                <w:sz w:val="16"/>
              </w:rPr>
            </w:pPr>
            <w:r>
              <w:rPr>
                <w:color w:val="707275"/>
                <w:w w:val="110"/>
                <w:sz w:val="16"/>
              </w:rPr>
              <w:t>A</w:t>
            </w:r>
            <w:r>
              <w:rPr>
                <w:color w:val="707275"/>
                <w:spacing w:val="-17"/>
                <w:w w:val="110"/>
                <w:sz w:val="16"/>
              </w:rPr>
              <w:t> </w:t>
            </w:r>
            <w:r>
              <w:rPr>
                <w:color w:val="707275"/>
                <w:w w:val="110"/>
                <w:sz w:val="16"/>
              </w:rPr>
              <w:t>worker</w:t>
            </w:r>
            <w:r>
              <w:rPr>
                <w:color w:val="707275"/>
                <w:spacing w:val="-13"/>
                <w:w w:val="110"/>
                <w:sz w:val="16"/>
              </w:rPr>
              <w:t> </w:t>
            </w:r>
            <w:r>
              <w:rPr>
                <w:color w:val="707275"/>
                <w:w w:val="110"/>
                <w:sz w:val="16"/>
              </w:rPr>
              <w:t>with</w:t>
            </w:r>
            <w:r>
              <w:rPr>
                <w:color w:val="707275"/>
                <w:spacing w:val="-21"/>
                <w:w w:val="110"/>
                <w:sz w:val="16"/>
              </w:rPr>
              <w:t> </w:t>
            </w:r>
            <w:r>
              <w:rPr>
                <w:color w:val="707275"/>
                <w:w w:val="110"/>
                <w:sz w:val="16"/>
              </w:rPr>
              <w:t>a</w:t>
            </w:r>
            <w:r>
              <w:rPr>
                <w:color w:val="707275"/>
                <w:spacing w:val="-14"/>
                <w:w w:val="110"/>
                <w:sz w:val="16"/>
              </w:rPr>
              <w:t> </w:t>
            </w:r>
            <w:r>
              <w:rPr>
                <w:color w:val="707275"/>
                <w:w w:val="110"/>
                <w:sz w:val="16"/>
              </w:rPr>
              <w:t>history</w:t>
            </w:r>
            <w:r>
              <w:rPr>
                <w:color w:val="707275"/>
                <w:spacing w:val="-17"/>
                <w:w w:val="110"/>
                <w:sz w:val="16"/>
              </w:rPr>
              <w:t> </w:t>
            </w:r>
            <w:r>
              <w:rPr>
                <w:color w:val="707275"/>
                <w:w w:val="110"/>
                <w:sz w:val="16"/>
              </w:rPr>
              <w:t>of</w:t>
            </w:r>
            <w:r>
              <w:rPr>
                <w:color w:val="707275"/>
                <w:spacing w:val="-14"/>
                <w:w w:val="110"/>
                <w:sz w:val="16"/>
              </w:rPr>
              <w:t> </w:t>
            </w:r>
            <w:r>
              <w:rPr>
                <w:color w:val="707275"/>
                <w:w w:val="110"/>
                <w:sz w:val="16"/>
              </w:rPr>
              <w:t>heat</w:t>
            </w:r>
            <w:r>
              <w:rPr>
                <w:color w:val="707275"/>
                <w:spacing w:val="-13"/>
                <w:w w:val="110"/>
                <w:sz w:val="16"/>
              </w:rPr>
              <w:t> </w:t>
            </w:r>
            <w:r>
              <w:rPr>
                <w:color w:val="707275"/>
                <w:w w:val="110"/>
                <w:sz w:val="16"/>
              </w:rPr>
              <w:t>injury</w:t>
            </w:r>
            <w:r>
              <w:rPr>
                <w:color w:val="707275"/>
                <w:spacing w:val="-19"/>
                <w:w w:val="110"/>
                <w:sz w:val="16"/>
              </w:rPr>
              <w:t> </w:t>
            </w:r>
            <w:r>
              <w:rPr>
                <w:color w:val="707275"/>
                <w:w w:val="110"/>
                <w:sz w:val="16"/>
              </w:rPr>
              <w:t>may</w:t>
            </w:r>
            <w:r>
              <w:rPr>
                <w:color w:val="707275"/>
                <w:spacing w:val="-15"/>
                <w:w w:val="110"/>
                <w:sz w:val="16"/>
              </w:rPr>
              <w:t> </w:t>
            </w:r>
            <w:r>
              <w:rPr>
                <w:color w:val="707275"/>
                <w:w w:val="110"/>
                <w:sz w:val="16"/>
              </w:rPr>
              <w:t>have</w:t>
            </w:r>
            <w:r>
              <w:rPr>
                <w:color w:val="707275"/>
                <w:spacing w:val="-23"/>
                <w:w w:val="110"/>
                <w:sz w:val="16"/>
              </w:rPr>
              <w:t> </w:t>
            </w:r>
            <w:r>
              <w:rPr>
                <w:color w:val="707275"/>
                <w:w w:val="110"/>
                <w:sz w:val="16"/>
              </w:rPr>
              <w:t>an enhanced</w:t>
            </w:r>
            <w:r>
              <w:rPr>
                <w:color w:val="707275"/>
                <w:spacing w:val="-10"/>
                <w:w w:val="110"/>
                <w:sz w:val="16"/>
              </w:rPr>
              <w:t> </w:t>
            </w:r>
            <w:r>
              <w:rPr>
                <w:color w:val="707275"/>
                <w:w w:val="110"/>
                <w:sz w:val="16"/>
              </w:rPr>
              <w:t>susceptibility</w:t>
            </w:r>
            <w:r>
              <w:rPr>
                <w:color w:val="707275"/>
                <w:spacing w:val="-20"/>
                <w:w w:val="110"/>
                <w:sz w:val="16"/>
              </w:rPr>
              <w:t> </w:t>
            </w:r>
            <w:r>
              <w:rPr>
                <w:color w:val="707275"/>
                <w:w w:val="110"/>
                <w:sz w:val="16"/>
              </w:rPr>
              <w:t>for</w:t>
            </w:r>
            <w:r>
              <w:rPr>
                <w:color w:val="707275"/>
                <w:spacing w:val="-14"/>
                <w:w w:val="110"/>
                <w:sz w:val="16"/>
              </w:rPr>
              <w:t> </w:t>
            </w:r>
            <w:r>
              <w:rPr>
                <w:color w:val="707275"/>
                <w:w w:val="110"/>
                <w:sz w:val="16"/>
              </w:rPr>
              <w:t>future</w:t>
            </w:r>
            <w:r>
              <w:rPr>
                <w:color w:val="707275"/>
                <w:spacing w:val="-16"/>
                <w:w w:val="110"/>
                <w:sz w:val="16"/>
              </w:rPr>
              <w:t> </w:t>
            </w:r>
            <w:r>
              <w:rPr>
                <w:color w:val="707275"/>
                <w:w w:val="110"/>
                <w:sz w:val="16"/>
              </w:rPr>
              <w:t>heat</w:t>
            </w:r>
            <w:r>
              <w:rPr>
                <w:color w:val="707275"/>
                <w:spacing w:val="-15"/>
                <w:w w:val="110"/>
                <w:sz w:val="16"/>
              </w:rPr>
              <w:t> </w:t>
            </w:r>
            <w:r>
              <w:rPr>
                <w:color w:val="707275"/>
                <w:w w:val="110"/>
                <w:sz w:val="16"/>
              </w:rPr>
              <w:t>injuries.</w:t>
            </w:r>
          </w:p>
        </w:tc>
      </w:tr>
      <w:tr>
        <w:trPr>
          <w:trHeight w:val="858" w:hRule="atLeast"/>
        </w:trPr>
        <w:tc>
          <w:tcPr>
            <w:tcW w:w="2343" w:type="dxa"/>
            <w:tcBorders>
              <w:left w:val="nil"/>
              <w:bottom w:val="nil"/>
              <w:right w:val="single" w:sz="4" w:space="0" w:color="636466"/>
            </w:tcBorders>
          </w:tcPr>
          <w:p>
            <w:pPr>
              <w:pStyle w:val="TableParagraph"/>
              <w:spacing w:before="141"/>
              <w:ind w:left="201" w:right="295"/>
              <w:jc w:val="center"/>
              <w:rPr>
                <w:b/>
                <w:sz w:val="16"/>
              </w:rPr>
            </w:pPr>
            <w:r>
              <w:rPr>
                <w:b/>
                <w:color w:val="707275"/>
                <w:w w:val="105"/>
                <w:sz w:val="16"/>
              </w:rPr>
              <w:t>Accumulated fatigue</w:t>
            </w:r>
          </w:p>
        </w:tc>
        <w:tc>
          <w:tcPr>
            <w:tcW w:w="4688" w:type="dxa"/>
            <w:tcBorders>
              <w:left w:val="single" w:sz="4" w:space="0" w:color="636466"/>
              <w:bottom w:val="nil"/>
              <w:right w:val="nil"/>
            </w:tcBorders>
          </w:tcPr>
          <w:p>
            <w:pPr>
              <w:pStyle w:val="TableParagraph"/>
              <w:spacing w:line="300" w:lineRule="auto" w:before="141"/>
              <w:ind w:left="229" w:right="319" w:hanging="1"/>
              <w:rPr>
                <w:sz w:val="16"/>
              </w:rPr>
            </w:pPr>
            <w:r>
              <w:rPr>
                <w:color w:val="707275"/>
                <w:w w:val="105"/>
                <w:sz w:val="16"/>
              </w:rPr>
              <w:t>Worker may end up being more vulnerable to illness and cumulative heat strain.</w:t>
            </w:r>
          </w:p>
        </w:tc>
      </w:tr>
    </w:tbl>
    <w:p>
      <w:pPr>
        <w:spacing w:before="131"/>
        <w:ind w:left="493" w:right="0" w:firstLine="0"/>
        <w:jc w:val="left"/>
        <w:rPr>
          <w:rFonts w:ascii="Times New Roman"/>
          <w:sz w:val="17"/>
        </w:rPr>
      </w:pPr>
      <w:r>
        <w:rPr/>
        <w:pict>
          <v:shape style="position:absolute;margin-left:39.685001pt;margin-top:-226.155838pt;width:351.5pt;height:226.3pt;mso-position-horizontal-relative:page;mso-position-vertical-relative:paragraph;z-index:-255653888" coordorigin="794,-4523" coordsize="7030,4526" path="m7584,-4523l1034,-4523,958,-4511,892,-4477,840,-4425,806,-4359,794,-4283,794,-237,806,-161,840,-96,892,-44,958,-10,1034,3,7584,3,7659,-10,7725,-44,7777,-96,7811,-161,7824,-237,7824,-4283,7811,-4359,7777,-4425,7725,-4477,7659,-4511,7584,-4523xe" filled="true" fillcolor="#e6e7e8" stroked="false">
            <v:path arrowok="t"/>
            <v:fill type="solid"/>
            <w10:wrap type="none"/>
          </v:shape>
        </w:pict>
      </w:r>
      <w:r>
        <w:rPr>
          <w:rFonts w:ascii="Times New Roman"/>
          <w:color w:val="707275"/>
          <w:sz w:val="17"/>
        </w:rPr>
        <w:t>Table 2: </w:t>
      </w:r>
      <w:r>
        <w:rPr>
          <w:rFonts w:ascii="Times New Roman"/>
          <w:color w:val="05AFC4"/>
          <w:sz w:val="17"/>
        </w:rPr>
        <w:t>Heat stress - personal </w:t>
      </w:r>
      <w:r>
        <w:rPr>
          <w:b/>
          <w:color w:val="05AFC4"/>
          <w:sz w:val="15"/>
        </w:rPr>
        <w:t>risk </w:t>
      </w:r>
      <w:r>
        <w:rPr>
          <w:rFonts w:ascii="Times New Roman"/>
          <w:color w:val="05AFC4"/>
          <w:sz w:val="17"/>
        </w:rPr>
        <w:t>factors and their potential impact on workers.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spacing w:before="96"/>
        <w:ind w:left="0" w:right="151" w:firstLine="0"/>
        <w:jc w:val="right"/>
        <w:rPr>
          <w:b/>
          <w:sz w:val="12"/>
        </w:rPr>
      </w:pPr>
      <w:r>
        <w:rPr>
          <w:b/>
          <w:color w:val="828587"/>
          <w:sz w:val="12"/>
        </w:rPr>
        <w:t>11</w:t>
      </w:r>
    </w:p>
    <w:p>
      <w:pPr>
        <w:spacing w:after="0"/>
        <w:jc w:val="right"/>
        <w:rPr>
          <w:sz w:val="12"/>
        </w:rPr>
        <w:sectPr>
          <w:pgSz w:w="8400" w:h="11910"/>
          <w:pgMar w:top="780" w:bottom="0" w:left="300" w:right="280"/>
        </w:sectPr>
      </w:pPr>
    </w:p>
    <w:p>
      <w:pPr>
        <w:pStyle w:val="BodyText"/>
        <w:spacing w:line="129" w:lineRule="exact"/>
        <w:ind w:left="271"/>
        <w:rPr>
          <w:sz w:val="12"/>
        </w:rPr>
      </w:pPr>
      <w:r>
        <w:rPr>
          <w:position w:val="-2"/>
          <w:sz w:val="12"/>
        </w:rPr>
        <w:drawing>
          <wp:inline distT="0" distB="0" distL="0" distR="0">
            <wp:extent cx="1752303" cy="82296"/>
            <wp:effectExtent l="0" t="0" r="0" b="0"/>
            <wp:docPr id="11" name="image8.png"/>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1752303" cy="82296"/>
                    </a:xfrm>
                    <a:prstGeom prst="rect">
                      <a:avLst/>
                    </a:prstGeom>
                  </pic:spPr>
                </pic:pic>
              </a:graphicData>
            </a:graphic>
          </wp:inline>
        </w:drawing>
      </w:r>
      <w:r>
        <w:rPr>
          <w:position w:val="-2"/>
          <w:sz w:val="12"/>
        </w:rPr>
      </w:r>
    </w:p>
    <w:p>
      <w:pPr>
        <w:pStyle w:val="BodyText"/>
        <w:spacing w:before="10"/>
        <w:rPr>
          <w:b/>
          <w:sz w:val="8"/>
        </w:rPr>
      </w:pPr>
      <w:r>
        <w:rPr/>
        <w:pict>
          <v:group style="position:absolute;margin-left:28.337999pt;margin-top:7.0555pt;width:351.6pt;height:52.4pt;mso-position-horizontal-relative:page;mso-position-vertical-relative:paragraph;z-index:-251639808;mso-wrap-distance-left:0;mso-wrap-distance-right:0" coordorigin="567,141" coordsize="7032,1048">
            <v:shape style="position:absolute;left:579;top:1023;width:3793;height:166" type="#_x0000_t75" stroked="false">
              <v:imagedata r:id="rId15" o:title=""/>
            </v:shape>
            <v:shape style="position:absolute;left:573;top:801;width:7017;height:170" type="#_x0000_t75" stroked="false">
              <v:imagedata r:id="rId16" o:title=""/>
            </v:shape>
            <v:shape style="position:absolute;left:570;top:361;width:7029;height:170" type="#_x0000_t75" stroked="false">
              <v:imagedata r:id="rId17" o:title=""/>
            </v:shape>
            <v:shape style="position:absolute;left:573;top:583;width:7025;height:164" type="#_x0000_t75" stroked="false">
              <v:imagedata r:id="rId18" o:title=""/>
            </v:shape>
            <v:shape style="position:absolute;left:566;top:141;width:7024;height:170" type="#_x0000_t75" stroked="false">
              <v:imagedata r:id="rId19" o:title=""/>
            </v:shape>
            <w10:wrap type="topAndBottom"/>
          </v:group>
        </w:pict>
      </w:r>
      <w:r>
        <w:rPr/>
        <w:drawing>
          <wp:anchor distT="0" distB="0" distL="0" distR="0" allowOverlap="1" layoutInCell="1" locked="0" behindDoc="0" simplePos="0" relativeHeight="19">
            <wp:simplePos x="0" y="0"/>
            <wp:positionH relativeFrom="page">
              <wp:posOffset>364807</wp:posOffset>
            </wp:positionH>
            <wp:positionV relativeFrom="paragraph">
              <wp:posOffset>940583</wp:posOffset>
            </wp:positionV>
            <wp:extent cx="2493254" cy="106870"/>
            <wp:effectExtent l="0" t="0" r="0" b="0"/>
            <wp:wrapTopAndBottom/>
            <wp:docPr id="13" name="image14.png"/>
            <wp:cNvGraphicFramePr>
              <a:graphicFrameLocks noChangeAspect="1"/>
            </wp:cNvGraphicFramePr>
            <a:graphic>
              <a:graphicData uri="http://schemas.openxmlformats.org/drawingml/2006/picture">
                <pic:pic>
                  <pic:nvPicPr>
                    <pic:cNvPr id="14" name="image14.png"/>
                    <pic:cNvPicPr/>
                  </pic:nvPicPr>
                  <pic:blipFill>
                    <a:blip r:embed="rId20" cstate="print"/>
                    <a:stretch>
                      <a:fillRect/>
                    </a:stretch>
                  </pic:blipFill>
                  <pic:spPr>
                    <a:xfrm>
                      <a:off x="0" y="0"/>
                      <a:ext cx="2493254" cy="106870"/>
                    </a:xfrm>
                    <a:prstGeom prst="rect">
                      <a:avLst/>
                    </a:prstGeom>
                  </pic:spPr>
                </pic:pic>
              </a:graphicData>
            </a:graphic>
          </wp:anchor>
        </w:drawing>
      </w:r>
    </w:p>
    <w:p>
      <w:pPr>
        <w:pStyle w:val="BodyText"/>
        <w:spacing w:before="6"/>
        <w:rPr>
          <w:b/>
          <w:sz w:val="19"/>
        </w:rPr>
      </w:pPr>
    </w:p>
    <w:p>
      <w:pPr>
        <w:pStyle w:val="BodyText"/>
        <w:spacing w:before="3"/>
        <w:rPr>
          <w:b/>
          <w:sz w:val="21"/>
        </w:rPr>
      </w:pPr>
    </w:p>
    <w:p>
      <w:pPr>
        <w:spacing w:after="0"/>
        <w:rPr>
          <w:sz w:val="21"/>
        </w:rPr>
        <w:sectPr>
          <w:pgSz w:w="8400" w:h="11910"/>
          <w:pgMar w:top="800" w:bottom="0" w:left="300" w:right="280"/>
        </w:sectPr>
      </w:pPr>
    </w:p>
    <w:p>
      <w:pPr>
        <w:spacing w:before="108"/>
        <w:ind w:left="588" w:right="0" w:firstLine="0"/>
        <w:jc w:val="left"/>
        <w:rPr>
          <w:rFonts w:ascii="Calibri"/>
          <w:b/>
          <w:sz w:val="21"/>
        </w:rPr>
      </w:pPr>
      <w:r>
        <w:rPr/>
        <w:pict>
          <v:group style="position:absolute;margin-left:27.6651pt;margin-top:-.092356pt;width:352.2pt;height:352.5pt;mso-position-horizontal-relative:page;mso-position-vertical-relative:paragraph;z-index:-255649792" coordorigin="553,-2" coordsize="7044,7050">
            <v:shape style="position:absolute;left:566;top:-2;width:7030;height:7047" coordorigin="567,-2" coordsize="7030,7047" path="m7357,-2l807,-2,731,10,665,44,613,96,579,162,567,238,567,6805,579,6881,613,6947,665,6999,731,7033,807,7045,7357,7045,7433,7033,7499,6999,7551,6947,7585,6881,7597,6805,7597,238,7585,162,7551,96,7499,44,7433,10,7357,-2xe" filled="true" fillcolor="#e6e7e8" stroked="false">
              <v:path arrowok="t"/>
              <v:fill type="solid"/>
            </v:shape>
            <v:shape style="position:absolute;left:566;top:-2;width:7030;height:465" coordorigin="567,-2" coordsize="7030,465" path="m7357,-2l807,-2,731,10,665,44,613,96,579,162,567,238,567,463,7597,463,7597,238,7585,162,7551,96,7499,44,7433,10,7357,-2xe" filled="true" fillcolor="#9cc940" stroked="false">
              <v:path arrowok="t"/>
              <v:fill type="solid"/>
            </v:shape>
            <v:line style="position:absolute" from="3553,2220" to="3553,460" stroked="true" strokeweight=".5pt" strokecolor="#b1b3b6">
              <v:stroke dashstyle="solid"/>
            </v:line>
            <v:line style="position:absolute" from="3553,3456" to="3553,2230" stroked="true" strokeweight=".5pt" strokecolor="#b1b3b6">
              <v:stroke dashstyle="solid"/>
            </v:line>
            <v:line style="position:absolute" from="3553,4919" to="3553,3466" stroked="true" strokeweight=".5pt" strokecolor="#b1b3b6">
              <v:stroke dashstyle="solid"/>
            </v:line>
            <v:line style="position:absolute" from="3553,7048" to="3553,4929" stroked="true" strokeweight=".5pt" strokecolor="#b1b3b6">
              <v:stroke dashstyle="solid"/>
            </v:line>
            <v:line style="position:absolute" from="3553,460" to="3553,-2" stroked="true" strokeweight=".5pt" strokecolor="#d1d3d4">
              <v:stroke dashstyle="solid"/>
            </v:line>
            <v:line style="position:absolute" from="553,2225" to="3553,2225" stroked="true" strokeweight=".5pt" strokecolor="#b1b3b6">
              <v:stroke dashstyle="solid"/>
            </v:line>
            <v:line style="position:absolute" from="3553,2225" to="7597,2225" stroked="true" strokeweight=".5pt" strokecolor="#b1b3b6">
              <v:stroke dashstyle="solid"/>
            </v:line>
            <v:line style="position:absolute" from="553,3461" to="3553,3461" stroked="true" strokeweight=".5pt" strokecolor="#b1b3b6">
              <v:stroke dashstyle="solid"/>
            </v:line>
            <v:line style="position:absolute" from="3553,3461" to="7597,3461" stroked="true" strokeweight=".5pt" strokecolor="#b1b3b6">
              <v:stroke dashstyle="solid"/>
            </v:line>
            <v:line style="position:absolute" from="553,4924" to="3553,4924" stroked="true" strokeweight=".5pt" strokecolor="#b1b3b6">
              <v:stroke dashstyle="solid"/>
            </v:line>
            <v:line style="position:absolute" from="3553,4924" to="7597,4924" stroked="true" strokeweight=".5pt" strokecolor="#b1b3b6">
              <v:stroke dashstyle="solid"/>
            </v:line>
            <v:shape style="position:absolute;left:3871;top:6682;width:758;height:130" coordorigin="3872,6683" coordsize="758,130" path="m3886,6723l3872,6723,3872,6731,3873,6810,3888,6810,3888,6761,3889,6759,3889,6757,3891,6745,3895,6740,3886,6740,3886,6723xm3913,6721l3900,6721,3891,6729,3887,6740,3895,6740,3899,6736,3916,6736,3916,6722,3914,6722,3913,6721xm3916,6736l3912,6736,3914,6737,3916,6737,3916,6736xm3964,6721l3947,6725,3934,6735,3926,6750,3923,6768,3926,6786,3935,6800,3948,6809,3966,6812,3980,6812,3990,6809,3995,6807,3994,6800,3968,6800,3957,6798,3948,6793,3941,6784,3938,6770,4000,6770,4000,6768,4000,6766,4000,6762,4000,6758,3939,6758,3940,6748,3947,6733,3989,6733,3982,6726,3964,6721xm3992,6796l3987,6798,3980,6800,3994,6800,3992,6796xm3989,6733l3981,6733,3985,6748,3985,6758,4000,6758,3999,6749,3993,6736,3989,6733xm4018,6794l4014,6806,4020,6810,4029,6812,4038,6812,4052,6810,4062,6805,4066,6801,4031,6801,4022,6797,4018,6794xm4055,6721l4028,6721,4016,6733,4016,6757,4024,6766,4039,6772,4051,6776,4055,6780,4055,6795,4050,6801,4066,6801,4069,6797,4071,6786,4071,6773,4063,6766,4037,6756,4031,6752,4031,6739,4037,6733,4065,6733,4068,6727,4063,6724,4055,6721xm4065,6733l4054,6733,4060,6736,4064,6738,4065,6733xm4110,6735l4095,6735,4095,6793,4096,6801,4101,6806,4105,6810,4111,6812,4124,6812,4129,6811,4132,6810,4131,6799,4113,6799,4110,6793,4110,6735xm4131,6798l4129,6799,4126,6799,4131,6799,4131,6798xm4133,6723l4081,6723,4081,6735,4133,6735,4133,6723xm4110,6698l4095,6703,4095,6723,4110,6723,4110,6698xm4213,6796l4203,6796,4210,6808,4220,6812,4232,6812,4247,6810,4259,6801,4260,6800,4217,6800,4213,6796xm4204,6683l4189,6683,4189,6800,4188,6805,4188,6810,4202,6810,4202,6796,4213,6796,4208,6792,4205,6781,4204,6778,4204,6757,4205,6755,4205,6753,4209,6741,4214,6737,4204,6737,4204,6683xm4261,6734l4229,6734,4241,6737,4249,6744,4254,6754,4255,6766,4254,6780,4248,6791,4240,6797,4229,6800,4260,6800,4268,6786,4271,6766,4269,6748,4261,6734xm4235,6721l4220,6721,4210,6728,4205,6737,4214,6737,4219,6734,4261,6734,4261,6734,4249,6725,4235,6721xm4304,6723l4291,6723,4291,6731,4291,6810,4307,6810,4307,6761,4307,6759,4308,6757,4310,6745,4314,6740,4305,6740,4304,6723xm4332,6721l4319,6721,4310,6729,4306,6740,4314,6740,4318,6736,4334,6736,4334,6722,4333,6722,4332,6721xm4334,6736l4331,6736,4333,6737,4334,6737,4334,6736xm4383,6721l4366,6725,4353,6735,4345,6750,4342,6768,4345,6786,4353,6800,4367,6809,4385,6812,4399,6812,4408,6809,4414,6807,4412,6800,4387,6800,4376,6798,4366,6793,4360,6784,4357,6770,4418,6770,4418,6768,4419,6766,4419,6762,4418,6758,4357,6758,4359,6748,4366,6733,4408,6733,4400,6726,4383,6721xm4411,6796l4405,6798,4398,6800,4412,6800,4411,6796xm4408,6733l4399,6733,4404,6748,4404,6758,4418,6758,4417,6749,4412,6736,4408,6733xm4493,6733l4482,6733,4484,6746,4484,6755,4462,6757,4445,6763,4435,6773,4432,6787,4432,6800,4441,6812,4471,6812,4480,6806,4484,6801,4454,6801,4447,6796,4447,6786,4451,6775,4459,6769,4471,6767,4484,6766,4500,6766,4500,6757,4498,6744,4493,6733xm4500,6800l4485,6800,4487,6810,4501,6810,4500,6805,4500,6800xm4500,6766l4484,6766,4484,6783,4484,6785,4481,6794,4474,6801,4484,6801,4485,6800,4500,6800,4500,6766xm4467,6721l4456,6721,4445,6724,4438,6729,4442,6740,4448,6736,4456,6733,4493,6733,4493,6733,4483,6725,4467,6721xm4541,6683l4525,6683,4525,6810,4541,6810,4541,6778,4549,6769,4567,6769,4563,6763,4541,6763,4541,6683xm4567,6769l4549,6769,4579,6810,4598,6810,4567,6769xm4594,6723l4575,6723,4549,6753,4543,6760,4541,6763,4563,6763,4560,6759,4594,6723xm4625,6790l4613,6790,4608,6794,4608,6808,4613,6812,4626,6812,4630,6808,4630,6794,4625,6790xe" filled="true" fillcolor="#6d6e71" stroked="false">
              <v:path arrowok="t"/>
              <v:fill type="solid"/>
            </v:shape>
            <v:shape style="position:absolute;left:3866;top:6466;width:3149;height:166" type="#_x0000_t75" stroked="false">
              <v:imagedata r:id="rId21" o:title=""/>
            </v:shape>
            <v:shape style="position:absolute;left:3866;top:6247;width:2958;height:168" type="#_x0000_t75" stroked="false">
              <v:imagedata r:id="rId22" o:title=""/>
            </v:shape>
            <v:shape style="position:absolute;left:3872;top:6031;width:3035;height:132" type="#_x0000_t75" stroked="false">
              <v:imagedata r:id="rId23" o:title=""/>
            </v:shape>
            <v:shape style="position:absolute;left:3863;top:5815;width:3496;height:170" type="#_x0000_t75" stroked="false">
              <v:imagedata r:id="rId24" o:title=""/>
            </v:shape>
            <v:shape style="position:absolute;left:3871;top:5600;width:3215;height:168" type="#_x0000_t75" stroked="false">
              <v:imagedata r:id="rId25" o:title=""/>
            </v:shape>
            <v:shape style="position:absolute;left:3872;top:5382;width:3416;height:168" type="#_x0000_t75" stroked="false">
              <v:imagedata r:id="rId26" o:title=""/>
            </v:shape>
            <v:shape style="position:absolute;left:3859;top:5166;width:3492;height:170" type="#_x0000_t75" stroked="false">
              <v:imagedata r:id="rId27" o:title=""/>
            </v:shape>
            <v:shape style="position:absolute;left:3862;top:4564;width:1070;height:168" coordorigin="3863,4564" coordsize="1070,168" path="m3879,4605l3863,4605,3889,4692,3903,4692,3908,4677,3897,4677,3895,4668,3879,4605xm3938,4622l3926,4622,3928,4632,3931,4641,3933,4651,3947,4692,3961,4692,3966,4677,3954,4677,3952,4668,3949,4659,3938,4622xm3933,4605l3919,4605,3905,4651,3899,4668,3897,4677,3908,4677,3917,4650,3921,4641,3923,4632,3925,4622,3938,4622,3933,4605xm3989,4605l3974,4605,3961,4651,3958,4659,3956,4668,3954,4677,3966,4677,3989,4605xm4040,4603l4023,4606,4010,4615,4000,4630,3997,4649,4000,4668,4009,4682,4022,4691,4039,4694,4054,4691,4068,4683,4069,4682,4039,4682,4029,4680,4020,4673,4015,4662,4013,4649,4013,4648,4015,4636,4019,4626,4028,4618,4040,4615,4070,4615,4057,4606,4040,4603xm4070,4615l4040,4615,4052,4618,4060,4626,4064,4637,4066,4648,4066,4649,4064,4662,4058,4673,4050,4680,4039,4682,4069,4682,4078,4669,4082,4648,4079,4630,4070,4615,4070,4615xm4115,4605l4101,4605,4102,4613,4102,4692,4118,4692,4118,4643,4118,4640,4118,4638,4121,4626,4125,4622,4116,4622,4115,4605xm4142,4603l4130,4603,4120,4610,4116,4622,4125,4622,4129,4618,4145,4618,4145,4603,4144,4603,4142,4603xm4145,4618l4142,4618,4143,4618,4145,4618,4145,4618xm4177,4564l4162,4564,4162,4692,4177,4692,4177,4659,4185,4650,4203,4650,4199,4645,4177,4645,4177,4564xm4203,4650l4185,4650,4215,4692,4235,4692,4203,4650xm4230,4605l4211,4605,4185,4635,4180,4642,4178,4645,4199,4645,4196,4641,4230,4605xm4281,4603l4264,4607,4251,4617,4243,4631,4240,4650,4243,4668,4251,4682,4265,4691,4283,4694,4296,4694,4306,4691,4312,4688,4310,4682,4285,4682,4273,4680,4264,4675,4257,4665,4255,4651,4316,4651,4316,4650,4317,4647,4317,4644,4316,4640,4255,4640,4256,4629,4263,4614,4306,4614,4298,4607,4281,4603xm4309,4677l4303,4680,4296,4682,4310,4682,4309,4677xm4306,4614l4297,4614,4301,4629,4301,4640,4316,4640,4315,4631,4309,4617,4306,4614xm4349,4605l4336,4605,4336,4613,4336,4692,4352,4692,4352,4643,4352,4640,4353,4638,4355,4626,4359,4622,4350,4622,4349,4605xm4377,4603l4364,4603,4355,4610,4351,4622,4359,4622,4363,4618,4379,4618,4379,4603,4378,4603,4377,4603xm4379,4618l4376,4618,4378,4618,4379,4618,4379,4618xm4423,4676l4419,4688,4425,4691,4434,4694,4443,4694,4457,4692,4467,4687,4471,4682,4436,4682,4427,4679,4423,4676xm4460,4603l4433,4603,4421,4614,4421,4639,4429,4648,4444,4653,4456,4657,4460,4662,4460,4676,4455,4682,4471,4682,4474,4678,4476,4668,4476,4655,4468,4647,4442,4637,4436,4634,4436,4620,4442,4615,4470,4615,4473,4608,4468,4605,4460,4603xm4470,4615l4459,4615,4465,4618,4469,4620,4470,4615xm4420,4569l4404,4570,4402,4581,4399,4593,4397,4603,4393,4613,4404,4611,4408,4603,4412,4592,4417,4581,4420,4569xm4558,4678l4548,4678,4555,4689,4565,4694,4578,4694,4592,4691,4604,4682,4605,4681,4563,4681,4558,4678xm4550,4564l4534,4564,4534,4681,4534,4686,4534,4692,4547,4692,4548,4678,4558,4678,4554,4674,4551,4663,4550,4659,4550,4639,4550,4637,4551,4635,4554,4623,4559,4619,4550,4619,4550,4564xm4607,4616l4575,4616,4586,4618,4594,4625,4599,4635,4601,4648,4599,4662,4594,4672,4585,4679,4574,4681,4605,4681,4613,4668,4617,4647,4614,4629,4607,4616xm4580,4603l4566,4603,4556,4609,4550,4619,4559,4619,4564,4616,4607,4616,4606,4615,4595,4606,4580,4603xm4674,4603l4657,4606,4643,4615,4634,4630,4630,4649,4634,4668,4642,4682,4656,4691,4672,4694,4688,4691,4702,4683,4702,4682,4673,4682,4662,4680,4654,4673,4648,4662,4646,4649,4646,4648,4648,4636,4653,4626,4661,4618,4673,4615,4703,4615,4691,4606,4674,4603xm4703,4615l4673,4615,4685,4618,4693,4626,4698,4637,4699,4648,4699,4649,4697,4662,4692,4673,4683,4680,4673,4682,4702,4682,4712,4669,4715,4648,4712,4630,4704,4615,4703,4615xm4782,4603l4768,4603,4753,4606,4741,4615,4732,4630,4729,4650,4732,4668,4740,4682,4752,4691,4766,4694,4781,4694,4791,4687,4794,4681,4771,4681,4760,4679,4752,4672,4747,4661,4745,4649,4747,4636,4752,4625,4760,4618,4771,4615,4794,4615,4791,4609,4782,4603xm4811,4677l4796,4677,4797,4692,4811,4692,4811,4687,4811,4681,4811,4677xm4794,4615l4783,4615,4792,4624,4794,4634,4795,4636,4795,4660,4791,4674,4782,4681,4794,4681,4796,4677,4811,4677,4811,4616,4795,4616,4794,4615xm4811,4564l4795,4564,4795,4616,4811,4616,4811,4564xm4843,4605l4825,4605,4858,4685,4858,4687,4859,4688,4859,4690,4854,4701,4849,4707,4844,4711,4840,4715,4834,4717,4830,4718,4834,4732,4838,4731,4846,4728,4854,4722,4861,4713,4868,4702,4876,4687,4881,4674,4867,4674,4866,4669,4864,4662,4862,4656,4843,4605xm4907,4605l4891,4605,4873,4656,4871,4662,4869,4669,4868,4674,4881,4674,4884,4667,4907,4605xm4928,4671l4915,4671,4911,4676,4911,4689,4915,4694,4928,4694,4932,4689,4932,4676,4928,4671xe" filled="true" fillcolor="#6d6e71" stroked="false">
              <v:path arrowok="t"/>
              <v:fill type="solid"/>
            </v:shape>
            <v:shape style="position:absolute;left:3862;top:4346;width:3177;height:170" type="#_x0000_t75" stroked="false">
              <v:imagedata r:id="rId28" o:title=""/>
            </v:shape>
            <v:shape style="position:absolute;left:3865;top:4130;width:2980;height:170" type="#_x0000_t75" stroked="false">
              <v:imagedata r:id="rId29" o:title=""/>
            </v:shape>
            <v:shape style="position:absolute;left:3862;top:3916;width:3166;height:166" type="#_x0000_t75" stroked="false">
              <v:imagedata r:id="rId30" o:title=""/>
            </v:shape>
            <v:shape style="position:absolute;left:3863;top:3698;width:3103;height:168" type="#_x0000_t75" stroked="false">
              <v:imagedata r:id="rId31" o:title=""/>
            </v:shape>
            <v:shape style="position:absolute;left:3866;top:3104;width:3276;height:170" type="#_x0000_t75" stroked="false">
              <v:imagedata r:id="rId32" o:title=""/>
            </v:shape>
            <v:shape style="position:absolute;left:3872;top:2672;width:3322;height:170" type="#_x0000_t75" stroked="false">
              <v:imagedata r:id="rId33" o:title=""/>
            </v:shape>
            <v:shape style="position:absolute;left:3862;top:2890;width:3284;height:166" type="#_x0000_t75" stroked="false">
              <v:imagedata r:id="rId34" o:title=""/>
            </v:shape>
            <v:shape style="position:absolute;left:3873;top:2458;width:3241;height:168" type="#_x0000_t75" stroked="false">
              <v:imagedata r:id="rId35" o:title=""/>
            </v:shape>
            <v:shape style="position:absolute;left:3862;top:1930;width:2027;height:130" type="#_x0000_t75" stroked="false">
              <v:imagedata r:id="rId36" o:title=""/>
            </v:shape>
            <v:shape style="position:absolute;left:3866;top:1714;width:3413;height:166" type="#_x0000_t75" stroked="false">
              <v:imagedata r:id="rId37" o:title=""/>
            </v:shape>
            <v:shape style="position:absolute;left:3862;top:1498;width:3081;height:168" type="#_x0000_t75" stroked="false">
              <v:imagedata r:id="rId38" o:title=""/>
            </v:shape>
            <v:shape style="position:absolute;left:3862;top:1282;width:3221;height:166" type="#_x0000_t75" stroked="false">
              <v:imagedata r:id="rId39" o:title=""/>
            </v:shape>
            <v:shape style="position:absolute;left:3866;top:1064;width:3142;height:168" type="#_x0000_t75" stroked="false">
              <v:imagedata r:id="rId40" o:title=""/>
            </v:shape>
            <v:shape style="position:absolute;left:3862;top:850;width:3266;height:168" type="#_x0000_t75" stroked="false">
              <v:imagedata r:id="rId41" o:title=""/>
            </v:shape>
            <v:shape style="position:absolute;left:3863;top:634;width:2967;height:168" type="#_x0000_t75" stroked="false">
              <v:imagedata r:id="rId42" o:title=""/>
            </v:shape>
            <v:shape style="position:absolute;left:3901;top:158;width:2529;height:191" type="#_x0000_t75" stroked="false">
              <v:imagedata r:id="rId43" o:title=""/>
            </v:shape>
            <v:shape style="position:absolute;left:902;top:158;width:2426;height:152" type="#_x0000_t75" stroked="false">
              <v:imagedata r:id="rId44" o:title=""/>
            </v:shape>
            <v:shape style="position:absolute;left:897;top:657;width:1734;height:164" type="#_x0000_t75" stroked="false">
              <v:imagedata r:id="rId45" o:title=""/>
            </v:shape>
            <v:shape style="position:absolute;left:897;top:2484;width:1460;height:1356" coordorigin="898,2484" coordsize="1460,1356" path="m1008,3837l999,3806,992,3786,977,3737,971,3716,966,3716,966,3786,939,3786,948,3753,950,3744,952,3737,952,3737,954,3744,956,3753,958,3760,966,3786,966,3716,935,3716,898,3837,926,3837,935,3806,970,3806,979,3837,1008,3837m1008,2612l999,2581,992,2560,977,2511,971,2491,966,2491,966,2560,939,2560,948,2527,950,2518,952,2511,952,2511,954,2518,956,2528,958,2535,966,2560,966,2491,935,2491,898,2612,926,2612,935,2581,970,2581,979,2612,1008,2612m1050,3749l1023,3749,1023,3837,1050,3837,1050,3749m1051,3732l1051,3717,1045,3711,1028,3711,1022,3717,1022,3732,1028,3738,1045,3738,1051,3732m1126,3748l1124,3747,1112,3747,1101,3753,1096,3765,1096,3765,1095,3749,1071,3749,1072,3757,1072,3765,1072,3837,1099,3837,1100,3788,1102,3778,1109,3773,1122,3773,1124,3773,1126,3773,1126,3773,1126,3765,1126,3748m1156,2560l1154,2544,1153,2543,1150,2537,1147,2531,1138,2524,1126,2522,1120,2522,1114,2523,1109,2526,1105,2529,1101,2532,1098,2537,1098,2537,1097,2536,1094,2528,1085,2522,1058,2522,1051,2530,1047,2536,1046,2536,1045,2524,1022,2524,1022,2532,1023,2537,1023,2612,1049,2612,1049,2556,1051,2554,1052,2549,1056,2544,1072,2544,1076,2551,1076,2612,1102,2612,1102,2558,1103,2556,1105,2548,1110,2544,1125,2544,1129,2551,1129,2612,1156,2612,1156,2560m1268,2567l1266,2548,1263,2543,1258,2534,1258,2534,1246,2525,1240,2524,1240,2554,1240,2583,1233,2592,1213,2592,1207,2587,1205,2578,1205,2558,1207,2549,1214,2543,1234,2543,1240,2554,1240,2524,1232,2522,1220,2522,1210,2527,1205,2534,1205,2534,1205,2484,1177,2484,1177,2600,1177,2606,1177,2612,1200,2612,1201,2600,1201,2600,1208,2610,1218,2614,1228,2614,1243,2611,1256,2602,1257,2600,1262,2592,1265,2587,1268,2567m1310,3785l1308,3769,1307,3768,1304,3762,1301,3757,1292,3750,1280,3747,1274,3747,1268,3749,1263,3752,1259,3754,1255,3758,1252,3762,1252,3762,1251,3761,1248,3753,1239,3747,1212,3747,1205,3756,1201,3761,1200,3761,1199,3749,1176,3749,1176,3757,1177,3762,1177,3837,1203,3837,1204,3781,1205,3779,1206,3775,1210,3769,1226,3769,1230,3777,1230,3837,1256,3837,1256,3784,1257,3781,1259,3774,1264,3769,1279,3769,1283,3777,1283,3837,1310,3837,1310,3785m1312,2524l1285,2524,1285,2612,1312,2612,1312,2524m1313,2507l1313,2492,1308,2486,1290,2486,1284,2492,1284,2507,1290,2513,1308,2513,1313,2507m1413,2566l1412,2558,1411,2550,1406,2540,1404,2536,1392,2526,1388,2525,1388,2558,1355,2558,1356,2551,1361,2540,1385,2540,1388,2551,1388,2558,1388,2525,1374,2522,1354,2526,1340,2537,1332,2552,1329,2569,1333,2588,1342,2602,1356,2611,1376,2614,1388,2614,1399,2612,1408,2608,1405,2594,1405,2590,1397,2592,1390,2594,1368,2594,1356,2588,1355,2577,1412,2577,1413,2575,1413,2571,1413,2566m1418,3792l1415,3774,1411,3767,1406,3760,1392,3751,1390,3750,1390,3780,1390,3809,1383,3820,1361,3820,1355,3808,1355,3780,1360,3767,1385,3767,1390,3780,1390,3750,1373,3747,1354,3751,1339,3760,1330,3775,1327,3794,1330,3813,1340,3827,1354,3836,1372,3839,1389,3836,1404,3828,1410,3820,1415,3813,1418,3792m1513,2612l1513,2559,1511,2544,1511,2543,1507,2536,1504,2531,1494,2524,1481,2522,1467,2522,1458,2531,1454,2536,1454,2536,1452,2524,1429,2524,1429,2531,1429,2536,1429,2612,1457,2612,1457,2559,1457,2556,1458,2554,1460,2549,1464,2544,1482,2544,1486,2552,1486,2612,1513,2612m1517,3749l1488,3749,1476,3790,1474,3798,1473,3805,1472,3812,1471,3812,1470,3804,1468,3798,1454,3749,1424,3749,1456,3837,1484,3837,1493,3812,1517,3749m1584,2524l1564,2524,1564,2499,1538,2505,1538,2524,1526,2524,1526,2544,1538,2544,1538,2593,1540,2601,1550,2611,1557,2614,1573,2614,1580,2613,1584,2611,1583,2592,1583,2591,1581,2591,1579,2592,1567,2592,1564,2587,1564,2544,1584,2544,1584,2524m1605,3791l1604,3783,1603,3775,1598,3765,1596,3761,1584,3751,1580,3750,1580,3783,1547,3783,1548,3776,1553,3765,1577,3765,1580,3776,1580,3783,1580,3750,1566,3747,1546,3752,1532,3762,1524,3778,1521,3794,1525,3813,1534,3827,1548,3836,1568,3839,1580,3839,1591,3837,1600,3834,1597,3819,1597,3815,1589,3818,1582,3819,1560,3819,1548,3813,1548,3802,1604,3802,1605,3800,1605,3796,1605,3791m1720,2561l1718,2544,1717,2543,1713,2534,1711,2531,1701,2524,1689,2522,1684,2522,1679,2523,1670,2528,1667,2531,1664,2534,1664,2534,1664,2484,1636,2484,1636,2612,1664,2612,1664,2556,1667,2549,1671,2544,1688,2544,1692,2552,1692,2612,1720,2612,1720,2561m1755,3785l1752,3769,1752,3768,1749,3762,1746,3757,1737,3750,1725,3747,1718,3747,1713,3749,1708,3752,1704,3754,1700,3758,1697,3762,1696,3762,1696,3761,1693,3753,1684,3747,1657,3747,1649,3756,1646,3761,1645,3761,1644,3749,1621,3749,1621,3757,1621,3762,1622,3837,1648,3837,1648,3781,1649,3779,1651,3775,1655,3769,1671,3769,1675,3777,1675,3837,1701,3837,1701,3784,1702,3781,1704,3774,1709,3769,1724,3769,1728,3777,1728,3837,1755,3837,1755,3785m1825,2612l1825,2605,1825,2600,1825,2592,1825,2524,1797,2524,1797,2581,1796,2582,1795,2587,1790,2592,1773,2592,1769,2584,1769,2524,1741,2524,1741,2576,1744,2593,1750,2605,1760,2612,1772,2614,1788,2614,1796,2605,1800,2600,1800,2600,1802,2612,1825,2612m1855,3791l1854,3783,1853,3775,1848,3765,1846,3761,1834,3751,1830,3750,1830,3783,1797,3783,1798,3776,1803,3765,1827,3765,1829,3776,1830,3783,1830,3750,1816,3747,1796,3752,1782,3762,1774,3778,1771,3794,1774,3813,1784,3827,1798,3836,1818,3839,1830,3839,1841,3837,1850,3834,1847,3819,1847,3815,1839,3818,1832,3819,1809,3819,1798,3813,1797,3802,1854,3802,1854,3800,1855,3796,1855,3791m1955,3837l1955,3784,1953,3769,1952,3768,1949,3761,1946,3757,1936,3750,1923,3747,1909,3747,1900,3756,1896,3761,1896,3761,1894,3749,1871,3749,1871,3757,1871,3761,1871,3837,1899,3837,1899,3784,1899,3781,1900,3780,1902,3775,1906,3769,1924,3769,1928,3777,1928,3837,1955,3837m1980,2560l1978,2544,1977,2543,1974,2537,1971,2531,1962,2524,1950,2522,1944,2522,1938,2523,1933,2526,1929,2529,1925,2532,1922,2537,1922,2537,1921,2536,1918,2528,1909,2522,1882,2522,1875,2530,1871,2536,1870,2536,1869,2524,1846,2524,1846,2532,1847,2537,1847,2612,1873,2612,1874,2556,1875,2554,1876,2549,1880,2544,1896,2544,1900,2551,1900,2612,1926,2612,1926,2558,1927,2556,1929,2548,1934,2544,1949,2544,1953,2551,1953,2612,1980,2612,1980,2560m2026,3749l2006,3749,2006,3724,1980,3730,1980,3749,1968,3749,1968,3769,1980,3769,1980,3818,1982,3826,1991,3836,1999,3839,2015,3839,2022,3838,2025,3837,2025,3817,2025,3816,2023,3816,2021,3817,2009,3817,2006,3812,2006,3769,2026,3769,2026,3749m2029,2524l2002,2524,2002,2612,2029,2612,2029,2524m2030,2507l2030,2492,2024,2486,2006,2486,2001,2492,2001,2507,2006,2513,2024,2513,2030,2507m2137,2612l2136,2606,2136,2599,2136,2592,2136,2543,2136,2532,2136,2484,2109,2484,2109,2532,2109,2532,2109,2577,2108,2579,2106,2587,2100,2592,2081,2592,2073,2583,2073,2554,2080,2543,2101,2543,2107,2549,2108,2556,2109,2577,2109,2532,2108,2532,2104,2526,2096,2522,2085,2522,2070,2525,2058,2534,2049,2549,2046,2569,2049,2587,2057,2602,2069,2611,2083,2614,2095,2614,2105,2609,2111,2599,2111,2599,2113,2612,2137,2612m2185,2524l2158,2524,2158,2612,2185,2612,2185,2524m2186,2507l2186,2492,2181,2486,2163,2486,2157,2492,2157,2507,2163,2513,2181,2513,2186,2507m2258,2524l2238,2524,2238,2499,2211,2505,2211,2524,2200,2524,2200,2544,2211,2544,2211,2593,2214,2601,2223,2611,2230,2614,2247,2614,2253,2613,2257,2611,2257,2592,2257,2591,2255,2591,2252,2592,2241,2592,2238,2587,2238,2544,2258,2544,2258,2524m2357,2524l2328,2524,2316,2572,2314,2579,2313,2584,2312,2584,2311,2579,2308,2567,2295,2524,2264,2524,2297,2605,2298,2607,2298,2610,2297,2612,2297,2613,2294,2617,2289,2622,2285,2624,2281,2626,2277,2628,2273,2629,2279,2652,2286,2651,2296,2648,2306,2640,2313,2632,2320,2621,2328,2604,2336,2584,2336,2582,2357,2524e" filled="true" fillcolor="#6d6e71" stroked="false">
              <v:path arrowok="t"/>
              <v:fill type="solid"/>
            </v:shape>
            <v:shape style="position:absolute;left:906;top:5180;width:1432;height:130" type="#_x0000_t75" stroked="false">
              <v:imagedata r:id="rId46" o:title=""/>
            </v:shape>
            <w10:wrap type="none"/>
          </v:group>
        </w:pict>
      </w:r>
      <w:r>
        <w:rPr>
          <w:rFonts w:ascii="Calibri"/>
          <w:b/>
          <w:color w:val="FFFFFF"/>
          <w:w w:val="110"/>
          <w:sz w:val="21"/>
        </w:rPr>
        <w:t>Environmental</w:t>
      </w:r>
      <w:r>
        <w:rPr>
          <w:rFonts w:ascii="Calibri"/>
          <w:b/>
          <w:color w:val="FFFFFF"/>
          <w:spacing w:val="-27"/>
          <w:w w:val="110"/>
          <w:sz w:val="21"/>
        </w:rPr>
        <w:t> </w:t>
      </w:r>
      <w:r>
        <w:rPr>
          <w:rFonts w:ascii="Calibri"/>
          <w:b/>
          <w:color w:val="FFFFFF"/>
          <w:w w:val="110"/>
          <w:sz w:val="21"/>
        </w:rPr>
        <w:t>Risk</w:t>
      </w:r>
      <w:r>
        <w:rPr>
          <w:rFonts w:ascii="Calibri"/>
          <w:b/>
          <w:color w:val="FFFFFF"/>
          <w:spacing w:val="-26"/>
          <w:w w:val="110"/>
          <w:sz w:val="21"/>
        </w:rPr>
        <w:t> </w:t>
      </w:r>
      <w:r>
        <w:rPr>
          <w:rFonts w:ascii="Calibri"/>
          <w:b/>
          <w:color w:val="FFFFFF"/>
          <w:w w:val="110"/>
          <w:sz w:val="21"/>
        </w:rPr>
        <w:t>Factor</w:t>
      </w:r>
    </w:p>
    <w:p>
      <w:pPr>
        <w:spacing w:before="108"/>
        <w:ind w:left="299" w:right="0" w:firstLine="0"/>
        <w:jc w:val="left"/>
        <w:rPr>
          <w:rFonts w:ascii="Calibri"/>
          <w:b/>
          <w:sz w:val="21"/>
        </w:rPr>
      </w:pPr>
      <w:r>
        <w:rPr/>
        <w:br w:type="column"/>
      </w:r>
      <w:r>
        <w:rPr>
          <w:rFonts w:ascii="Calibri"/>
          <w:b/>
          <w:color w:val="FFFFFF"/>
          <w:w w:val="105"/>
          <w:sz w:val="21"/>
        </w:rPr>
        <w:t>Potential Impact on Worker</w:t>
      </w:r>
    </w:p>
    <w:p>
      <w:pPr>
        <w:spacing w:line="235" w:lineRule="auto" w:before="229"/>
        <w:ind w:left="271" w:right="770" w:firstLine="0"/>
        <w:jc w:val="left"/>
        <w:rPr>
          <w:rFonts w:ascii="Calibri" w:hAnsi="Calibri"/>
          <w:sz w:val="18"/>
        </w:rPr>
      </w:pPr>
      <w:r>
        <w:rPr>
          <w:rFonts w:ascii="Calibri" w:hAnsi="Calibri"/>
          <w:color w:val="6D6E71"/>
          <w:sz w:val="18"/>
        </w:rPr>
        <w:t>Ambient temperature higher than body temperature will cause the worker’s body to gain heat from the surroundings. Ambient temperature depends on work location e.g. working directly under the sun or near an engine or hot equipment, will expose workers to a hot work environment.</w:t>
      </w:r>
    </w:p>
    <w:p>
      <w:pPr>
        <w:pStyle w:val="BodyText"/>
        <w:rPr>
          <w:rFonts w:ascii="Calibri"/>
          <w:sz w:val="26"/>
        </w:rPr>
      </w:pPr>
    </w:p>
    <w:p>
      <w:pPr>
        <w:spacing w:line="235" w:lineRule="auto" w:before="0"/>
        <w:ind w:left="271" w:right="901" w:firstLine="0"/>
        <w:jc w:val="left"/>
        <w:rPr>
          <w:rFonts w:ascii="Calibri" w:hAnsi="Calibri"/>
          <w:sz w:val="18"/>
        </w:rPr>
      </w:pPr>
      <w:r>
        <w:rPr>
          <w:rFonts w:ascii="Calibri" w:hAnsi="Calibri"/>
          <w:color w:val="6D6E71"/>
          <w:w w:val="105"/>
          <w:sz w:val="18"/>
        </w:rPr>
        <w:t>High humidity in the work environment will lower</w:t>
      </w:r>
      <w:r>
        <w:rPr>
          <w:rFonts w:ascii="Calibri" w:hAnsi="Calibri"/>
          <w:color w:val="6D6E71"/>
          <w:spacing w:val="-21"/>
          <w:w w:val="105"/>
          <w:sz w:val="18"/>
        </w:rPr>
        <w:t> </w:t>
      </w:r>
      <w:r>
        <w:rPr>
          <w:rFonts w:ascii="Calibri" w:hAnsi="Calibri"/>
          <w:color w:val="6D6E71"/>
          <w:w w:val="105"/>
          <w:sz w:val="18"/>
        </w:rPr>
        <w:t>a</w:t>
      </w:r>
      <w:r>
        <w:rPr>
          <w:rFonts w:ascii="Calibri" w:hAnsi="Calibri"/>
          <w:color w:val="6D6E71"/>
          <w:spacing w:val="-21"/>
          <w:w w:val="105"/>
          <w:sz w:val="18"/>
        </w:rPr>
        <w:t> </w:t>
      </w:r>
      <w:r>
        <w:rPr>
          <w:rFonts w:ascii="Calibri" w:hAnsi="Calibri"/>
          <w:color w:val="6D6E71"/>
          <w:w w:val="105"/>
          <w:sz w:val="18"/>
        </w:rPr>
        <w:t>worker’s</w:t>
      </w:r>
      <w:r>
        <w:rPr>
          <w:rFonts w:ascii="Calibri" w:hAnsi="Calibri"/>
          <w:color w:val="6D6E71"/>
          <w:spacing w:val="-21"/>
          <w:w w:val="105"/>
          <w:sz w:val="18"/>
        </w:rPr>
        <w:t> </w:t>
      </w:r>
      <w:r>
        <w:rPr>
          <w:rFonts w:ascii="Calibri" w:hAnsi="Calibri"/>
          <w:color w:val="6D6E71"/>
          <w:w w:val="105"/>
          <w:sz w:val="18"/>
        </w:rPr>
        <w:t>ability</w:t>
      </w:r>
      <w:r>
        <w:rPr>
          <w:rFonts w:ascii="Calibri" w:hAnsi="Calibri"/>
          <w:color w:val="6D6E71"/>
          <w:spacing w:val="-21"/>
          <w:w w:val="105"/>
          <w:sz w:val="18"/>
        </w:rPr>
        <w:t> </w:t>
      </w:r>
      <w:r>
        <w:rPr>
          <w:rFonts w:ascii="Calibri" w:hAnsi="Calibri"/>
          <w:color w:val="6D6E71"/>
          <w:w w:val="105"/>
          <w:sz w:val="18"/>
        </w:rPr>
        <w:t>to</w:t>
      </w:r>
      <w:r>
        <w:rPr>
          <w:rFonts w:ascii="Calibri" w:hAnsi="Calibri"/>
          <w:color w:val="6D6E71"/>
          <w:spacing w:val="-21"/>
          <w:w w:val="105"/>
          <w:sz w:val="18"/>
        </w:rPr>
        <w:t> </w:t>
      </w:r>
      <w:r>
        <w:rPr>
          <w:rFonts w:ascii="Calibri" w:hAnsi="Calibri"/>
          <w:color w:val="6D6E71"/>
          <w:w w:val="105"/>
          <w:sz w:val="18"/>
        </w:rPr>
        <w:t>sweat.</w:t>
      </w:r>
      <w:r>
        <w:rPr>
          <w:rFonts w:ascii="Calibri" w:hAnsi="Calibri"/>
          <w:color w:val="6D6E71"/>
          <w:spacing w:val="-21"/>
          <w:w w:val="105"/>
          <w:sz w:val="18"/>
        </w:rPr>
        <w:t> </w:t>
      </w:r>
      <w:r>
        <w:rPr>
          <w:rFonts w:ascii="Calibri" w:hAnsi="Calibri"/>
          <w:color w:val="6D6E71"/>
          <w:w w:val="105"/>
          <w:sz w:val="18"/>
        </w:rPr>
        <w:t>Loss</w:t>
      </w:r>
      <w:r>
        <w:rPr>
          <w:rFonts w:ascii="Calibri" w:hAnsi="Calibri"/>
          <w:color w:val="6D6E71"/>
          <w:spacing w:val="-20"/>
          <w:w w:val="105"/>
          <w:sz w:val="18"/>
        </w:rPr>
        <w:t> </w:t>
      </w:r>
      <w:r>
        <w:rPr>
          <w:rFonts w:ascii="Calibri" w:hAnsi="Calibri"/>
          <w:color w:val="6D6E71"/>
          <w:w w:val="105"/>
          <w:sz w:val="18"/>
        </w:rPr>
        <w:t>of</w:t>
      </w:r>
      <w:r>
        <w:rPr>
          <w:rFonts w:ascii="Calibri" w:hAnsi="Calibri"/>
          <w:color w:val="6D6E71"/>
          <w:spacing w:val="-21"/>
          <w:w w:val="105"/>
          <w:sz w:val="18"/>
        </w:rPr>
        <w:t> </w:t>
      </w:r>
      <w:r>
        <w:rPr>
          <w:rFonts w:ascii="Calibri" w:hAnsi="Calibri"/>
          <w:color w:val="6D6E71"/>
          <w:w w:val="105"/>
          <w:sz w:val="18"/>
        </w:rPr>
        <w:t>heat through</w:t>
      </w:r>
      <w:r>
        <w:rPr>
          <w:rFonts w:ascii="Calibri" w:hAnsi="Calibri"/>
          <w:color w:val="6D6E71"/>
          <w:spacing w:val="-14"/>
          <w:w w:val="105"/>
          <w:sz w:val="18"/>
        </w:rPr>
        <w:t> </w:t>
      </w:r>
      <w:r>
        <w:rPr>
          <w:rFonts w:ascii="Calibri" w:hAnsi="Calibri"/>
          <w:color w:val="6D6E71"/>
          <w:w w:val="105"/>
          <w:sz w:val="18"/>
        </w:rPr>
        <w:t>evaporative</w:t>
      </w:r>
      <w:r>
        <w:rPr>
          <w:rFonts w:ascii="Calibri" w:hAnsi="Calibri"/>
          <w:color w:val="6D6E71"/>
          <w:spacing w:val="-13"/>
          <w:w w:val="105"/>
          <w:sz w:val="18"/>
        </w:rPr>
        <w:t> </w:t>
      </w:r>
      <w:r>
        <w:rPr>
          <w:rFonts w:ascii="Calibri" w:hAnsi="Calibri"/>
          <w:color w:val="6D6E71"/>
          <w:w w:val="105"/>
          <w:sz w:val="18"/>
        </w:rPr>
        <w:t>cooling</w:t>
      </w:r>
      <w:r>
        <w:rPr>
          <w:rFonts w:ascii="Calibri" w:hAnsi="Calibri"/>
          <w:color w:val="6D6E71"/>
          <w:spacing w:val="-13"/>
          <w:w w:val="105"/>
          <w:sz w:val="18"/>
        </w:rPr>
        <w:t> </w:t>
      </w:r>
      <w:r>
        <w:rPr>
          <w:rFonts w:ascii="Calibri" w:hAnsi="Calibri"/>
          <w:color w:val="6D6E71"/>
          <w:w w:val="105"/>
          <w:sz w:val="18"/>
        </w:rPr>
        <w:t>becomes</w:t>
      </w:r>
      <w:r>
        <w:rPr>
          <w:rFonts w:ascii="Calibri" w:hAnsi="Calibri"/>
          <w:color w:val="6D6E71"/>
          <w:spacing w:val="-13"/>
          <w:w w:val="105"/>
          <w:sz w:val="18"/>
        </w:rPr>
        <w:t> </w:t>
      </w:r>
      <w:r>
        <w:rPr>
          <w:rFonts w:ascii="Calibri" w:hAnsi="Calibri"/>
          <w:color w:val="6D6E71"/>
          <w:w w:val="105"/>
          <w:sz w:val="18"/>
        </w:rPr>
        <w:t>more difficult</w:t>
      </w:r>
      <w:r>
        <w:rPr>
          <w:rFonts w:ascii="Calibri" w:hAnsi="Calibri"/>
          <w:color w:val="6D6E71"/>
          <w:spacing w:val="-14"/>
          <w:w w:val="105"/>
          <w:sz w:val="18"/>
        </w:rPr>
        <w:t> </w:t>
      </w:r>
      <w:r>
        <w:rPr>
          <w:rFonts w:ascii="Calibri" w:hAnsi="Calibri"/>
          <w:color w:val="6D6E71"/>
          <w:w w:val="105"/>
          <w:sz w:val="18"/>
        </w:rPr>
        <w:t>and</w:t>
      </w:r>
      <w:r>
        <w:rPr>
          <w:rFonts w:ascii="Calibri" w:hAnsi="Calibri"/>
          <w:color w:val="6D6E71"/>
          <w:spacing w:val="-13"/>
          <w:w w:val="105"/>
          <w:sz w:val="18"/>
        </w:rPr>
        <w:t> </w:t>
      </w:r>
      <w:r>
        <w:rPr>
          <w:rFonts w:ascii="Calibri" w:hAnsi="Calibri"/>
          <w:color w:val="6D6E71"/>
          <w:w w:val="105"/>
          <w:sz w:val="18"/>
        </w:rPr>
        <w:t>the</w:t>
      </w:r>
      <w:r>
        <w:rPr>
          <w:rFonts w:ascii="Calibri" w:hAnsi="Calibri"/>
          <w:color w:val="6D6E71"/>
          <w:spacing w:val="-13"/>
          <w:w w:val="105"/>
          <w:sz w:val="18"/>
        </w:rPr>
        <w:t> </w:t>
      </w:r>
      <w:r>
        <w:rPr>
          <w:rFonts w:ascii="Calibri" w:hAnsi="Calibri"/>
          <w:color w:val="6D6E71"/>
          <w:w w:val="105"/>
          <w:sz w:val="18"/>
        </w:rPr>
        <w:t>body</w:t>
      </w:r>
      <w:r>
        <w:rPr>
          <w:rFonts w:ascii="Calibri" w:hAnsi="Calibri"/>
          <w:color w:val="6D6E71"/>
          <w:spacing w:val="-13"/>
          <w:w w:val="105"/>
          <w:sz w:val="18"/>
        </w:rPr>
        <w:t> </w:t>
      </w:r>
      <w:r>
        <w:rPr>
          <w:rFonts w:ascii="Calibri" w:hAnsi="Calibri"/>
          <w:color w:val="6D6E71"/>
          <w:w w:val="105"/>
          <w:sz w:val="18"/>
        </w:rPr>
        <w:t>may</w:t>
      </w:r>
      <w:r>
        <w:rPr>
          <w:rFonts w:ascii="Calibri" w:hAnsi="Calibri"/>
          <w:color w:val="6D6E71"/>
          <w:spacing w:val="-13"/>
          <w:w w:val="105"/>
          <w:sz w:val="18"/>
        </w:rPr>
        <w:t> </w:t>
      </w:r>
      <w:r>
        <w:rPr>
          <w:rFonts w:ascii="Calibri" w:hAnsi="Calibri"/>
          <w:color w:val="6D6E71"/>
          <w:w w:val="105"/>
          <w:sz w:val="18"/>
        </w:rPr>
        <w:t>quickly</w:t>
      </w:r>
      <w:r>
        <w:rPr>
          <w:rFonts w:ascii="Calibri" w:hAnsi="Calibri"/>
          <w:color w:val="6D6E71"/>
          <w:spacing w:val="-13"/>
          <w:w w:val="105"/>
          <w:sz w:val="18"/>
        </w:rPr>
        <w:t> </w:t>
      </w:r>
      <w:r>
        <w:rPr>
          <w:rFonts w:ascii="Calibri" w:hAnsi="Calibri"/>
          <w:color w:val="6D6E71"/>
          <w:w w:val="105"/>
          <w:sz w:val="18"/>
        </w:rPr>
        <w:t>overheat.</w:t>
      </w:r>
    </w:p>
    <w:p>
      <w:pPr>
        <w:pStyle w:val="BodyText"/>
        <w:spacing w:before="2"/>
        <w:rPr>
          <w:rFonts w:ascii="Calibri"/>
          <w:sz w:val="31"/>
        </w:rPr>
      </w:pPr>
    </w:p>
    <w:p>
      <w:pPr>
        <w:spacing w:line="235" w:lineRule="auto" w:before="0"/>
        <w:ind w:left="271" w:right="1051" w:firstLine="0"/>
        <w:jc w:val="left"/>
        <w:rPr>
          <w:rFonts w:ascii="Calibri" w:hAnsi="Calibri"/>
          <w:sz w:val="18"/>
        </w:rPr>
      </w:pPr>
      <w:r>
        <w:rPr>
          <w:rFonts w:ascii="Calibri" w:hAnsi="Calibri"/>
          <w:color w:val="6D6E71"/>
          <w:w w:val="105"/>
          <w:sz w:val="18"/>
        </w:rPr>
        <w:t>A</w:t>
      </w:r>
      <w:r>
        <w:rPr>
          <w:rFonts w:ascii="Calibri" w:hAnsi="Calibri"/>
          <w:color w:val="6D6E71"/>
          <w:spacing w:val="-13"/>
          <w:w w:val="105"/>
          <w:sz w:val="18"/>
        </w:rPr>
        <w:t> </w:t>
      </w:r>
      <w:r>
        <w:rPr>
          <w:rFonts w:ascii="Calibri" w:hAnsi="Calibri"/>
          <w:color w:val="6D6E71"/>
          <w:w w:val="105"/>
          <w:sz w:val="18"/>
        </w:rPr>
        <w:t>high</w:t>
      </w:r>
      <w:r>
        <w:rPr>
          <w:rFonts w:ascii="Calibri" w:hAnsi="Calibri"/>
          <w:color w:val="6D6E71"/>
          <w:spacing w:val="-12"/>
          <w:w w:val="105"/>
          <w:sz w:val="18"/>
        </w:rPr>
        <w:t> </w:t>
      </w:r>
      <w:r>
        <w:rPr>
          <w:rFonts w:ascii="Calibri" w:hAnsi="Calibri"/>
          <w:color w:val="6D6E71"/>
          <w:w w:val="105"/>
          <w:sz w:val="18"/>
        </w:rPr>
        <w:t>level</w:t>
      </w:r>
      <w:r>
        <w:rPr>
          <w:rFonts w:ascii="Calibri" w:hAnsi="Calibri"/>
          <w:color w:val="6D6E71"/>
          <w:spacing w:val="-12"/>
          <w:w w:val="105"/>
          <w:sz w:val="18"/>
        </w:rPr>
        <w:t> </w:t>
      </w:r>
      <w:r>
        <w:rPr>
          <w:rFonts w:ascii="Calibri" w:hAnsi="Calibri"/>
          <w:color w:val="6D6E71"/>
          <w:w w:val="105"/>
          <w:sz w:val="18"/>
        </w:rPr>
        <w:t>of</w:t>
      </w:r>
      <w:r>
        <w:rPr>
          <w:rFonts w:ascii="Calibri" w:hAnsi="Calibri"/>
          <w:color w:val="6D6E71"/>
          <w:spacing w:val="-13"/>
          <w:w w:val="105"/>
          <w:sz w:val="18"/>
        </w:rPr>
        <w:t> </w:t>
      </w:r>
      <w:r>
        <w:rPr>
          <w:rFonts w:ascii="Calibri" w:hAnsi="Calibri"/>
          <w:color w:val="6D6E71"/>
          <w:w w:val="105"/>
          <w:sz w:val="18"/>
        </w:rPr>
        <w:t>ventilation</w:t>
      </w:r>
      <w:r>
        <w:rPr>
          <w:rFonts w:ascii="Calibri" w:hAnsi="Calibri"/>
          <w:color w:val="6D6E71"/>
          <w:spacing w:val="-12"/>
          <w:w w:val="105"/>
          <w:sz w:val="18"/>
        </w:rPr>
        <w:t> </w:t>
      </w:r>
      <w:r>
        <w:rPr>
          <w:rFonts w:ascii="Calibri" w:hAnsi="Calibri"/>
          <w:color w:val="6D6E71"/>
          <w:w w:val="105"/>
          <w:sz w:val="18"/>
        </w:rPr>
        <w:t>would</w:t>
      </w:r>
      <w:r>
        <w:rPr>
          <w:rFonts w:ascii="Calibri" w:hAnsi="Calibri"/>
          <w:color w:val="6D6E71"/>
          <w:spacing w:val="-12"/>
          <w:w w:val="105"/>
          <w:sz w:val="18"/>
        </w:rPr>
        <w:t> </w:t>
      </w:r>
      <w:r>
        <w:rPr>
          <w:rFonts w:ascii="Calibri" w:hAnsi="Calibri"/>
          <w:color w:val="6D6E71"/>
          <w:w w:val="105"/>
          <w:sz w:val="18"/>
        </w:rPr>
        <w:t>translate to</w:t>
      </w:r>
      <w:r>
        <w:rPr>
          <w:rFonts w:ascii="Calibri" w:hAnsi="Calibri"/>
          <w:color w:val="6D6E71"/>
          <w:spacing w:val="-16"/>
          <w:w w:val="105"/>
          <w:sz w:val="18"/>
        </w:rPr>
        <w:t> </w:t>
      </w:r>
      <w:r>
        <w:rPr>
          <w:rFonts w:ascii="Calibri" w:hAnsi="Calibri"/>
          <w:color w:val="6D6E71"/>
          <w:w w:val="105"/>
          <w:sz w:val="18"/>
        </w:rPr>
        <w:t>higher</w:t>
      </w:r>
      <w:r>
        <w:rPr>
          <w:rFonts w:ascii="Calibri" w:hAnsi="Calibri"/>
          <w:color w:val="6D6E71"/>
          <w:spacing w:val="-15"/>
          <w:w w:val="105"/>
          <w:sz w:val="18"/>
        </w:rPr>
        <w:t> </w:t>
      </w:r>
      <w:r>
        <w:rPr>
          <w:rFonts w:ascii="Calibri" w:hAnsi="Calibri"/>
          <w:color w:val="6D6E71"/>
          <w:w w:val="105"/>
          <w:sz w:val="18"/>
        </w:rPr>
        <w:t>convective</w:t>
      </w:r>
      <w:r>
        <w:rPr>
          <w:rFonts w:ascii="Calibri" w:hAnsi="Calibri"/>
          <w:color w:val="6D6E71"/>
          <w:spacing w:val="-15"/>
          <w:w w:val="105"/>
          <w:sz w:val="18"/>
        </w:rPr>
        <w:t> </w:t>
      </w:r>
      <w:r>
        <w:rPr>
          <w:rFonts w:ascii="Calibri" w:hAnsi="Calibri"/>
          <w:color w:val="6D6E71"/>
          <w:w w:val="105"/>
          <w:sz w:val="18"/>
        </w:rPr>
        <w:t>currents</w:t>
      </w:r>
      <w:r>
        <w:rPr>
          <w:rFonts w:ascii="Calibri" w:hAnsi="Calibri"/>
          <w:color w:val="6D6E71"/>
          <w:spacing w:val="-15"/>
          <w:w w:val="105"/>
          <w:sz w:val="18"/>
        </w:rPr>
        <w:t> </w:t>
      </w:r>
      <w:r>
        <w:rPr>
          <w:rFonts w:ascii="Calibri" w:hAnsi="Calibri"/>
          <w:color w:val="6D6E71"/>
          <w:w w:val="105"/>
          <w:sz w:val="18"/>
        </w:rPr>
        <w:t>(wind)</w:t>
      </w:r>
      <w:r>
        <w:rPr>
          <w:rFonts w:ascii="Calibri" w:hAnsi="Calibri"/>
          <w:color w:val="6D6E71"/>
          <w:spacing w:val="-15"/>
          <w:w w:val="105"/>
          <w:sz w:val="18"/>
        </w:rPr>
        <w:t> </w:t>
      </w:r>
      <w:r>
        <w:rPr>
          <w:rFonts w:ascii="Calibri" w:hAnsi="Calibri"/>
          <w:color w:val="6D6E71"/>
          <w:w w:val="105"/>
          <w:sz w:val="18"/>
        </w:rPr>
        <w:t>in</w:t>
      </w:r>
      <w:r>
        <w:rPr>
          <w:rFonts w:ascii="Calibri" w:hAnsi="Calibri"/>
          <w:color w:val="6D6E71"/>
          <w:spacing w:val="-15"/>
          <w:w w:val="105"/>
          <w:sz w:val="18"/>
        </w:rPr>
        <w:t> </w:t>
      </w:r>
      <w:r>
        <w:rPr>
          <w:rFonts w:ascii="Calibri" w:hAnsi="Calibri"/>
          <w:color w:val="6D6E71"/>
          <w:w w:val="105"/>
          <w:sz w:val="18"/>
        </w:rPr>
        <w:t>the atmosphere and an enhanced ability for the</w:t>
      </w:r>
      <w:r>
        <w:rPr>
          <w:rFonts w:ascii="Calibri" w:hAnsi="Calibri"/>
          <w:color w:val="6D6E71"/>
          <w:spacing w:val="-19"/>
          <w:w w:val="105"/>
          <w:sz w:val="18"/>
        </w:rPr>
        <w:t> </w:t>
      </w:r>
      <w:r>
        <w:rPr>
          <w:rFonts w:ascii="Calibri" w:hAnsi="Calibri"/>
          <w:color w:val="6D6E71"/>
          <w:w w:val="105"/>
          <w:sz w:val="18"/>
        </w:rPr>
        <w:t>environment</w:t>
      </w:r>
      <w:r>
        <w:rPr>
          <w:rFonts w:ascii="Calibri" w:hAnsi="Calibri"/>
          <w:color w:val="6D6E71"/>
          <w:spacing w:val="-18"/>
          <w:w w:val="105"/>
          <w:sz w:val="18"/>
        </w:rPr>
        <w:t> </w:t>
      </w:r>
      <w:r>
        <w:rPr>
          <w:rFonts w:ascii="Calibri" w:hAnsi="Calibri"/>
          <w:color w:val="6D6E71"/>
          <w:w w:val="105"/>
          <w:sz w:val="18"/>
        </w:rPr>
        <w:t>to</w:t>
      </w:r>
      <w:r>
        <w:rPr>
          <w:rFonts w:ascii="Calibri" w:hAnsi="Calibri"/>
          <w:color w:val="6D6E71"/>
          <w:spacing w:val="-18"/>
          <w:w w:val="105"/>
          <w:sz w:val="18"/>
        </w:rPr>
        <w:t> </w:t>
      </w:r>
      <w:r>
        <w:rPr>
          <w:rFonts w:ascii="Calibri" w:hAnsi="Calibri"/>
          <w:color w:val="6D6E71"/>
          <w:w w:val="105"/>
          <w:sz w:val="18"/>
        </w:rPr>
        <w:t>draw</w:t>
      </w:r>
      <w:r>
        <w:rPr>
          <w:rFonts w:ascii="Calibri" w:hAnsi="Calibri"/>
          <w:color w:val="6D6E71"/>
          <w:spacing w:val="-19"/>
          <w:w w:val="105"/>
          <w:sz w:val="18"/>
        </w:rPr>
        <w:t> </w:t>
      </w:r>
      <w:r>
        <w:rPr>
          <w:rFonts w:ascii="Calibri" w:hAnsi="Calibri"/>
          <w:color w:val="6D6E71"/>
          <w:w w:val="105"/>
          <w:sz w:val="18"/>
        </w:rPr>
        <w:t>heat</w:t>
      </w:r>
      <w:r>
        <w:rPr>
          <w:rFonts w:ascii="Calibri" w:hAnsi="Calibri"/>
          <w:color w:val="6D6E71"/>
          <w:spacing w:val="-18"/>
          <w:w w:val="105"/>
          <w:sz w:val="18"/>
        </w:rPr>
        <w:t> </w:t>
      </w:r>
      <w:r>
        <w:rPr>
          <w:rFonts w:ascii="Calibri" w:hAnsi="Calibri"/>
          <w:color w:val="6D6E71"/>
          <w:w w:val="105"/>
          <w:sz w:val="18"/>
        </w:rPr>
        <w:t>away</w:t>
      </w:r>
      <w:r>
        <w:rPr>
          <w:rFonts w:ascii="Calibri" w:hAnsi="Calibri"/>
          <w:color w:val="6D6E71"/>
          <w:spacing w:val="-18"/>
          <w:w w:val="105"/>
          <w:sz w:val="18"/>
        </w:rPr>
        <w:t> </w:t>
      </w:r>
      <w:r>
        <w:rPr>
          <w:rFonts w:ascii="Calibri" w:hAnsi="Calibri"/>
          <w:color w:val="6D6E71"/>
          <w:w w:val="105"/>
          <w:sz w:val="18"/>
        </w:rPr>
        <w:t>from</w:t>
      </w:r>
      <w:r>
        <w:rPr>
          <w:rFonts w:ascii="Calibri" w:hAnsi="Calibri"/>
          <w:color w:val="6D6E71"/>
          <w:spacing w:val="-19"/>
          <w:w w:val="105"/>
          <w:sz w:val="18"/>
        </w:rPr>
        <w:t> </w:t>
      </w:r>
      <w:r>
        <w:rPr>
          <w:rFonts w:ascii="Calibri" w:hAnsi="Calibri"/>
          <w:color w:val="6D6E71"/>
          <w:w w:val="105"/>
          <w:sz w:val="18"/>
        </w:rPr>
        <w:t>a worker’s</w:t>
      </w:r>
      <w:r>
        <w:rPr>
          <w:rFonts w:ascii="Calibri" w:hAnsi="Calibri"/>
          <w:color w:val="6D6E71"/>
          <w:spacing w:val="-7"/>
          <w:w w:val="105"/>
          <w:sz w:val="18"/>
        </w:rPr>
        <w:t> </w:t>
      </w:r>
      <w:r>
        <w:rPr>
          <w:rFonts w:ascii="Calibri" w:hAnsi="Calibri"/>
          <w:color w:val="6D6E71"/>
          <w:w w:val="105"/>
          <w:sz w:val="18"/>
        </w:rPr>
        <w:t>body.</w:t>
      </w:r>
    </w:p>
    <w:p>
      <w:pPr>
        <w:pStyle w:val="BodyText"/>
        <w:spacing w:before="1"/>
        <w:rPr>
          <w:rFonts w:ascii="Calibri"/>
          <w:sz w:val="32"/>
        </w:rPr>
      </w:pPr>
    </w:p>
    <w:p>
      <w:pPr>
        <w:spacing w:line="235" w:lineRule="auto" w:before="0"/>
        <w:ind w:left="271" w:right="770" w:firstLine="0"/>
        <w:jc w:val="left"/>
        <w:rPr>
          <w:rFonts w:ascii="Calibri"/>
          <w:sz w:val="18"/>
        </w:rPr>
      </w:pPr>
      <w:r>
        <w:rPr>
          <w:rFonts w:ascii="Calibri"/>
          <w:color w:val="6D6E71"/>
          <w:sz w:val="18"/>
        </w:rPr>
        <w:t>The body may gain heat directly from a radiant heat source e.g. the sun, or a hot engine, if the body is cooler than the radiant heat source.</w:t>
      </w:r>
    </w:p>
    <w:p>
      <w:pPr>
        <w:spacing w:line="235" w:lineRule="auto" w:before="3"/>
        <w:ind w:left="271" w:right="660" w:firstLine="0"/>
        <w:jc w:val="left"/>
        <w:rPr>
          <w:rFonts w:ascii="Calibri"/>
          <w:sz w:val="18"/>
        </w:rPr>
      </w:pPr>
      <w:r>
        <w:rPr>
          <w:rFonts w:ascii="Calibri"/>
          <w:color w:val="6D6E71"/>
          <w:w w:val="105"/>
          <w:sz w:val="18"/>
        </w:rPr>
        <w:t>A worker may also gain heat from a </w:t>
      </w:r>
      <w:r>
        <w:rPr>
          <w:rFonts w:ascii="Calibri"/>
          <w:color w:val="6D6E71"/>
          <w:spacing w:val="-3"/>
          <w:w w:val="105"/>
          <w:sz w:val="18"/>
        </w:rPr>
        <w:t>conductive </w:t>
      </w:r>
      <w:r>
        <w:rPr>
          <w:rFonts w:ascii="Calibri"/>
          <w:color w:val="6D6E71"/>
          <w:w w:val="105"/>
          <w:sz w:val="18"/>
        </w:rPr>
        <w:t>heat source if in direct contact with a hot surface e.g. sitting on the hot ground or</w:t>
      </w:r>
    </w:p>
    <w:p>
      <w:pPr>
        <w:spacing w:line="237" w:lineRule="auto" w:before="1"/>
        <w:ind w:left="271" w:right="988" w:firstLine="0"/>
        <w:jc w:val="left"/>
        <w:rPr>
          <w:rFonts w:ascii="Calibri"/>
          <w:sz w:val="18"/>
        </w:rPr>
      </w:pPr>
      <w:r>
        <w:rPr>
          <w:rFonts w:ascii="Calibri"/>
          <w:color w:val="6D6E71"/>
          <w:w w:val="105"/>
          <w:sz w:val="18"/>
        </w:rPr>
        <w:t>chair that has been out in the sun during a rest break.</w:t>
      </w:r>
    </w:p>
    <w:p>
      <w:pPr>
        <w:spacing w:after="0" w:line="237" w:lineRule="auto"/>
        <w:jc w:val="left"/>
        <w:rPr>
          <w:rFonts w:ascii="Calibri"/>
          <w:sz w:val="18"/>
        </w:rPr>
        <w:sectPr>
          <w:type w:val="continuous"/>
          <w:pgSz w:w="8400" w:h="11910"/>
          <w:pgMar w:top="360" w:bottom="280" w:left="300" w:right="280"/>
          <w:cols w:num="2" w:equalWidth="0">
            <w:col w:w="3075" w:space="214"/>
            <w:col w:w="4531"/>
          </w:cols>
        </w:sectPr>
      </w:pPr>
    </w:p>
    <w:p>
      <w:pPr>
        <w:pStyle w:val="BodyText"/>
        <w:spacing w:before="6"/>
        <w:rPr>
          <w:rFonts w:ascii="Calibri"/>
          <w:sz w:val="29"/>
        </w:rPr>
      </w:pPr>
    </w:p>
    <w:p>
      <w:pPr>
        <w:pStyle w:val="BodyText"/>
        <w:spacing w:line="147" w:lineRule="exact"/>
        <w:ind w:left="268"/>
        <w:rPr>
          <w:rFonts w:ascii="Calibri"/>
          <w:sz w:val="14"/>
        </w:rPr>
      </w:pPr>
      <w:r>
        <w:rPr>
          <w:rFonts w:ascii="Calibri"/>
          <w:position w:val="-2"/>
          <w:sz w:val="14"/>
        </w:rPr>
        <w:drawing>
          <wp:inline distT="0" distB="0" distL="0" distR="0">
            <wp:extent cx="3804011" cy="93344"/>
            <wp:effectExtent l="0" t="0" r="0" b="0"/>
            <wp:docPr id="15" name="image41.png"/>
            <wp:cNvGraphicFramePr>
              <a:graphicFrameLocks noChangeAspect="1"/>
            </wp:cNvGraphicFramePr>
            <a:graphic>
              <a:graphicData uri="http://schemas.openxmlformats.org/drawingml/2006/picture">
                <pic:pic>
                  <pic:nvPicPr>
                    <pic:cNvPr id="16" name="image41.png"/>
                    <pic:cNvPicPr/>
                  </pic:nvPicPr>
                  <pic:blipFill>
                    <a:blip r:embed="rId47" cstate="print"/>
                    <a:stretch>
                      <a:fillRect/>
                    </a:stretch>
                  </pic:blipFill>
                  <pic:spPr>
                    <a:xfrm>
                      <a:off x="0" y="0"/>
                      <a:ext cx="3804011" cy="93344"/>
                    </a:xfrm>
                    <a:prstGeom prst="rect">
                      <a:avLst/>
                    </a:prstGeom>
                  </pic:spPr>
                </pic:pic>
              </a:graphicData>
            </a:graphic>
          </wp:inline>
        </w:drawing>
      </w:r>
      <w:r>
        <w:rPr>
          <w:rFonts w:ascii="Calibri"/>
          <w:position w:val="-2"/>
          <w:sz w:val="14"/>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0"/>
        </w:rPr>
      </w:pPr>
      <w:r>
        <w:rPr/>
        <w:pict>
          <v:shape style="position:absolute;margin-left:21.838301pt;margin-top:14.600175pt;width:7.15pt;height:4.650pt;mso-position-horizontal-relative:page;mso-position-vertical-relative:paragraph;z-index:-251637760;mso-wrap-distance-left:0;mso-wrap-distance-right:0" coordorigin="437,292" coordsize="143,93" path="m483,316l459,316,459,385,483,385,483,316xm483,294l463,294,437,305,441,324,459,316,483,316,483,294xm576,312l548,312,553,317,553,323,551,331,545,338,537,347,525,358,512,369,512,385,579,385,579,364,548,364,548,364,557,357,564,349,571,341,576,332,578,321,576,312xm544,292l531,292,520,296,513,302,520,320,525,316,531,312,576,312,575,309,569,300,558,294,544,292xe" filled="true" fillcolor="#888a8c" stroked="false">
            <v:path arrowok="t"/>
            <v:fill type="solid"/>
            <w10:wrap type="topAndBottom"/>
          </v:shape>
        </w:pict>
      </w:r>
    </w:p>
    <w:p>
      <w:pPr>
        <w:spacing w:after="0"/>
        <w:rPr>
          <w:rFonts w:ascii="Calibri"/>
          <w:sz w:val="20"/>
        </w:rPr>
        <w:sectPr>
          <w:type w:val="continuous"/>
          <w:pgSz w:w="8400" w:h="11910"/>
          <w:pgMar w:top="360" w:bottom="280" w:left="300" w:right="280"/>
        </w:sectPr>
      </w:pPr>
    </w:p>
    <w:p>
      <w:pPr>
        <w:pStyle w:val="BodyText"/>
        <w:spacing w:line="129" w:lineRule="exact"/>
        <w:ind w:left="497"/>
        <w:rPr>
          <w:rFonts w:ascii="Calibri"/>
          <w:sz w:val="12"/>
        </w:rPr>
      </w:pPr>
      <w:r>
        <w:rPr/>
        <w:pict>
          <v:group style="position:absolute;margin-left:39.967999pt;margin-top:174.712997pt;width:351.5pt;height:283.2pt;mso-position-horizontal-relative:page;mso-position-vertical-relative:page;z-index:-255643648" coordorigin="799,3494" coordsize="7030,5664">
            <v:shape style="position:absolute;left:799;top:3494;width:7030;height:5664" coordorigin="799,3494" coordsize="7030,5664" path="m7589,3494l1039,3494,964,3506,898,3541,846,3593,812,3658,799,3734,799,8917,812,8993,846,9059,898,9111,964,9145,1039,9157,7589,9157,7665,9145,7731,9111,7783,9059,7817,8993,7829,8917,7829,3734,7817,3658,7783,3593,7731,3541,7665,3506,7589,3494xe" filled="true" fillcolor="#e6e7e8" stroked="false">
              <v:path arrowok="t"/>
              <v:fill type="solid"/>
            </v:shape>
            <v:shape style="position:absolute;left:799;top:3494;width:7030;height:465" coordorigin="799,3494" coordsize="7030,465" path="m7589,3494l1039,3494,964,3506,898,3541,846,3593,812,3658,799,3734,799,3959,7829,3959,7829,3734,7817,3658,7783,3593,7731,3541,7665,3506,7589,3494xe" filled="true" fillcolor="#9cc940" stroked="false">
              <v:path arrowok="t"/>
              <v:fill type="solid"/>
            </v:shape>
            <v:shape style="position:absolute;left:3868;top:8776;width:2185;height:130" type="#_x0000_t75" stroked="false">
              <v:imagedata r:id="rId48" o:title=""/>
            </v:shape>
            <v:shape style="position:absolute;left:3871;top:8560;width:3189;height:150" type="#_x0000_t75" stroked="false">
              <v:imagedata r:id="rId49" o:title=""/>
            </v:shape>
            <v:shape style="position:absolute;left:3871;top:8342;width:3654;height:168" type="#_x0000_t75" stroked="false">
              <v:imagedata r:id="rId50" o:title=""/>
            </v:shape>
            <v:shape style="position:absolute;left:3878;top:8126;width:3574;height:170" type="#_x0000_t75" stroked="false">
              <v:imagedata r:id="rId51" o:title=""/>
            </v:shape>
            <v:shape style="position:absolute;left:3877;top:7912;width:3546;height:168" type="#_x0000_t75" stroked="false">
              <v:imagedata r:id="rId52" o:title=""/>
            </v:shape>
            <v:shape style="position:absolute;left:3871;top:7694;width:3458;height:168" type="#_x0000_t75" stroked="false">
              <v:imagedata r:id="rId53" o:title=""/>
            </v:shape>
            <v:shape style="position:absolute;left:3871;top:7478;width:3739;height:168" type="#_x0000_t75" stroked="false">
              <v:imagedata r:id="rId54" o:title=""/>
            </v:shape>
            <v:shape style="position:absolute;left:3867;top:7264;width:3749;height:168" type="#_x0000_t75" stroked="false">
              <v:imagedata r:id="rId55" o:title=""/>
            </v:shape>
            <v:shape style="position:absolute;left:3872;top:7046;width:3423;height:168" type="#_x0000_t75" stroked="false">
              <v:imagedata r:id="rId56" o:title=""/>
            </v:shape>
            <v:shape style="position:absolute;left:3871;top:6614;width:3556;height:170" type="#_x0000_t75" stroked="false">
              <v:imagedata r:id="rId57" o:title=""/>
            </v:shape>
            <v:shape style="position:absolute;left:3877;top:6830;width:3744;height:170" type="#_x0000_t75" stroked="false">
              <v:imagedata r:id="rId58" o:title=""/>
            </v:shape>
            <v:shape style="position:absolute;left:3877;top:6400;width:3171;height:166" type="#_x0000_t75" stroked="false">
              <v:imagedata r:id="rId59" o:title=""/>
            </v:shape>
            <v:shape style="position:absolute;left:3876;top:6184;width:3329;height:168" type="#_x0000_t75" stroked="false">
              <v:imagedata r:id="rId60" o:title=""/>
            </v:shape>
            <v:shape style="position:absolute;left:3871;top:5968;width:3759;height:166" type="#_x0000_t75" stroked="false">
              <v:imagedata r:id="rId61" o:title=""/>
            </v:shape>
            <v:shape style="position:absolute;left:3871;top:5422;width:995;height:124" coordorigin="3872,5423" coordsize="995,124" path="m3913,5455l3896,5459,3883,5469,3875,5484,3872,5502,3875,5520,3883,5534,3897,5543,3915,5546,3929,5546,3938,5543,3944,5541,3942,5534,3917,5534,3906,5532,3896,5527,3890,5517,3887,5504,3948,5504,3948,5502,3949,5499,3949,5496,3948,5492,3887,5492,3888,5481,3896,5466,3938,5466,3930,5459,3913,5455xm3941,5529l3935,5532,3928,5534,3942,5534,3941,5529xm3938,5466l3929,5466,3933,5481,3934,5492,3948,5492,3947,5483,3941,5470,3938,5466xm3982,5457l3968,5457,3968,5464,3968,5544,3984,5544,3984,5489,3985,5486,3985,5484,3988,5476,3993,5472,3983,5472,3982,5457xm4036,5468l4022,5468,4027,5480,4027,5544,4043,5544,4043,5492,4039,5474,4036,5468xm4012,5455l3997,5455,3987,5463,3983,5472,3993,5472,3996,5468,4036,5468,4032,5462,4022,5457,4012,5455xm4072,5457l4055,5457,4088,5544,4103,5544,4110,5528,4096,5528,4094,5521,4092,5514,4089,5506,4072,5457xm4138,5457l4121,5457,4104,5506,4101,5514,4099,5521,4097,5528,4110,5528,4138,5457xm4168,5457l4153,5457,4153,5544,4168,5544,4168,5457xm4166,5423l4155,5423,4151,5427,4151,5438,4155,5442,4166,5442,4170,5438,4170,5427,4166,5423xm4208,5457l4194,5457,4195,5465,4195,5544,4210,5544,4210,5495,4211,5493,4211,5490,4213,5479,4217,5474,4208,5474,4208,5457xm4235,5455l4223,5455,4213,5463,4209,5474,4217,5474,4221,5470,4238,5470,4238,5456,4236,5455,4235,5455xm4238,5470l4234,5470,4236,5470,4238,5471,4238,5470xm4289,5455l4272,5458,4258,5467,4249,5482,4245,5501,4249,5520,4257,5534,4271,5543,4287,5546,4303,5544,4317,5535,4317,5534,4288,5534,4277,5532,4269,5525,4263,5514,4262,5501,4262,5500,4263,5489,4268,5478,4276,5470,4288,5467,4318,5467,4306,5458,4289,5455xm4318,5467l4288,5467,4300,5470,4308,5478,4313,5489,4314,5500,4314,5501,4312,5514,4307,5525,4298,5532,4288,5534,4317,5534,4327,5521,4331,5500,4328,5482,4319,5468,4318,5467xm4364,5457l4350,5457,4350,5464,4351,5544,4366,5544,4366,5489,4367,5486,4367,5484,4370,5476,4375,5472,4365,5472,4364,5457xm4418,5468l4404,5468,4409,5480,4409,5544,4425,5544,4425,5492,4422,5474,4418,5468xm4394,5455l4380,5455,4369,5463,4365,5472,4375,5472,4378,5468,4418,5468,4414,5462,4404,5457,4394,5455xm4464,5457l4450,5457,4450,5464,4450,5544,4466,5544,4466,5488,4466,5486,4467,5484,4470,5476,4474,5471,4464,5471,4464,5457xm4515,5468l4499,5468,4505,5478,4505,5544,4520,5544,4520,5488,4521,5485,4522,5483,4524,5475,4527,5473,4517,5473,4515,5468xm4568,5468l4553,5468,4559,5478,4559,5544,4575,5544,4575,5493,4572,5474,4568,5468xm4546,5455l4538,5455,4532,5457,4527,5461,4523,5464,4520,5468,4517,5473,4527,5473,4531,5468,4568,5468,4565,5463,4556,5457,4546,5455xm4504,5455l4478,5455,4470,5463,4465,5471,4474,5471,4477,5468,4515,5468,4513,5462,4504,5455xm4635,5455l4618,5459,4605,5469,4597,5484,4594,5502,4597,5520,4606,5534,4619,5543,4637,5546,4651,5546,4661,5543,4666,5541,4664,5534,4639,5534,4628,5532,4619,5527,4612,5517,4609,5504,4671,5504,4671,5502,4671,5499,4671,5496,4671,5492,4610,5492,4611,5481,4618,5466,4660,5466,4653,5459,4635,5455xm4663,5529l4657,5532,4651,5534,4664,5534,4663,5529xm4660,5466l4652,5466,4656,5481,4656,5492,4671,5492,4669,5483,4664,5470,4660,5466xm4704,5457l4690,5457,4691,5464,4691,5544,4707,5544,4707,5489,4707,5486,4708,5484,4710,5476,4715,5472,4705,5472,4704,5457xm4758,5468l4744,5468,4749,5480,4749,5544,4765,5544,4765,5492,4762,5474,4758,5468xm4734,5455l4720,5455,4710,5463,4705,5472,4715,5472,4718,5468,4758,5468,4754,5462,4744,5457,4734,5455xm4809,5469l4794,5469,4794,5527,4795,5535,4800,5539,4803,5544,4809,5546,4823,5546,4828,5545,4831,5544,4830,5533,4812,5533,4809,5527,4809,5469xm4830,5532l4828,5533,4825,5533,4830,5533,4830,5532xm4832,5457l4780,5457,4780,5469,4832,5469,4832,5457xm4809,5432l4794,5436,4794,5457,4809,5457,4809,5432xm4862,5524l4850,5524,4845,5528,4845,5541,4850,5546,4862,5546,4867,5541,4867,5528,4862,5524xe" filled="true" fillcolor="#6d6e71" stroked="false">
              <v:path arrowok="t"/>
              <v:fill type="solid"/>
            </v:shape>
            <v:shape style="position:absolute;left:3877;top:5198;width:3254;height:168" type="#_x0000_t75" stroked="false">
              <v:imagedata r:id="rId62" o:title=""/>
            </v:shape>
            <v:shape style="position:absolute;left:3868;top:4982;width:3539;height:166" type="#_x0000_t75" stroked="false">
              <v:imagedata r:id="rId63" o:title=""/>
            </v:shape>
            <v:shape style="position:absolute;left:3877;top:4766;width:3649;height:168" type="#_x0000_t75" stroked="false">
              <v:imagedata r:id="rId64" o:title=""/>
            </v:shape>
            <v:shape style="position:absolute;left:3871;top:4552;width:3251;height:168" type="#_x0000_t75" stroked="false">
              <v:imagedata r:id="rId65" o:title=""/>
            </v:shape>
            <v:shape style="position:absolute;left:3876;top:4334;width:3390;height:132" type="#_x0000_t75" stroked="false">
              <v:imagedata r:id="rId66" o:title=""/>
            </v:shape>
            <v:shape style="position:absolute;left:3867;top:4120;width:3418;height:168" type="#_x0000_t75" stroked="false">
              <v:imagedata r:id="rId67" o:title=""/>
            </v:shape>
            <v:shape style="position:absolute;left:3907;top:3645;width:2529;height:191" type="#_x0000_t75" stroked="false">
              <v:imagedata r:id="rId68" o:title=""/>
            </v:shape>
            <v:shape style="position:absolute;left:1134;top:3642;width:1394;height:154" coordorigin="1134,3643" coordsize="1394,154" path="m1172,3653l1134,3653,1134,3794,1164,3794,1163,3728,1163,3719,1163,3702,1162,3690,1163,3690,1193,3690,1172,3653xm1193,3690l1163,3690,1169,3702,1175,3715,1181,3728,1188,3740,1218,3794,1251,3794,1251,3753,1224,3753,1219,3741,1213,3728,1207,3716,1201,3704,1193,3690xm1251,3653l1222,3653,1222,3710,1223,3724,1223,3739,1225,3753,1251,3753,1251,3653xm1359,3711l1329,3711,1332,3719,1332,3726,1307,3728,1288,3735,1276,3748,1271,3765,1274,3777,1280,3787,1291,3794,1304,3796,1317,3796,1327,3792,1334,3784,1364,3784,1364,3779,1364,3774,1308,3774,1303,3770,1303,3749,1316,3745,1364,3745,1364,3733,1361,3716,1359,3711xm1364,3784l1335,3784,1336,3794,1365,3794,1364,3788,1364,3784xm1364,3745l1316,3745,1333,3746,1333,3759,1332,3761,1332,3762,1330,3769,1323,3774,1364,3774,1364,3745xm1319,3689l1305,3690,1294,3692,1285,3695,1279,3698,1285,3719,1291,3715,1302,3711,1359,3711,1354,3702,1340,3693,1319,3689xm1423,3715l1392,3715,1392,3771,1395,3781,1406,3793,1414,3796,1433,3796,1441,3795,1445,3794,1445,3770,1426,3770,1423,3765,1423,3715xm1445,3769l1443,3770,1440,3770,1445,3770,1445,3769xm1446,3691l1378,3691,1378,3715,1446,3715,1446,3691xm1423,3662l1392,3669,1392,3691,1423,3691,1423,3662xm1496,3691l1464,3691,1464,3752,1467,3772,1474,3786,1486,3794,1500,3796,1518,3796,1528,3786,1532,3780,1561,3780,1561,3771,1501,3771,1496,3762,1496,3691xm1561,3780l1533,3780,1534,3794,1562,3794,1562,3786,1561,3780xm1561,3691l1529,3691,1529,3755,1529,3758,1528,3760,1526,3765,1521,3771,1561,3771,1561,3691xm1613,3691l1586,3691,1586,3700,1587,3710,1587,3794,1619,3794,1619,3740,1619,3737,1619,3735,1621,3725,1629,3719,1650,3719,1650,3710,1614,3710,1613,3691xm1650,3719l1645,3719,1647,3719,1650,3720,1650,3719xm1647,3689l1633,3689,1621,3695,1615,3710,1650,3710,1650,3690,1647,3689xm1711,3689l1688,3694,1672,3707,1662,3724,1659,3744,1663,3766,1673,3782,1690,3793,1714,3796,1728,3796,1740,3794,1751,3790,1748,3773,1703,3773,1690,3766,1689,3753,1756,3753,1756,3751,1757,3746,1757,3740,1755,3731,1689,3731,1690,3723,1695,3710,1749,3710,1746,3705,1732,3694,1711,3689xm1747,3768l1738,3771,1729,3773,1748,3773,1747,3768xm1749,3710l1724,3710,1727,3723,1727,3731,1755,3731,1754,3722,1749,3710xm1867,3689l1845,3693,1827,3704,1816,3721,1812,3744,1816,3766,1828,3782,1844,3793,1865,3796,1885,3793,1903,3783,1910,3774,1853,3774,1845,3760,1845,3727,1851,3712,1910,3712,1905,3704,1889,3693,1867,3689xm1910,3712l1881,3712,1887,3727,1887,3761,1879,3774,1910,3774,1915,3766,1920,3742,1916,3720,1910,3712xm1975,3715l1943,3715,1943,3794,1975,3794,1975,3715xm1995,3691l1929,3691,1929,3715,1995,3715,1995,3691xm1991,3643l1975,3643,1964,3645,1956,3653,1947,3661,1943,3675,1943,3691,1975,3691,1975,3676,1979,3668,2000,3668,2001,3645,1997,3644,1991,3643xm2000,3668l1994,3668,1997,3669,2000,3669,2000,3668xm2070,3653l2036,3653,2070,3794,2105,3794,2112,3760,2089,3760,2085,3736,2083,3723,2070,3653xm2152,3690l2127,3690,2128,3701,2130,3712,2132,3724,2134,3737,2145,3794,2180,3794,2189,3760,2164,3760,2162,3748,2160,3736,2158,3723,2156,3711,2152,3690xm2145,3653l2111,3653,2099,3712,2096,3724,2094,3737,2092,3749,2090,3760,2112,3760,2120,3723,2122,3712,2124,3701,2126,3690,2152,3690,2145,3653xm2216,3653l2184,3653,2172,3711,2168,3737,2166,3749,2164,3760,2189,3760,2216,3653xm2272,3689l2250,3693,2232,3704,2221,3721,2217,3744,2221,3766,2233,3782,2250,3793,2270,3796,2291,3793,2308,3783,2315,3774,2258,3774,2250,3760,2250,3727,2256,3712,2315,3712,2310,3704,2294,3693,2272,3689xm2315,3712l2286,3712,2292,3727,2292,3761,2284,3774,2315,3774,2320,3766,2325,3742,2321,3720,2315,3712xm2371,3691l2344,3691,2344,3700,2344,3710,2344,3794,2376,3794,2377,3737,2377,3735,2379,3725,2387,3719,2407,3719,2407,3710,2372,3710,2371,3691xm2407,3719l2402,3719,2405,3719,2407,3720,2407,3719xm2405,3689l2391,3689,2378,3695,2373,3710,2407,3710,2407,3690,2405,3689xm2455,3645l2424,3645,2424,3794,2455,3794,2455,3762,2464,3752,2499,3752,2487,3735,2455,3735,2455,3645xm2499,3752l2464,3752,2488,3794,2528,3794,2499,3752xm2522,3691l2484,3691,2463,3722,2461,3726,2458,3731,2456,3735,2487,3735,2486,3733,2522,3691xe" filled="true" fillcolor="#ffffff" stroked="false">
              <v:path arrowok="t"/>
              <v:fill type="solid"/>
            </v:shape>
            <v:shape style="position:absolute;left:1127;top:4119;width:1451;height:2015" coordorigin="1127,4119" coordsize="1451,2015" path="m1210,4464l1209,4459,1209,4455,1209,4446,1209,4422,1209,4412,1207,4397,1204,4392,1200,4385,1188,4377,1182,4376,1182,4422,1182,4435,1182,4436,1180,4442,1174,4446,1161,4446,1157,4443,1157,4425,1168,4422,1182,4422,1182,4376,1170,4374,1154,4374,1142,4378,1136,4381,1141,4399,1147,4395,1156,4392,1179,4392,1181,4399,1181,4405,1160,4407,1144,4413,1133,4424,1130,4438,1130,4453,1140,4465,1168,4465,1177,4462,1183,4455,1184,4455,1185,4464,1210,4464m1282,5975l1254,5975,1244,6025,1240,6047,1238,6057,1237,6067,1237,6067,1235,6057,1234,6046,1232,6036,1230,6025,1226,6007,1220,5975,1191,5975,1181,6025,1179,6037,1177,6047,1175,6057,1173,6067,1173,6067,1169,6046,1167,6036,1156,5975,1127,5975,1156,6096,1186,6096,1192,6067,1197,6044,1200,6032,1202,6020,1204,6007,1205,6007,1206,6020,1208,6032,1211,6047,1221,6096,1250,6096,1258,6067,1282,5975m1282,4126l1254,4126,1244,4176,1240,4198,1238,4208,1237,4217,1237,4217,1235,4207,1234,4197,1232,4186,1230,4175,1226,4157,1220,4126,1191,4126,1181,4176,1179,4187,1177,4198,1175,4208,1173,4218,1173,4218,1169,4197,1167,4186,1156,4126,1127,4126,1156,4247,1186,4247,1192,4218,1197,4195,1200,4182,1202,4171,1204,4157,1205,4157,1206,4171,1208,4182,1211,4198,1221,4247,1250,4247,1258,4217,1282,4126m1314,4464l1314,4410,1312,4396,1311,4394,1308,4388,1305,4383,1295,4376,1282,4374,1268,4374,1259,4382,1255,4388,1255,4388,1253,4376,1230,4376,1230,4383,1230,4388,1230,4464,1258,4464,1258,4410,1258,4408,1259,4406,1261,4401,1265,4396,1283,4396,1286,4403,1286,4464,1314,4464m1374,6051l1371,6033,1367,6026,1362,6019,1348,6010,1346,6009,1346,6039,1346,6068,1339,6079,1317,6079,1311,6067,1311,6039,1316,6026,1341,6026,1346,6039,1346,6009,1330,6006,1310,6010,1295,6019,1286,6034,1283,6053,1286,6072,1296,6086,1310,6095,1328,6098,1345,6095,1360,6087,1366,6079,1371,6072,1374,6051m1374,4202l1371,4184,1367,4176,1362,4169,1348,4160,1346,4160,1346,4190,1346,4219,1339,4229,1317,4229,1311,4218,1311,4190,1316,4176,1341,4176,1346,4190,1346,4160,1330,4157,1310,4160,1295,4169,1286,4184,1283,4203,1286,4223,1296,4237,1310,4246,1328,4249,1345,4246,1360,4237,1366,4229,1371,4223,1374,4202m1422,4464l1421,4458,1421,4451,1421,4444,1421,4394,1421,4383,1421,4336,1394,4336,1394,4383,1394,4383,1394,4429,1393,4431,1391,4438,1385,4444,1366,4444,1358,4434,1358,4406,1365,4394,1386,4394,1392,4401,1393,4408,1394,4429,1394,4383,1393,4383,1389,4377,1381,4374,1370,4374,1355,4377,1343,4386,1334,4401,1331,4420,1334,4439,1342,4453,1354,4462,1368,4465,1380,4465,1390,4460,1396,4451,1396,4451,1398,4464,1422,4464m1445,6007l1443,6006,1431,6006,1420,6012,1416,6024,1415,6024,1414,6008,1391,6008,1391,6016,1391,6024,1391,6096,1419,6096,1419,6047,1421,6037,1428,6032,1441,6032,1443,6032,1445,6032,1445,6032,1445,6024,1445,6007m1445,4157l1443,4157,1431,4157,1420,4162,1416,4175,1415,4175,1414,4159,1391,4159,1391,4166,1391,4175,1391,4247,1419,4247,1419,4198,1421,4188,1428,4182,1441,4182,1443,4183,1445,4183,1445,4182,1445,4175,1445,4157m1549,6096l1524,6060,1514,6045,1513,6044,1544,6008,1511,6008,1493,6035,1491,6038,1489,6042,1487,6045,1487,6045,1487,5968,1459,5968,1459,6096,1487,6096,1487,6069,1494,6060,1515,6096,1549,6096m1549,4247l1524,4211,1514,4196,1513,4194,1544,4159,1511,4159,1493,4185,1491,4189,1489,4192,1487,4196,1487,4196,1487,4119,1459,4119,1459,4247,1487,4247,1487,4219,1494,4211,1515,4247,1549,4247m1565,4464l1565,4458,1565,4451,1565,4444,1565,4394,1565,4383,1565,4336,1537,4336,1537,4383,1537,4383,1537,4429,1537,4431,1535,4438,1529,4444,1509,4444,1502,4434,1502,4406,1509,4394,1529,4394,1535,4401,1537,4408,1537,4429,1537,4383,1537,4383,1533,4377,1525,4374,1514,4374,1499,4377,1486,4386,1478,4401,1474,4420,1477,4439,1485,4453,1497,4462,1512,4465,1523,4465,1534,4460,1540,4451,1540,4451,1541,4464,1565,4464m1586,4119l1559,4119,1559,4247,1586,4247,1586,4119m1633,6050l1632,6042,1631,6034,1626,6024,1624,6020,1612,6010,1608,6009,1608,6042,1575,6042,1576,6035,1581,6024,1605,6024,1607,6035,1608,6042,1608,6009,1594,6006,1574,6010,1560,6021,1552,6036,1549,6053,1552,6072,1562,6086,1576,6095,1596,6098,1608,6098,1619,6096,1628,6093,1625,6078,1625,6074,1617,6076,1610,6078,1587,6078,1576,6072,1575,6061,1632,6061,1632,6059,1633,6055,1633,6050m1670,4464l1670,4456,1670,4451,1670,4443,1670,4376,1642,4376,1642,4432,1641,4434,1639,4438,1635,4443,1618,4443,1614,4436,1614,4376,1586,4376,1586,4427,1589,4445,1595,4457,1605,4463,1617,4465,1633,4465,1641,4456,1645,4451,1645,4451,1647,4464,1670,4464m1695,4202l1692,4184,1687,4176,1683,4169,1669,4160,1667,4160,1667,4190,1667,4219,1660,4229,1638,4229,1632,4218,1632,4190,1636,4176,1662,4176,1667,4190,1667,4160,1650,4157,1631,4160,1616,4169,1607,4184,1603,4203,1607,4223,1616,4237,1631,4246,1649,4249,1666,4246,1681,4237,1687,4229,1691,4223,1695,4202m1703,6007l1701,6006,1689,6006,1678,6012,1674,6024,1673,6024,1672,6008,1649,6008,1649,6016,1649,6024,1649,6096,1677,6096,1677,6047,1679,6037,1686,6032,1699,6032,1701,6032,1703,6032,1703,6032,1703,6024,1703,6007m1746,4374l1744,4374,1731,4374,1721,4379,1716,4392,1715,4392,1715,4376,1691,4376,1691,4383,1692,4392,1692,4464,1719,4464,1719,4415,1721,4404,1728,4399,1741,4399,1744,4399,1746,4400,1746,4399,1746,4392,1746,4374m1787,4247l1786,4242,1786,4238,1786,4230,1786,4205,1786,4195,1784,4180,1781,4176,1777,4168,1765,4160,1759,4159,1759,4205,1759,4218,1758,4219,1757,4225,1751,4230,1738,4230,1733,4226,1733,4208,1745,4205,1759,4205,1759,4159,1747,4157,1731,4157,1719,4161,1713,4165,1718,4182,1724,4179,1733,4176,1756,4176,1758,4182,1758,4188,1737,4190,1721,4196,1710,4207,1706,4222,1706,4236,1717,4249,1745,4249,1754,4245,1760,4238,1761,4238,1762,4247,1787,4247m1820,6010l1815,6008,1807,6006,1799,6006,1778,6010,1762,6020,1752,6035,1749,6053,1752,6072,1762,6086,1776,6095,1796,6098,1806,6098,1815,6096,1820,6094,1817,6077,1817,6074,1813,6076,1808,6077,1788,6077,1777,6068,1777,6038,1786,6027,1808,6027,1813,6029,1816,6030,1817,6027,1820,6010m1833,4464l1832,4459,1832,4455,1832,4446,1832,4422,1832,4412,1830,4397,1827,4392,1823,4385,1811,4377,1805,4376,1805,4422,1805,4435,1804,4436,1803,4442,1797,4446,1784,4446,1779,4443,1779,4425,1790,4422,1805,4422,1805,4376,1793,4374,1777,4374,1765,4378,1759,4381,1764,4399,1769,4395,1779,4392,1801,4392,1804,4399,1804,4405,1783,4407,1766,4413,1756,4424,1752,4438,1752,4453,1763,4465,1791,4465,1800,4462,1806,4455,1807,4455,1808,4464,1833,4464m1863,5968l1835,5968,1835,6096,1863,6096,1863,5968m1893,4247l1893,4241,1893,4234,1893,4227,1893,4178,1893,4167,1893,4119,1865,4119,1865,4167,1865,4167,1865,4212,1864,4214,1863,4222,1857,4227,1837,4227,1830,4218,1830,4189,1836,4178,1857,4178,1863,4184,1865,4191,1865,4212,1865,4167,1865,4167,1861,4161,1852,4157,1842,4157,1827,4160,1814,4169,1805,4184,1802,4204,1805,4222,1813,4236,1825,4246,1840,4249,1851,4249,1862,4244,1867,4234,1868,4234,1869,4247,1893,4247m1902,4376l1882,4376,1882,4350,1855,4356,1855,4376,1844,4376,1844,4396,1855,4396,1855,4444,1858,4453,1863,4458,1867,4462,1875,4465,1891,4465,1898,4464,1901,4463,1901,4443,1901,4442,1899,4443,1896,4443,1885,4443,1882,4438,1882,4396,1902,4396,1902,4376m1945,4376l1918,4376,1918,4464,1945,4464,1945,4376m1946,4359l1946,4343,1940,4337,1923,4337,1917,4343,1917,4359,1923,4365,1940,4365,1946,4359m1972,6051l1968,6033,1964,6026,1959,6019,1945,6010,1943,6009,1943,6039,1943,6068,1937,6079,1914,6079,1908,6067,1908,6039,1913,6026,1938,6026,1943,6039,1943,6009,1927,6006,1907,6010,1893,6019,1883,6034,1880,6053,1883,6072,1893,6086,1907,6095,1925,6098,1943,6095,1957,6087,1963,6079,1968,6072,1972,6051m2012,4220l2012,4207,2005,4199,1978,4189,1974,4187,1974,4178,1978,4176,1992,4176,2000,4179,2004,4181,2005,4176,2009,4162,2003,4159,1994,4157,1984,4157,1969,4159,1958,4165,1951,4174,1948,4186,1948,4196,1955,4206,1983,4216,1986,4218,1986,4227,1983,4230,1966,4230,1956,4226,1951,4223,1946,4243,1952,4246,1963,4249,1974,4249,1991,4246,2003,4241,2010,4232,2010,4230,2012,4220m2039,6008l2019,6008,2019,5983,1992,5989,1992,6008,1981,6008,1981,6028,1992,6028,1992,6077,1995,6085,2004,6095,2012,6098,2028,6098,2035,6097,2038,6096,2038,6076,2038,6075,2036,6075,2033,6076,2022,6076,2019,6071,2019,6028,2039,6028,2039,6008m2054,4419l2051,4400,2046,4393,2042,4386,2027,4377,2026,4377,2026,4406,2026,4435,2019,4446,1997,4446,1990,4435,1990,4406,1995,4393,2021,4393,2026,4406,2026,4377,2009,4374,1990,4377,1975,4386,1965,4401,1962,4420,1966,4439,1975,4453,1990,4462,2008,4465,2025,4463,2040,4454,2045,4446,2050,4439,2054,4419m2108,4201l2107,4193,2105,4185,2101,4175,2099,4171,2087,4161,2082,4160,2082,4193,2050,4193,2051,4185,2055,4175,2079,4175,2082,4185,2082,4193,2082,4160,2068,4157,2049,4161,2035,4172,2027,4187,2024,4204,2027,4222,2036,4237,2051,4245,2071,4249,2083,4249,2094,4247,2103,4243,2100,4228,2099,4225,2092,4227,2084,4228,2062,4228,2051,4223,2050,4212,2107,4212,2107,4210,2108,4205,2108,4201m2138,6045l2136,6028,2136,6028,2131,6019,2129,6016,2120,6009,2107,6006,2102,6006,2097,6008,2089,6012,2085,6015,2082,6019,2082,6019,2082,5968,2055,5968,2055,6096,2082,6096,2082,6040,2085,6033,2089,6028,2107,6028,2111,6036,2111,6096,2138,6096,2138,6045m2154,4464l2154,4410,2152,4396,2152,4394,2148,4388,2145,4383,2135,4376,2123,4374,2108,4374,2099,4382,2096,4388,2095,4388,2094,4376,2070,4376,2071,4383,2071,4388,2071,4464,2098,4464,2098,4410,2099,4408,2099,4406,2101,4401,2106,4396,2123,4396,2127,4403,2127,4464,2154,4464m2188,6008l2160,6008,2160,6096,2188,6096,2188,6008m2188,5991l2188,5976,2183,5970,2165,5970,2159,5976,2159,5991,2165,5997,2183,5997,2188,5991m2206,4159l2177,4159,2166,4200,2164,4207,2162,4214,2161,4221,2160,4221,2159,4214,2157,4207,2143,4159,2114,4159,2146,4247,2173,4247,2183,4221,2206,4159m2293,6096l2293,6043,2291,6028,2291,6027,2287,6020,2284,6015,2274,6009,2262,6006,2247,6006,2238,6015,2234,6020,2234,6020,2233,6008,2209,6008,2209,6015,2209,6020,2210,6096,2237,6096,2237,6043,2237,6040,2238,6039,2240,6034,2244,6028,2262,6028,2266,6036,2266,6096,2293,6096m2294,4201l2293,4193,2292,4185,2287,4175,2285,4171,2273,4161,2269,4160,2269,4193,2237,4193,2237,4185,2242,4175,2266,4175,2269,4185,2269,4193,2269,4160,2255,4157,2235,4161,2221,4172,2213,4187,2211,4204,2214,4222,2223,4237,2238,4245,2258,4249,2269,4249,2280,4247,2289,4243,2287,4228,2286,4225,2278,4227,2271,4228,2249,4228,2238,4223,2237,4212,2293,4212,2294,4210,2294,4205,2294,4201m2365,4157l2363,4157,2350,4157,2340,4162,2335,4175,2334,4175,2334,4159,2310,4159,2310,4166,2311,4175,2311,4247,2338,4247,2338,4198,2340,4188,2347,4182,2360,4182,2363,4183,2365,4183,2365,4182,2365,4175,2365,4157m2399,6008l2375,6008,2374,6019,2374,6019,2371,6014,2371,6040,2371,6062,2370,6064,2368,6071,2363,6075,2344,6075,2338,6065,2338,6036,2346,6027,2363,6027,2368,6032,2370,6039,2371,6040,2371,6014,2370,6011,2362,6006,2350,6006,2335,6010,2322,6019,2313,6033,2310,6053,2313,6070,2320,6084,2332,6092,2347,6096,2357,6096,2366,6091,2371,6084,2371,6084,2371,6106,2361,6113,2338,6113,2328,6110,2323,6106,2318,6127,2325,6132,2338,6134,2362,6134,2375,6131,2385,6123,2391,6116,2392,6113,2395,6106,2398,6096,2398,6084,2398,6075,2398,6027,2398,6019,2399,6014,2399,6008m2406,4159l2379,4159,2379,4247,2406,4247,2406,4159m2407,4142l2407,4126,2402,4120,2384,4120,2378,4126,2378,4142,2384,4148,2402,4148,2407,4142m2479,4159l2459,4159,2459,4134,2432,4140,2432,4159,2420,4159,2420,4179,2432,4179,2432,4227,2435,4236,2444,4246,2451,4249,2468,4249,2474,4248,2478,4246,2478,4226,2478,4226,2476,4226,2473,4226,2462,4226,2459,4221,2459,4179,2479,4179,2479,4159m2578,4159l2549,4159,2537,4207,2535,4214,2534,4218,2533,4218,2532,4214,2529,4202,2516,4159,2485,4159,2518,4239,2519,4241,2519,4245,2518,4246,2517,4248,2515,4252,2510,4257,2506,4259,2502,4261,2498,4263,2494,4263,2500,4287,2507,4286,2517,4283,2526,4275,2534,4267,2541,4255,2549,4239,2557,4218,2557,4217,2578,4159e" filled="true" fillcolor="#6d6e71" stroked="false">
              <v:path arrowok="t"/>
              <v:fill type="solid"/>
            </v:shape>
            <w10:wrap type="none"/>
          </v:group>
        </w:pict>
      </w:r>
      <w:r>
        <w:rPr>
          <w:rFonts w:ascii="Calibri"/>
          <w:position w:val="-2"/>
          <w:sz w:val="12"/>
        </w:rPr>
        <w:drawing>
          <wp:inline distT="0" distB="0" distL="0" distR="0">
            <wp:extent cx="1171018" cy="82296"/>
            <wp:effectExtent l="0" t="0" r="0" b="0"/>
            <wp:docPr id="17" name="image63.png"/>
            <wp:cNvGraphicFramePr>
              <a:graphicFrameLocks noChangeAspect="1"/>
            </wp:cNvGraphicFramePr>
            <a:graphic>
              <a:graphicData uri="http://schemas.openxmlformats.org/drawingml/2006/picture">
                <pic:pic>
                  <pic:nvPicPr>
                    <pic:cNvPr id="18" name="image63.png"/>
                    <pic:cNvPicPr/>
                  </pic:nvPicPr>
                  <pic:blipFill>
                    <a:blip r:embed="rId69" cstate="print"/>
                    <a:stretch>
                      <a:fillRect/>
                    </a:stretch>
                  </pic:blipFill>
                  <pic:spPr>
                    <a:xfrm>
                      <a:off x="0" y="0"/>
                      <a:ext cx="1171018" cy="82296"/>
                    </a:xfrm>
                    <a:prstGeom prst="rect">
                      <a:avLst/>
                    </a:prstGeom>
                  </pic:spPr>
                </pic:pic>
              </a:graphicData>
            </a:graphic>
          </wp:inline>
        </w:drawing>
      </w:r>
      <w:r>
        <w:rPr>
          <w:rFonts w:ascii="Calibri"/>
          <w:position w:val="-2"/>
          <w:sz w:val="12"/>
        </w:rPr>
      </w:r>
    </w:p>
    <w:p>
      <w:pPr>
        <w:pStyle w:val="BodyText"/>
        <w:spacing w:before="5"/>
        <w:rPr>
          <w:rFonts w:ascii="Calibri"/>
          <w:sz w:val="9"/>
        </w:rPr>
      </w:pPr>
      <w:r>
        <w:rPr/>
        <w:pict>
          <v:group style="position:absolute;margin-left:39.676601pt;margin-top:7.7184pt;width:350.95pt;height:41.5pt;mso-position-horizontal-relative:page;mso-position-vertical-relative:paragraph;z-index:-251635712;mso-wrap-distance-left:0;mso-wrap-distance-right:0" coordorigin="794,154" coordsize="7019,830">
            <v:shape style="position:absolute;left:796;top:816;width:3152;height:168" type="#_x0000_t75" stroked="false">
              <v:imagedata r:id="rId70" o:title=""/>
            </v:shape>
            <v:shape style="position:absolute;left:806;top:596;width:7006;height:168" type="#_x0000_t75" stroked="false">
              <v:imagedata r:id="rId71" o:title=""/>
            </v:shape>
            <v:shape style="position:absolute;left:800;top:374;width:7013;height:170" type="#_x0000_t75" stroked="false">
              <v:imagedata r:id="rId72" o:title=""/>
            </v:shape>
            <v:shape style="position:absolute;left:793;top:154;width:7012;height:170" type="#_x0000_t75" stroked="false">
              <v:imagedata r:id="rId73" o:title=""/>
            </v:shape>
            <w10:wrap type="topAndBottom"/>
          </v:group>
        </w:pict>
      </w:r>
      <w:r>
        <w:rPr/>
        <w:pict>
          <v:group style="position:absolute;margin-left:40.0005pt;margin-top:62.718498pt;width:350.65pt;height:52.5pt;mso-position-horizontal-relative:page;mso-position-vertical-relative:paragraph;z-index:-251634688;mso-wrap-distance-left:0;mso-wrap-distance-right:0" coordorigin="800,1254" coordsize="7013,1050">
            <v:shape style="position:absolute;left:806;top:2136;width:3177;height:168" type="#_x0000_t75" stroked="false">
              <v:imagedata r:id="rId74" o:title=""/>
            </v:shape>
            <v:shape style="position:absolute;left:804;top:1914;width:7002;height:170" type="#_x0000_t75" stroked="false">
              <v:imagedata r:id="rId75" o:title=""/>
            </v:shape>
            <v:shape style="position:absolute;left:806;top:1694;width:7007;height:170" type="#_x0000_t75" stroked="false">
              <v:imagedata r:id="rId76" o:title=""/>
            </v:shape>
            <v:shape style="position:absolute;left:800;top:1474;width:7007;height:168" type="#_x0000_t75" stroked="false">
              <v:imagedata r:id="rId77" o:title=""/>
            </v:shape>
            <v:shape style="position:absolute;left:807;top:1254;width:7003;height:170" type="#_x0000_t75" stroked="false">
              <v:imagedata r:id="rId78" o:title=""/>
            </v:shape>
            <w10:wrap type="topAndBottom"/>
          </v:group>
        </w:pict>
      </w:r>
    </w:p>
    <w:p>
      <w:pPr>
        <w:pStyle w:val="BodyText"/>
        <w:spacing w:before="7"/>
        <w:rPr>
          <w:rFonts w:ascii="Calibri"/>
        </w:rPr>
      </w:pPr>
    </w:p>
    <w:p>
      <w:pPr>
        <w:pStyle w:val="BodyText"/>
        <w:spacing w:before="4" w:after="1"/>
        <w:rPr>
          <w:rFonts w:ascii="Calibri"/>
          <w:sz w:val="19"/>
        </w:rPr>
      </w:pPr>
    </w:p>
    <w:tbl>
      <w:tblPr>
        <w:tblW w:w="0" w:type="auto"/>
        <w:jc w:val="left"/>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3"/>
        <w:gridCol w:w="4270"/>
      </w:tblGrid>
      <w:tr>
        <w:trPr>
          <w:trHeight w:val="477" w:hRule="atLeast"/>
        </w:trPr>
        <w:tc>
          <w:tcPr>
            <w:tcW w:w="2773" w:type="dxa"/>
            <w:tcBorders>
              <w:right w:val="single" w:sz="4" w:space="0" w:color="D1D3D4"/>
            </w:tcBorders>
          </w:tcPr>
          <w:p>
            <w:pPr>
              <w:pStyle w:val="TableParagraph"/>
              <w:spacing w:before="110"/>
              <w:ind w:left="335"/>
              <w:rPr>
                <w:rFonts w:ascii="Calibri"/>
                <w:b/>
                <w:sz w:val="21"/>
              </w:rPr>
            </w:pPr>
            <w:r>
              <w:rPr>
                <w:rFonts w:ascii="Calibri"/>
                <w:b/>
                <w:color w:val="FFFFFF"/>
                <w:w w:val="105"/>
                <w:sz w:val="21"/>
              </w:rPr>
              <w:t>Nature of Work</w:t>
            </w:r>
          </w:p>
        </w:tc>
        <w:tc>
          <w:tcPr>
            <w:tcW w:w="4270" w:type="dxa"/>
            <w:tcBorders>
              <w:left w:val="single" w:sz="4" w:space="0" w:color="D1D3D4"/>
            </w:tcBorders>
          </w:tcPr>
          <w:p>
            <w:pPr>
              <w:pStyle w:val="TableParagraph"/>
              <w:spacing w:before="110"/>
              <w:ind w:left="330"/>
              <w:rPr>
                <w:rFonts w:ascii="Calibri"/>
                <w:b/>
                <w:sz w:val="21"/>
              </w:rPr>
            </w:pPr>
            <w:r>
              <w:rPr>
                <w:rFonts w:ascii="Calibri"/>
                <w:b/>
                <w:color w:val="FFFFFF"/>
                <w:w w:val="105"/>
                <w:sz w:val="21"/>
              </w:rPr>
              <w:t>Potential Impact on Worker</w:t>
            </w:r>
          </w:p>
        </w:tc>
      </w:tr>
      <w:tr>
        <w:trPr>
          <w:trHeight w:val="1744" w:hRule="atLeast"/>
        </w:trPr>
        <w:tc>
          <w:tcPr>
            <w:tcW w:w="2773" w:type="dxa"/>
            <w:tcBorders>
              <w:bottom w:val="single" w:sz="4" w:space="0" w:color="B1B3B6"/>
              <w:right w:val="single" w:sz="4" w:space="0" w:color="B1B3B6"/>
            </w:tcBorders>
          </w:tcPr>
          <w:p>
            <w:pPr>
              <w:pStyle w:val="TableParagraph"/>
              <w:rPr>
                <w:rFonts w:ascii="Times New Roman"/>
                <w:sz w:val="18"/>
              </w:rPr>
            </w:pPr>
          </w:p>
        </w:tc>
        <w:tc>
          <w:tcPr>
            <w:tcW w:w="4270" w:type="dxa"/>
            <w:tcBorders>
              <w:left w:val="single" w:sz="4" w:space="0" w:color="B1B3B6"/>
              <w:bottom w:val="single" w:sz="4" w:space="0" w:color="B1B3B6"/>
            </w:tcBorders>
          </w:tcPr>
          <w:p>
            <w:pPr>
              <w:pStyle w:val="TableParagraph"/>
              <w:spacing w:line="235" w:lineRule="auto" w:before="118"/>
              <w:ind w:left="301" w:right="198"/>
              <w:rPr>
                <w:rFonts w:ascii="Calibri"/>
                <w:sz w:val="18"/>
              </w:rPr>
            </w:pPr>
            <w:r>
              <w:rPr>
                <w:rFonts w:ascii="Calibri"/>
                <w:color w:val="6D6E71"/>
                <w:sz w:val="18"/>
              </w:rPr>
              <w:t>Work involving strenuous physical activity will increase the metabolic demand of the worker causing his/her body to heat up. Employees performing strenuous work in a hot environment will need more frequent rest breaks than others performing less strenuous tasks in the same environment.</w:t>
            </w:r>
          </w:p>
        </w:tc>
      </w:tr>
      <w:tr>
        <w:trPr>
          <w:trHeight w:val="3438" w:hRule="atLeast"/>
        </w:trPr>
        <w:tc>
          <w:tcPr>
            <w:tcW w:w="2773" w:type="dxa"/>
            <w:tcBorders>
              <w:top w:val="single" w:sz="4" w:space="0" w:color="B1B3B6"/>
              <w:right w:val="single" w:sz="4" w:space="0" w:color="B1B3B6"/>
            </w:tcBorders>
          </w:tcPr>
          <w:p>
            <w:pPr>
              <w:pStyle w:val="TableParagraph"/>
              <w:rPr>
                <w:rFonts w:ascii="Times New Roman"/>
                <w:sz w:val="18"/>
              </w:rPr>
            </w:pPr>
          </w:p>
        </w:tc>
        <w:tc>
          <w:tcPr>
            <w:tcW w:w="4270" w:type="dxa"/>
            <w:tcBorders>
              <w:top w:val="single" w:sz="4" w:space="0" w:color="B1B3B6"/>
              <w:left w:val="single" w:sz="4" w:space="0" w:color="B1B3B6"/>
            </w:tcBorders>
          </w:tcPr>
          <w:p>
            <w:pPr>
              <w:pStyle w:val="TableParagraph"/>
              <w:spacing w:before="4"/>
              <w:rPr>
                <w:rFonts w:ascii="Calibri"/>
                <w:sz w:val="17"/>
              </w:rPr>
            </w:pPr>
          </w:p>
          <w:p>
            <w:pPr>
              <w:pStyle w:val="TableParagraph"/>
              <w:spacing w:line="235" w:lineRule="auto" w:before="1"/>
              <w:ind w:left="301" w:right="107"/>
              <w:rPr>
                <w:rFonts w:ascii="Calibri" w:hAnsi="Calibri"/>
                <w:sz w:val="18"/>
              </w:rPr>
            </w:pPr>
            <w:r>
              <w:rPr>
                <w:rFonts w:ascii="Calibri" w:hAnsi="Calibri"/>
                <w:color w:val="6D6E71"/>
                <w:w w:val="105"/>
                <w:sz w:val="18"/>
              </w:rPr>
              <w:t>Clothing, including Personal Protective Equipment (PPE), may lower a worker’s ability to lose the metabolic heat generated during the work activity. PPE can range from hard hats, gloves or boots to a fully-encapsulating chemical-protective suit and a self-contained breathing apparatus.</w:t>
            </w:r>
          </w:p>
          <w:p>
            <w:pPr>
              <w:pStyle w:val="TableParagraph"/>
              <w:spacing w:line="235" w:lineRule="auto" w:before="4"/>
              <w:ind w:left="301" w:right="198"/>
              <w:rPr>
                <w:rFonts w:ascii="Calibri" w:hAnsi="Calibri"/>
                <w:sz w:val="18"/>
              </w:rPr>
            </w:pPr>
            <w:r>
              <w:rPr>
                <w:rFonts w:ascii="Calibri" w:hAnsi="Calibri"/>
                <w:color w:val="6D6E71"/>
                <w:w w:val="105"/>
                <w:sz w:val="18"/>
              </w:rPr>
              <w:t>Wearing</w:t>
            </w:r>
            <w:r>
              <w:rPr>
                <w:rFonts w:ascii="Calibri" w:hAnsi="Calibri"/>
                <w:color w:val="6D6E71"/>
                <w:spacing w:val="-19"/>
                <w:w w:val="105"/>
                <w:sz w:val="18"/>
              </w:rPr>
              <w:t> </w:t>
            </w:r>
            <w:r>
              <w:rPr>
                <w:rFonts w:ascii="Calibri" w:hAnsi="Calibri"/>
                <w:color w:val="6D6E71"/>
                <w:w w:val="105"/>
                <w:sz w:val="18"/>
              </w:rPr>
              <w:t>impermeable</w:t>
            </w:r>
            <w:r>
              <w:rPr>
                <w:rFonts w:ascii="Calibri" w:hAnsi="Calibri"/>
                <w:color w:val="6D6E71"/>
                <w:spacing w:val="-18"/>
                <w:w w:val="105"/>
                <w:sz w:val="18"/>
              </w:rPr>
              <w:t> </w:t>
            </w:r>
            <w:r>
              <w:rPr>
                <w:rFonts w:ascii="Calibri" w:hAnsi="Calibri"/>
                <w:color w:val="6D6E71"/>
                <w:w w:val="105"/>
                <w:sz w:val="18"/>
              </w:rPr>
              <w:t>PPE,</w:t>
            </w:r>
            <w:r>
              <w:rPr>
                <w:rFonts w:ascii="Calibri" w:hAnsi="Calibri"/>
                <w:color w:val="6D6E71"/>
                <w:spacing w:val="-18"/>
                <w:w w:val="105"/>
                <w:sz w:val="18"/>
              </w:rPr>
              <w:t> </w:t>
            </w:r>
            <w:r>
              <w:rPr>
                <w:rFonts w:ascii="Calibri" w:hAnsi="Calibri"/>
                <w:color w:val="6D6E71"/>
                <w:w w:val="105"/>
                <w:sz w:val="18"/>
              </w:rPr>
              <w:t>which</w:t>
            </w:r>
            <w:r>
              <w:rPr>
                <w:rFonts w:ascii="Calibri" w:hAnsi="Calibri"/>
                <w:color w:val="6D6E71"/>
                <w:spacing w:val="-18"/>
                <w:w w:val="105"/>
                <w:sz w:val="18"/>
              </w:rPr>
              <w:t> </w:t>
            </w:r>
            <w:r>
              <w:rPr>
                <w:rFonts w:ascii="Calibri" w:hAnsi="Calibri"/>
                <w:color w:val="6D6E71"/>
                <w:w w:val="105"/>
                <w:sz w:val="18"/>
              </w:rPr>
              <w:t>covers</w:t>
            </w:r>
            <w:r>
              <w:rPr>
                <w:rFonts w:ascii="Calibri" w:hAnsi="Calibri"/>
                <w:color w:val="6D6E71"/>
                <w:spacing w:val="-19"/>
                <w:w w:val="105"/>
                <w:sz w:val="18"/>
              </w:rPr>
              <w:t> </w:t>
            </w:r>
            <w:r>
              <w:rPr>
                <w:rFonts w:ascii="Calibri" w:hAnsi="Calibri"/>
                <w:color w:val="6D6E71"/>
                <w:w w:val="105"/>
                <w:sz w:val="18"/>
              </w:rPr>
              <w:t>the</w:t>
            </w:r>
            <w:r>
              <w:rPr>
                <w:rFonts w:ascii="Calibri" w:hAnsi="Calibri"/>
                <w:color w:val="6D6E71"/>
                <w:spacing w:val="-18"/>
                <w:w w:val="105"/>
                <w:sz w:val="18"/>
              </w:rPr>
              <w:t> </w:t>
            </w:r>
            <w:r>
              <w:rPr>
                <w:rFonts w:ascii="Calibri" w:hAnsi="Calibri"/>
                <w:color w:val="6D6E71"/>
                <w:spacing w:val="-3"/>
                <w:w w:val="105"/>
                <w:sz w:val="18"/>
              </w:rPr>
              <w:t>body </w:t>
            </w:r>
            <w:r>
              <w:rPr>
                <w:rFonts w:ascii="Calibri" w:hAnsi="Calibri"/>
                <w:color w:val="6D6E71"/>
                <w:w w:val="105"/>
                <w:sz w:val="18"/>
              </w:rPr>
              <w:t>or</w:t>
            </w:r>
            <w:r>
              <w:rPr>
                <w:rFonts w:ascii="Calibri" w:hAnsi="Calibri"/>
                <w:color w:val="6D6E71"/>
                <w:spacing w:val="-17"/>
                <w:w w:val="105"/>
                <w:sz w:val="18"/>
              </w:rPr>
              <w:t> </w:t>
            </w:r>
            <w:r>
              <w:rPr>
                <w:rFonts w:ascii="Calibri" w:hAnsi="Calibri"/>
                <w:color w:val="6D6E71"/>
                <w:w w:val="105"/>
                <w:sz w:val="18"/>
              </w:rPr>
              <w:t>face,</w:t>
            </w:r>
            <w:r>
              <w:rPr>
                <w:rFonts w:ascii="Calibri" w:hAnsi="Calibri"/>
                <w:color w:val="6D6E71"/>
                <w:spacing w:val="-17"/>
                <w:w w:val="105"/>
                <w:sz w:val="18"/>
              </w:rPr>
              <w:t> </w:t>
            </w:r>
            <w:r>
              <w:rPr>
                <w:rFonts w:ascii="Calibri" w:hAnsi="Calibri"/>
                <w:color w:val="6D6E71"/>
                <w:w w:val="105"/>
                <w:sz w:val="18"/>
              </w:rPr>
              <w:t>limits</w:t>
            </w:r>
            <w:r>
              <w:rPr>
                <w:rFonts w:ascii="Calibri" w:hAnsi="Calibri"/>
                <w:color w:val="6D6E71"/>
                <w:spacing w:val="-17"/>
                <w:w w:val="105"/>
                <w:sz w:val="18"/>
              </w:rPr>
              <w:t> </w:t>
            </w:r>
            <w:r>
              <w:rPr>
                <w:rFonts w:ascii="Calibri" w:hAnsi="Calibri"/>
                <w:color w:val="6D6E71"/>
                <w:w w:val="105"/>
                <w:sz w:val="18"/>
              </w:rPr>
              <w:t>air</w:t>
            </w:r>
            <w:r>
              <w:rPr>
                <w:rFonts w:ascii="Calibri" w:hAnsi="Calibri"/>
                <w:color w:val="6D6E71"/>
                <w:spacing w:val="-16"/>
                <w:w w:val="105"/>
                <w:sz w:val="18"/>
              </w:rPr>
              <w:t> </w:t>
            </w:r>
            <w:r>
              <w:rPr>
                <w:rFonts w:ascii="Calibri" w:hAnsi="Calibri"/>
                <w:color w:val="6D6E71"/>
                <w:w w:val="105"/>
                <w:sz w:val="18"/>
              </w:rPr>
              <w:t>movement</w:t>
            </w:r>
            <w:r>
              <w:rPr>
                <w:rFonts w:ascii="Calibri" w:hAnsi="Calibri"/>
                <w:color w:val="6D6E71"/>
                <w:spacing w:val="-17"/>
                <w:w w:val="105"/>
                <w:sz w:val="18"/>
              </w:rPr>
              <w:t> </w:t>
            </w:r>
            <w:r>
              <w:rPr>
                <w:rFonts w:ascii="Calibri" w:hAnsi="Calibri"/>
                <w:color w:val="6D6E71"/>
                <w:w w:val="105"/>
                <w:sz w:val="18"/>
              </w:rPr>
              <w:t>and</w:t>
            </w:r>
            <w:r>
              <w:rPr>
                <w:rFonts w:ascii="Calibri" w:hAnsi="Calibri"/>
                <w:color w:val="6D6E71"/>
                <w:spacing w:val="-17"/>
                <w:w w:val="105"/>
                <w:sz w:val="18"/>
              </w:rPr>
              <w:t> </w:t>
            </w:r>
            <w:r>
              <w:rPr>
                <w:rFonts w:ascii="Calibri" w:hAnsi="Calibri"/>
                <w:color w:val="6D6E71"/>
                <w:w w:val="105"/>
                <w:sz w:val="18"/>
              </w:rPr>
              <w:t>the</w:t>
            </w:r>
            <w:r>
              <w:rPr>
                <w:rFonts w:ascii="Calibri" w:hAnsi="Calibri"/>
                <w:color w:val="6D6E71"/>
                <w:spacing w:val="-16"/>
                <w:w w:val="105"/>
                <w:sz w:val="18"/>
              </w:rPr>
              <w:t> </w:t>
            </w:r>
            <w:r>
              <w:rPr>
                <w:rFonts w:ascii="Calibri" w:hAnsi="Calibri"/>
                <w:color w:val="6D6E71"/>
                <w:w w:val="105"/>
                <w:sz w:val="18"/>
              </w:rPr>
              <w:t>cooling</w:t>
            </w:r>
            <w:r>
              <w:rPr>
                <w:rFonts w:ascii="Calibri" w:hAnsi="Calibri"/>
                <w:color w:val="6D6E71"/>
                <w:spacing w:val="-17"/>
                <w:w w:val="105"/>
                <w:sz w:val="18"/>
              </w:rPr>
              <w:t> </w:t>
            </w:r>
            <w:r>
              <w:rPr>
                <w:rFonts w:ascii="Calibri" w:hAnsi="Calibri"/>
                <w:color w:val="6D6E71"/>
                <w:w w:val="105"/>
                <w:sz w:val="18"/>
              </w:rPr>
              <w:t>effect of sweating. This will reduce heat loss from the body to the environment and an increased heat load on the body. Note that weight of a worker’s clothing (and the weight of the equipment being carried) can also result in an increase in the worker’s metabolic</w:t>
            </w:r>
            <w:r>
              <w:rPr>
                <w:rFonts w:ascii="Calibri" w:hAnsi="Calibri"/>
                <w:color w:val="6D6E71"/>
                <w:spacing w:val="-14"/>
                <w:w w:val="105"/>
                <w:sz w:val="18"/>
              </w:rPr>
              <w:t> </w:t>
            </w:r>
            <w:r>
              <w:rPr>
                <w:rFonts w:ascii="Calibri" w:hAnsi="Calibri"/>
                <w:color w:val="6D6E71"/>
                <w:w w:val="105"/>
                <w:sz w:val="18"/>
              </w:rPr>
              <w:t>workload.</w:t>
            </w:r>
          </w:p>
        </w:tc>
      </w:tr>
    </w:tbl>
    <w:p>
      <w:pPr>
        <w:pStyle w:val="BodyText"/>
        <w:spacing w:before="9"/>
        <w:rPr>
          <w:rFonts w:ascii="Calibri"/>
          <w:sz w:val="10"/>
        </w:rPr>
      </w:pPr>
      <w:r>
        <w:rPr/>
        <w:drawing>
          <wp:anchor distT="0" distB="0" distL="0" distR="0" allowOverlap="1" layoutInCell="1" locked="0" behindDoc="0" simplePos="0" relativeHeight="24">
            <wp:simplePos x="0" y="0"/>
            <wp:positionH relativeFrom="page">
              <wp:posOffset>504818</wp:posOffset>
            </wp:positionH>
            <wp:positionV relativeFrom="paragraph">
              <wp:posOffset>108089</wp:posOffset>
            </wp:positionV>
            <wp:extent cx="3411928" cy="95250"/>
            <wp:effectExtent l="0" t="0" r="0" b="0"/>
            <wp:wrapTopAndBottom/>
            <wp:docPr id="19" name="image73.png"/>
            <wp:cNvGraphicFramePr>
              <a:graphicFrameLocks noChangeAspect="1"/>
            </wp:cNvGraphicFramePr>
            <a:graphic>
              <a:graphicData uri="http://schemas.openxmlformats.org/drawingml/2006/picture">
                <pic:pic>
                  <pic:nvPicPr>
                    <pic:cNvPr id="20" name="image73.png"/>
                    <pic:cNvPicPr/>
                  </pic:nvPicPr>
                  <pic:blipFill>
                    <a:blip r:embed="rId79" cstate="print"/>
                    <a:stretch>
                      <a:fillRect/>
                    </a:stretch>
                  </pic:blipFill>
                  <pic:spPr>
                    <a:xfrm>
                      <a:off x="0" y="0"/>
                      <a:ext cx="3411928" cy="95250"/>
                    </a:xfrm>
                    <a:prstGeom prst="rect">
                      <a:avLst/>
                    </a:prstGeom>
                  </pic:spPr>
                </pic:pic>
              </a:graphicData>
            </a:graphic>
          </wp:anchor>
        </w:drawing>
      </w:r>
      <w:r>
        <w:rPr/>
        <w:pict>
          <v:group style="position:absolute;margin-left:39.910801pt;margin-top:24.695999pt;width:350.65pt;height:30.5pt;mso-position-horizontal-relative:page;mso-position-vertical-relative:paragraph;z-index:-251632640;mso-wrap-distance-left:0;mso-wrap-distance-right:0" coordorigin="798,494" coordsize="7013,610">
            <v:shape style="position:absolute;left:806;top:935;width:6415;height:168" type="#_x0000_t75" stroked="false">
              <v:imagedata r:id="rId80" o:title=""/>
            </v:shape>
            <v:shape style="position:absolute;left:800;top:713;width:7011;height:170" type="#_x0000_t75" stroked="false">
              <v:imagedata r:id="rId81" o:title=""/>
            </v:shape>
            <v:shape style="position:absolute;left:798;top:493;width:7013;height:170" type="#_x0000_t75" stroked="false">
              <v:imagedata r:id="rId82" o:title=""/>
            </v:shape>
            <w10:wrap type="topAndBottom"/>
          </v:group>
        </w:pict>
      </w:r>
    </w:p>
    <w:p>
      <w:pPr>
        <w:pStyle w:val="BodyText"/>
        <w:spacing w:before="8"/>
        <w:rPr>
          <w:rFonts w:ascii="Calibri"/>
          <w:sz w:val="8"/>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5"/>
        </w:rPr>
      </w:pPr>
      <w:r>
        <w:rPr/>
        <w:pict>
          <v:shape style="position:absolute;margin-left:390.6409pt;margin-top:11.439175pt;width:7.1pt;height:4.75pt;mso-position-horizontal-relative:page;mso-position-vertical-relative:paragraph;z-index:-251631616;mso-wrap-distance-left:0;mso-wrap-distance-right:0" coordorigin="7813,229" coordsize="142,95" path="m7859,253l7835,253,7835,321,7859,321,7859,253xm7859,230l7839,230,7813,242,7817,261,7835,253,7859,253,7859,230xm7892,298l7887,316,7893,320,7903,323,7916,323,7932,321,7944,315,7952,306,7953,303,7905,303,7896,299,7892,298xm7952,249l7922,249,7926,252,7926,263,7918,264,7903,264,7903,282,7921,282,7929,286,7929,300,7923,303,7953,303,7955,295,7955,283,7946,275,7935,273,7935,273,7946,269,7952,262,7952,249xm7940,229l7907,229,7896,232,7890,236,7895,254,7898,252,7906,249,7952,249,7952,239,7940,229xe" filled="true" fillcolor="#888a8c" stroked="false">
            <v:path arrowok="t"/>
            <v:fill type="solid"/>
            <w10:wrap type="topAndBottom"/>
          </v:shape>
        </w:pict>
      </w:r>
    </w:p>
    <w:p>
      <w:pPr>
        <w:spacing w:after="0"/>
        <w:rPr>
          <w:rFonts w:ascii="Calibri"/>
          <w:sz w:val="15"/>
        </w:rPr>
        <w:sectPr>
          <w:pgSz w:w="8400" w:h="11910"/>
          <w:pgMar w:top="780" w:bottom="0" w:left="300" w:right="280"/>
        </w:sectPr>
      </w:pPr>
    </w:p>
    <w:p>
      <w:pPr>
        <w:pStyle w:val="ListParagraph"/>
        <w:numPr>
          <w:ilvl w:val="0"/>
          <w:numId w:val="5"/>
        </w:numPr>
        <w:tabs>
          <w:tab w:pos="748" w:val="left" w:leader="none"/>
        </w:tabs>
        <w:spacing w:line="240" w:lineRule="auto" w:before="73" w:after="0"/>
        <w:ind w:left="747" w:right="0" w:hanging="477"/>
        <w:jc w:val="left"/>
        <w:rPr>
          <w:b/>
          <w:color w:val="008C99"/>
          <w:sz w:val="36"/>
        </w:rPr>
      </w:pPr>
      <w:bookmarkStart w:name="_TOC_250016" w:id="6"/>
      <w:r>
        <w:rPr>
          <w:b/>
          <w:color w:val="008C99"/>
          <w:sz w:val="36"/>
        </w:rPr>
        <w:t>Measuring Heat</w:t>
      </w:r>
      <w:r>
        <w:rPr>
          <w:b/>
          <w:color w:val="008C99"/>
          <w:spacing w:val="13"/>
          <w:sz w:val="36"/>
        </w:rPr>
        <w:t> </w:t>
      </w:r>
      <w:bookmarkEnd w:id="6"/>
      <w:r>
        <w:rPr>
          <w:b/>
          <w:color w:val="008C99"/>
          <w:sz w:val="36"/>
        </w:rPr>
        <w:t>Stress</w:t>
      </w:r>
    </w:p>
    <w:p>
      <w:pPr>
        <w:pStyle w:val="BodyText"/>
        <w:rPr>
          <w:b/>
          <w:sz w:val="40"/>
        </w:rPr>
      </w:pPr>
    </w:p>
    <w:p>
      <w:pPr>
        <w:pStyle w:val="BodyText"/>
        <w:spacing w:before="5"/>
        <w:rPr>
          <w:b/>
          <w:sz w:val="44"/>
        </w:rPr>
      </w:pPr>
    </w:p>
    <w:p>
      <w:pPr>
        <w:pStyle w:val="BodyText"/>
        <w:spacing w:line="285" w:lineRule="auto"/>
        <w:ind w:left="264" w:right="489"/>
        <w:jc w:val="both"/>
      </w:pPr>
      <w:r>
        <w:rPr>
          <w:color w:val="707275"/>
          <w:w w:val="105"/>
        </w:rPr>
        <w:t>The potential for heat injury can be assessed by means of an appropriate heat stress index. Several heat stress indices have been developed and these include the Wet Bulb Globe Temperature (WBGT) and the Heat Stress Index (HSI).</w:t>
      </w:r>
    </w:p>
    <w:p>
      <w:pPr>
        <w:pStyle w:val="BodyText"/>
        <w:spacing w:before="4"/>
        <w:rPr>
          <w:sz w:val="19"/>
        </w:rPr>
      </w:pPr>
    </w:p>
    <w:p>
      <w:pPr>
        <w:pStyle w:val="BodyText"/>
        <w:spacing w:line="288" w:lineRule="auto"/>
        <w:ind w:left="271" w:right="498" w:hanging="8"/>
        <w:jc w:val="both"/>
      </w:pPr>
      <w:r>
        <w:rPr>
          <w:color w:val="707275"/>
          <w:w w:val="105"/>
        </w:rPr>
        <w:t>The more commonly used measure for heat stress is the WBGT. The WBGT is based on a measure of environmental conditions that considers air temperature, air humidity, air movement, and level of solar radiation.</w:t>
      </w:r>
    </w:p>
    <w:p>
      <w:pPr>
        <w:pStyle w:val="BodyText"/>
        <w:spacing w:before="6"/>
        <w:rPr>
          <w:sz w:val="18"/>
        </w:rPr>
      </w:pPr>
    </w:p>
    <w:p>
      <w:pPr>
        <w:pStyle w:val="BodyText"/>
        <w:spacing w:line="285" w:lineRule="auto"/>
        <w:ind w:left="266" w:right="494" w:hanging="3"/>
        <w:jc w:val="both"/>
      </w:pPr>
      <w:r>
        <w:rPr>
          <w:color w:val="707275"/>
          <w:w w:val="110"/>
          <w:sz w:val="17"/>
        </w:rPr>
        <w:t>To </w:t>
      </w:r>
      <w:r>
        <w:rPr>
          <w:color w:val="707275"/>
          <w:w w:val="110"/>
        </w:rPr>
        <w:t>be effective, the WBGT needs to be measured at the work area representative of the environment</w:t>
      </w:r>
      <w:r>
        <w:rPr>
          <w:color w:val="707275"/>
          <w:spacing w:val="2"/>
          <w:w w:val="110"/>
        </w:rPr>
        <w:t> </w:t>
      </w:r>
      <w:r>
        <w:rPr>
          <w:color w:val="707275"/>
          <w:w w:val="110"/>
        </w:rPr>
        <w:t>(in</w:t>
      </w:r>
      <w:r>
        <w:rPr>
          <w:color w:val="707275"/>
          <w:spacing w:val="-12"/>
          <w:w w:val="110"/>
        </w:rPr>
        <w:t> </w:t>
      </w:r>
      <w:r>
        <w:rPr>
          <w:color w:val="707275"/>
          <w:w w:val="110"/>
        </w:rPr>
        <w:t>terms</w:t>
      </w:r>
      <w:r>
        <w:rPr>
          <w:color w:val="707275"/>
          <w:spacing w:val="-10"/>
          <w:w w:val="110"/>
        </w:rPr>
        <w:t> </w:t>
      </w:r>
      <w:r>
        <w:rPr>
          <w:color w:val="707275"/>
          <w:w w:val="110"/>
        </w:rPr>
        <w:t>of</w:t>
      </w:r>
      <w:r>
        <w:rPr>
          <w:color w:val="707275"/>
          <w:spacing w:val="-7"/>
          <w:w w:val="110"/>
        </w:rPr>
        <w:t> </w:t>
      </w:r>
      <w:r>
        <w:rPr>
          <w:color w:val="707275"/>
          <w:w w:val="110"/>
        </w:rPr>
        <w:t>both</w:t>
      </w:r>
      <w:r>
        <w:rPr>
          <w:color w:val="707275"/>
          <w:spacing w:val="-11"/>
          <w:w w:val="110"/>
        </w:rPr>
        <w:t> </w:t>
      </w:r>
      <w:r>
        <w:rPr>
          <w:color w:val="707275"/>
          <w:w w:val="110"/>
        </w:rPr>
        <w:t>physical</w:t>
      </w:r>
      <w:r>
        <w:rPr>
          <w:color w:val="707275"/>
          <w:spacing w:val="-6"/>
          <w:w w:val="110"/>
        </w:rPr>
        <w:t> </w:t>
      </w:r>
      <w:r>
        <w:rPr>
          <w:color w:val="707275"/>
          <w:w w:val="110"/>
        </w:rPr>
        <w:t>location</w:t>
      </w:r>
      <w:r>
        <w:rPr>
          <w:color w:val="707275"/>
          <w:spacing w:val="-9"/>
          <w:w w:val="110"/>
        </w:rPr>
        <w:t> </w:t>
      </w:r>
      <w:r>
        <w:rPr>
          <w:color w:val="707275"/>
          <w:w w:val="110"/>
        </w:rPr>
        <w:t>and</w:t>
      </w:r>
      <w:r>
        <w:rPr>
          <w:color w:val="707275"/>
          <w:spacing w:val="-18"/>
          <w:w w:val="110"/>
        </w:rPr>
        <w:t> </w:t>
      </w:r>
      <w:r>
        <w:rPr>
          <w:color w:val="707275"/>
          <w:w w:val="110"/>
        </w:rPr>
        <w:t>time</w:t>
      </w:r>
      <w:r>
        <w:rPr>
          <w:color w:val="707275"/>
          <w:spacing w:val="-14"/>
          <w:w w:val="110"/>
        </w:rPr>
        <w:t> </w:t>
      </w:r>
      <w:r>
        <w:rPr>
          <w:color w:val="707275"/>
          <w:w w:val="110"/>
        </w:rPr>
        <w:t>of</w:t>
      </w:r>
      <w:r>
        <w:rPr>
          <w:color w:val="707275"/>
          <w:spacing w:val="-17"/>
          <w:w w:val="110"/>
        </w:rPr>
        <w:t> </w:t>
      </w:r>
      <w:r>
        <w:rPr>
          <w:color w:val="707275"/>
          <w:w w:val="110"/>
        </w:rPr>
        <w:t>day)</w:t>
      </w:r>
      <w:r>
        <w:rPr>
          <w:color w:val="707275"/>
          <w:spacing w:val="-5"/>
          <w:w w:val="110"/>
        </w:rPr>
        <w:t> </w:t>
      </w:r>
      <w:r>
        <w:rPr>
          <w:color w:val="707275"/>
          <w:w w:val="110"/>
        </w:rPr>
        <w:t>where</w:t>
      </w:r>
      <w:r>
        <w:rPr>
          <w:color w:val="707275"/>
          <w:spacing w:val="-12"/>
          <w:w w:val="110"/>
        </w:rPr>
        <w:t> </w:t>
      </w:r>
      <w:r>
        <w:rPr>
          <w:color w:val="707275"/>
          <w:w w:val="110"/>
        </w:rPr>
        <w:t>a</w:t>
      </w:r>
      <w:r>
        <w:rPr>
          <w:color w:val="707275"/>
          <w:spacing w:val="-7"/>
          <w:w w:val="110"/>
        </w:rPr>
        <w:t> </w:t>
      </w:r>
      <w:r>
        <w:rPr>
          <w:color w:val="707275"/>
          <w:w w:val="110"/>
        </w:rPr>
        <w:t>worker</w:t>
      </w:r>
      <w:r>
        <w:rPr>
          <w:color w:val="707275"/>
          <w:spacing w:val="-8"/>
          <w:w w:val="110"/>
        </w:rPr>
        <w:t> </w:t>
      </w:r>
      <w:r>
        <w:rPr>
          <w:color w:val="707275"/>
          <w:w w:val="110"/>
        </w:rPr>
        <w:t>is</w:t>
      </w:r>
      <w:r>
        <w:rPr>
          <w:color w:val="707275"/>
          <w:spacing w:val="-17"/>
          <w:w w:val="110"/>
        </w:rPr>
        <w:t> </w:t>
      </w:r>
      <w:r>
        <w:rPr>
          <w:color w:val="707275"/>
          <w:w w:val="110"/>
        </w:rPr>
        <w:t>expected to</w:t>
      </w:r>
      <w:r>
        <w:rPr>
          <w:color w:val="707275"/>
          <w:spacing w:val="-4"/>
          <w:w w:val="110"/>
        </w:rPr>
        <w:t> </w:t>
      </w:r>
      <w:r>
        <w:rPr>
          <w:color w:val="707275"/>
          <w:w w:val="110"/>
        </w:rPr>
        <w:t>work</w:t>
      </w:r>
      <w:r>
        <w:rPr>
          <w:color w:val="707275"/>
          <w:spacing w:val="-16"/>
          <w:w w:val="110"/>
        </w:rPr>
        <w:t> </w:t>
      </w:r>
      <w:r>
        <w:rPr>
          <w:color w:val="707275"/>
          <w:w w:val="110"/>
        </w:rPr>
        <w:t>in.</w:t>
      </w:r>
      <w:r>
        <w:rPr>
          <w:color w:val="707275"/>
          <w:spacing w:val="-19"/>
          <w:w w:val="110"/>
        </w:rPr>
        <w:t> </w:t>
      </w:r>
      <w:r>
        <w:rPr>
          <w:color w:val="707275"/>
          <w:w w:val="110"/>
        </w:rPr>
        <w:t>In</w:t>
      </w:r>
      <w:r>
        <w:rPr>
          <w:color w:val="707275"/>
          <w:spacing w:val="-15"/>
          <w:w w:val="110"/>
        </w:rPr>
        <w:t> </w:t>
      </w:r>
      <w:r>
        <w:rPr>
          <w:color w:val="707275"/>
          <w:w w:val="110"/>
        </w:rPr>
        <w:t>cases</w:t>
      </w:r>
      <w:r>
        <w:rPr>
          <w:color w:val="707275"/>
          <w:spacing w:val="-10"/>
          <w:w w:val="110"/>
        </w:rPr>
        <w:t> </w:t>
      </w:r>
      <w:r>
        <w:rPr>
          <w:color w:val="707275"/>
          <w:w w:val="110"/>
        </w:rPr>
        <w:t>where</w:t>
      </w:r>
      <w:r>
        <w:rPr>
          <w:color w:val="707275"/>
          <w:spacing w:val="-13"/>
          <w:w w:val="110"/>
        </w:rPr>
        <w:t> </w:t>
      </w:r>
      <w:r>
        <w:rPr>
          <w:color w:val="707275"/>
          <w:w w:val="110"/>
        </w:rPr>
        <w:t>the</w:t>
      </w:r>
      <w:r>
        <w:rPr>
          <w:color w:val="707275"/>
          <w:spacing w:val="-4"/>
          <w:w w:val="110"/>
        </w:rPr>
        <w:t> </w:t>
      </w:r>
      <w:r>
        <w:rPr>
          <w:color w:val="707275"/>
          <w:w w:val="110"/>
        </w:rPr>
        <w:t>work</w:t>
      </w:r>
      <w:r>
        <w:rPr>
          <w:color w:val="707275"/>
          <w:spacing w:val="-11"/>
          <w:w w:val="110"/>
        </w:rPr>
        <w:t> </w:t>
      </w:r>
      <w:r>
        <w:rPr>
          <w:color w:val="707275"/>
          <w:w w:val="110"/>
        </w:rPr>
        <w:t>area</w:t>
      </w:r>
      <w:r>
        <w:rPr>
          <w:color w:val="707275"/>
          <w:spacing w:val="-9"/>
          <w:w w:val="110"/>
        </w:rPr>
        <w:t> </w:t>
      </w:r>
      <w:r>
        <w:rPr>
          <w:color w:val="707275"/>
          <w:w w:val="110"/>
        </w:rPr>
        <w:t>is</w:t>
      </w:r>
      <w:r>
        <w:rPr>
          <w:color w:val="707275"/>
          <w:spacing w:val="-15"/>
          <w:w w:val="110"/>
        </w:rPr>
        <w:t> </w:t>
      </w:r>
      <w:r>
        <w:rPr>
          <w:color w:val="707275"/>
          <w:w w:val="110"/>
        </w:rPr>
        <w:t>large,</w:t>
      </w:r>
      <w:r>
        <w:rPr>
          <w:color w:val="707275"/>
          <w:spacing w:val="-24"/>
          <w:w w:val="110"/>
        </w:rPr>
        <w:t> </w:t>
      </w:r>
      <w:r>
        <w:rPr>
          <w:color w:val="707275"/>
          <w:w w:val="110"/>
        </w:rPr>
        <w:t>WBGT</w:t>
      </w:r>
      <w:r>
        <w:rPr>
          <w:color w:val="707275"/>
          <w:spacing w:val="-14"/>
          <w:w w:val="110"/>
        </w:rPr>
        <w:t> </w:t>
      </w:r>
      <w:r>
        <w:rPr>
          <w:color w:val="707275"/>
          <w:w w:val="110"/>
        </w:rPr>
        <w:t>measurement</w:t>
      </w:r>
      <w:r>
        <w:rPr>
          <w:color w:val="707275"/>
          <w:spacing w:val="-5"/>
          <w:w w:val="110"/>
        </w:rPr>
        <w:t> </w:t>
      </w:r>
      <w:r>
        <w:rPr>
          <w:color w:val="707275"/>
          <w:w w:val="110"/>
        </w:rPr>
        <w:t>should</w:t>
      </w:r>
      <w:r>
        <w:rPr>
          <w:color w:val="707275"/>
          <w:spacing w:val="-13"/>
          <w:w w:val="110"/>
        </w:rPr>
        <w:t> </w:t>
      </w:r>
      <w:r>
        <w:rPr>
          <w:color w:val="707275"/>
          <w:w w:val="110"/>
        </w:rPr>
        <w:t>be</w:t>
      </w:r>
      <w:r>
        <w:rPr>
          <w:color w:val="707275"/>
          <w:spacing w:val="-16"/>
          <w:w w:val="110"/>
        </w:rPr>
        <w:t> </w:t>
      </w:r>
      <w:r>
        <w:rPr>
          <w:color w:val="707275"/>
          <w:w w:val="110"/>
        </w:rPr>
        <w:t>carried</w:t>
      </w:r>
      <w:r>
        <w:rPr>
          <w:color w:val="707275"/>
          <w:spacing w:val="-12"/>
          <w:w w:val="110"/>
        </w:rPr>
        <w:t> </w:t>
      </w:r>
      <w:r>
        <w:rPr>
          <w:color w:val="707275"/>
          <w:w w:val="110"/>
        </w:rPr>
        <w:t>out at multiple locations as close as possible to where the workers will be stationed. A good practice</w:t>
      </w:r>
      <w:r>
        <w:rPr>
          <w:color w:val="707275"/>
          <w:spacing w:val="-3"/>
          <w:w w:val="110"/>
        </w:rPr>
        <w:t> </w:t>
      </w:r>
      <w:r>
        <w:rPr>
          <w:color w:val="707275"/>
          <w:w w:val="110"/>
        </w:rPr>
        <w:t>would</w:t>
      </w:r>
      <w:r>
        <w:rPr>
          <w:color w:val="707275"/>
          <w:spacing w:val="-4"/>
          <w:w w:val="110"/>
        </w:rPr>
        <w:t> </w:t>
      </w:r>
      <w:r>
        <w:rPr>
          <w:color w:val="707275"/>
          <w:w w:val="110"/>
        </w:rPr>
        <w:t>be</w:t>
      </w:r>
      <w:r>
        <w:rPr>
          <w:color w:val="707275"/>
          <w:spacing w:val="-13"/>
          <w:w w:val="110"/>
        </w:rPr>
        <w:t> </w:t>
      </w:r>
      <w:r>
        <w:rPr>
          <w:color w:val="707275"/>
          <w:w w:val="110"/>
        </w:rPr>
        <w:t>to</w:t>
      </w:r>
      <w:r>
        <w:rPr>
          <w:color w:val="707275"/>
          <w:spacing w:val="-3"/>
          <w:w w:val="110"/>
        </w:rPr>
        <w:t> </w:t>
      </w:r>
      <w:r>
        <w:rPr>
          <w:color w:val="707275"/>
          <w:w w:val="110"/>
        </w:rPr>
        <w:t>monitor</w:t>
      </w:r>
      <w:r>
        <w:rPr>
          <w:color w:val="707275"/>
          <w:spacing w:val="3"/>
          <w:w w:val="110"/>
        </w:rPr>
        <w:t> </w:t>
      </w:r>
      <w:r>
        <w:rPr>
          <w:color w:val="707275"/>
          <w:w w:val="110"/>
        </w:rPr>
        <w:t>the</w:t>
      </w:r>
      <w:r>
        <w:rPr>
          <w:color w:val="707275"/>
          <w:spacing w:val="-14"/>
          <w:w w:val="110"/>
        </w:rPr>
        <w:t> </w:t>
      </w:r>
      <w:r>
        <w:rPr>
          <w:color w:val="707275"/>
          <w:w w:val="110"/>
        </w:rPr>
        <w:t>WBGT</w:t>
      </w:r>
      <w:r>
        <w:rPr>
          <w:color w:val="707275"/>
          <w:spacing w:val="-5"/>
          <w:w w:val="110"/>
        </w:rPr>
        <w:t> </w:t>
      </w:r>
      <w:r>
        <w:rPr>
          <w:color w:val="707275"/>
          <w:w w:val="110"/>
        </w:rPr>
        <w:t>prior</w:t>
      </w:r>
      <w:r>
        <w:rPr>
          <w:color w:val="707275"/>
          <w:spacing w:val="-4"/>
          <w:w w:val="110"/>
        </w:rPr>
        <w:t> </w:t>
      </w:r>
      <w:r>
        <w:rPr>
          <w:color w:val="707275"/>
          <w:w w:val="110"/>
        </w:rPr>
        <w:t>to</w:t>
      </w:r>
      <w:r>
        <w:rPr>
          <w:color w:val="707275"/>
          <w:spacing w:val="2"/>
          <w:w w:val="110"/>
        </w:rPr>
        <w:t> </w:t>
      </w:r>
      <w:r>
        <w:rPr>
          <w:color w:val="707275"/>
          <w:w w:val="110"/>
        </w:rPr>
        <w:t>work</w:t>
      </w:r>
      <w:r>
        <w:rPr>
          <w:color w:val="707275"/>
          <w:spacing w:val="-3"/>
          <w:w w:val="110"/>
        </w:rPr>
        <w:t> </w:t>
      </w:r>
      <w:r>
        <w:rPr>
          <w:color w:val="707275"/>
          <w:w w:val="110"/>
        </w:rPr>
        <w:t>commencement</w:t>
      </w:r>
      <w:r>
        <w:rPr>
          <w:color w:val="707275"/>
          <w:spacing w:val="11"/>
          <w:w w:val="110"/>
        </w:rPr>
        <w:t> </w:t>
      </w:r>
      <w:r>
        <w:rPr>
          <w:color w:val="707275"/>
          <w:w w:val="110"/>
        </w:rPr>
        <w:t>and</w:t>
      </w:r>
      <w:r>
        <w:rPr>
          <w:color w:val="707275"/>
          <w:spacing w:val="-12"/>
          <w:w w:val="110"/>
        </w:rPr>
        <w:t> </w:t>
      </w:r>
      <w:r>
        <w:rPr>
          <w:color w:val="707275"/>
          <w:w w:val="110"/>
        </w:rPr>
        <w:t>during</w:t>
      </w:r>
      <w:r>
        <w:rPr>
          <w:color w:val="707275"/>
          <w:spacing w:val="-1"/>
          <w:w w:val="110"/>
        </w:rPr>
        <w:t> </w:t>
      </w:r>
      <w:r>
        <w:rPr>
          <w:color w:val="707275"/>
          <w:w w:val="110"/>
        </w:rPr>
        <w:t>work;</w:t>
      </w:r>
      <w:r>
        <w:rPr>
          <w:color w:val="707275"/>
          <w:spacing w:val="-19"/>
          <w:w w:val="110"/>
        </w:rPr>
        <w:t> </w:t>
      </w:r>
      <w:r>
        <w:rPr>
          <w:color w:val="707275"/>
          <w:w w:val="110"/>
        </w:rPr>
        <w:t>this is especially important in work environments where the ambient temperature changes over time e.g. outdoor</w:t>
      </w:r>
      <w:r>
        <w:rPr>
          <w:color w:val="707275"/>
          <w:spacing w:val="-10"/>
          <w:w w:val="110"/>
        </w:rPr>
        <w:t> </w:t>
      </w:r>
      <w:r>
        <w:rPr>
          <w:color w:val="707275"/>
          <w:w w:val="110"/>
        </w:rPr>
        <w:t>work.</w:t>
      </w:r>
    </w:p>
    <w:p>
      <w:pPr>
        <w:pStyle w:val="BodyText"/>
        <w:spacing w:before="5"/>
        <w:rPr>
          <w:sz w:val="19"/>
        </w:rPr>
      </w:pPr>
    </w:p>
    <w:p>
      <w:pPr>
        <w:pStyle w:val="BodyText"/>
        <w:spacing w:line="288" w:lineRule="auto"/>
        <w:ind w:left="272" w:right="499" w:hanging="8"/>
        <w:jc w:val="both"/>
      </w:pPr>
      <w:r>
        <w:rPr>
          <w:color w:val="707275"/>
          <w:w w:val="110"/>
        </w:rPr>
        <w:t>More information on the computation of WBGT and the permissible limits for various scenarios can be found in Annex A.</w:t>
      </w:r>
    </w:p>
    <w:p>
      <w:pPr>
        <w:pStyle w:val="BodyText"/>
        <w:spacing w:before="3"/>
        <w:rPr>
          <w:sz w:val="19"/>
        </w:rPr>
      </w:pPr>
    </w:p>
    <w:p>
      <w:pPr>
        <w:pStyle w:val="BodyText"/>
        <w:spacing w:line="283" w:lineRule="auto"/>
        <w:ind w:left="272" w:right="496" w:hanging="5"/>
        <w:jc w:val="both"/>
      </w:pPr>
      <w:r>
        <w:rPr/>
        <w:pict>
          <v:group style="position:absolute;margin-left:28.2794pt;margin-top:33.199116pt;width:224.05pt;height:93.75pt;mso-position-horizontal-relative:page;mso-position-vertical-relative:paragraph;z-index:-255642624" coordorigin="566,664" coordsize="4481,1875">
            <v:shape style="position:absolute;left:565;top:663;width:4481;height:1875" coordorigin="566,664" coordsize="4481,1875" path="m4810,664l802,664,665,668,595,693,569,764,566,900,566,2302,569,2438,595,2509,665,2534,802,2538,4810,2538,4946,2534,5016,2509,5042,2438,5046,2302,5046,900,5042,764,5016,693,4946,668,4810,664xe" filled="true" fillcolor="#e6e7e8" stroked="false">
              <v:path arrowok="t"/>
              <v:fill type="solid"/>
            </v:shape>
            <v:shape style="position:absolute;left:565;top:664;width:4481;height:463" coordorigin="566,664" coordsize="4481,463" path="m4810,664l802,664,665,668,595,693,569,764,566,900,566,1126,5046,1125,5046,900,5042,764,5016,693,4946,668,4810,664xe" filled="true" fillcolor="#9cc940" stroked="false">
              <v:path arrowok="t"/>
              <v:fill type="solid"/>
            </v:shape>
            <w10:wrap type="none"/>
          </v:group>
        </w:pict>
      </w:r>
      <w:r>
        <w:rPr/>
        <w:pict>
          <v:group style="position:absolute;margin-left:159.507904pt;margin-top:65.976616pt;width:21.8pt;height:6.3pt;mso-position-horizontal-relative:page;mso-position-vertical-relative:paragraph;z-index:-255640576" coordorigin="3190,1320" coordsize="436,126">
            <v:shape style="position:absolute;left:3475;top:1319;width:151;height:126" type="#_x0000_t75" stroked="false">
              <v:imagedata r:id="rId83" o:title=""/>
            </v:shape>
            <v:shape style="position:absolute;left:3190;top:1323;width:246;height:121" type="#_x0000_t75" stroked="false">
              <v:imagedata r:id="rId84" o:title=""/>
            </v:shape>
            <v:shape style="position:absolute;left:3475;top:1319;width:151;height:126" type="#_x0000_t75" stroked="false">
              <v:imagedata r:id="rId83" o:title=""/>
            </v:shape>
            <v:shape style="position:absolute;left:3190;top:1323;width:246;height:121" type="#_x0000_t75" stroked="false">
              <v:imagedata r:id="rId84" o:title=""/>
            </v:shape>
            <w10:wrap type="none"/>
          </v:group>
        </w:pict>
      </w:r>
      <w:r>
        <w:rPr/>
        <w:pict>
          <v:shape style="position:absolute;margin-left:157.654007pt;margin-top:41.539703pt;width:28.3pt;height:7.25pt;mso-position-horizontal-relative:page;mso-position-vertical-relative:paragraph;z-index:-255639552" coordorigin="3153,831" coordsize="566,145" path="m3334,832l3301,832,3289,891,3285,916,3283,928,3281,939,3281,939,3279,927,3277,915,3275,902,3273,890,3269,869,3262,832,3228,832,3216,892,3213,904,3211,916,3209,928,3207,940,3206,940,3202,915,3200,902,3196,881,3187,832,3153,832,3187,974,3222,974,3229,940,3238,902,3240,890,3241,881,3243,869,3244,869,3245,881,3247,892,3249,904,3251,913,3262,974,3297,974,3306,939,3334,832m3455,932l3453,920,3448,911,3447,910,3438,902,3427,898,3427,897,3443,891,3445,888,3450,879,3450,854,3450,854,3443,844,3433,839,3425,835,3422,834,3422,917,3422,946,3409,952,3385,952,3382,951,3382,911,3409,911,3422,917,3422,834,3418,834,3418,860,3418,881,3409,888,3382,888,3382,855,3385,855,3389,854,3410,854,3418,860,3418,834,3416,833,3405,832,3392,831,3380,831,3368,832,3358,833,3350,834,3350,973,3357,974,3369,975,3385,975,3404,974,3419,972,3431,968,3441,962,3449,955,3452,952,3455,945,3455,932m3595,893l3543,893,3543,918,3564,918,3564,947,3562,949,3556,949,3549,949,3531,946,3517,937,3507,923,3504,903,3508,883,3518,869,3532,860,3551,857,3567,857,3576,860,3584,863,3586,857,3591,838,3584,834,3570,831,3551,831,3519,836,3494,850,3477,873,3471,905,3472,920,3476,934,3482,946,3491,956,3501,964,3514,970,3530,974,3548,975,3562,974,3575,973,3586,970,3595,967,3595,949,3595,893m3718,832l3610,832,3610,859,3648,859,3648,974,3680,974,3680,859,3718,859,3718,832e" filled="true" fillcolor="#ffffff" stroked="false">
            <v:path arrowok="t"/>
            <v:fill type="solid"/>
            <w10:wrap type="none"/>
          </v:shape>
        </w:pict>
      </w:r>
      <w:r>
        <w:rPr/>
        <w:drawing>
          <wp:anchor distT="0" distB="0" distL="0" distR="0" allowOverlap="1" layoutInCell="1" locked="0" behindDoc="1" simplePos="0" relativeHeight="247678976">
            <wp:simplePos x="0" y="0"/>
            <wp:positionH relativeFrom="page">
              <wp:posOffset>581609</wp:posOffset>
            </wp:positionH>
            <wp:positionV relativeFrom="paragraph">
              <wp:posOffset>523684</wp:posOffset>
            </wp:positionV>
            <wp:extent cx="976321" cy="95250"/>
            <wp:effectExtent l="0" t="0" r="0" b="0"/>
            <wp:wrapNone/>
            <wp:docPr id="21" name="image79.png"/>
            <wp:cNvGraphicFramePr>
              <a:graphicFrameLocks noChangeAspect="1"/>
            </wp:cNvGraphicFramePr>
            <a:graphic>
              <a:graphicData uri="http://schemas.openxmlformats.org/drawingml/2006/picture">
                <pic:pic>
                  <pic:nvPicPr>
                    <pic:cNvPr id="22" name="image79.png"/>
                    <pic:cNvPicPr/>
                  </pic:nvPicPr>
                  <pic:blipFill>
                    <a:blip r:embed="rId85" cstate="print"/>
                    <a:stretch>
                      <a:fillRect/>
                    </a:stretch>
                  </pic:blipFill>
                  <pic:spPr>
                    <a:xfrm>
                      <a:off x="0" y="0"/>
                      <a:ext cx="976321" cy="95250"/>
                    </a:xfrm>
                    <a:prstGeom prst="rect">
                      <a:avLst/>
                    </a:prstGeom>
                  </pic:spPr>
                </pic:pic>
              </a:graphicData>
            </a:graphic>
          </wp:anchor>
        </w:drawing>
      </w:r>
      <w:r>
        <w:rPr>
          <w:color w:val="707275"/>
          <w:w w:val="105"/>
        </w:rPr>
        <w:t>In general, the following criteria can be used for assessment of the level of heat stress based on theWBGT:</w:t>
      </w:r>
    </w:p>
    <w:p>
      <w:pPr>
        <w:pStyle w:val="BodyText"/>
        <w:spacing w:before="10"/>
        <w:rPr>
          <w:sz w:val="28"/>
        </w:rPr>
      </w:pPr>
    </w:p>
    <w:tbl>
      <w:tblPr>
        <w:tblW w:w="0" w:type="auto"/>
        <w:jc w:val="left"/>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8"/>
        <w:gridCol w:w="2231"/>
      </w:tblGrid>
      <w:tr>
        <w:trPr>
          <w:trHeight w:val="364" w:hRule="atLeast"/>
        </w:trPr>
        <w:tc>
          <w:tcPr>
            <w:tcW w:w="2248" w:type="dxa"/>
          </w:tcPr>
          <w:p>
            <w:pPr>
              <w:pStyle w:val="TableParagraph"/>
              <w:spacing w:before="7"/>
              <w:ind w:left="335"/>
              <w:rPr>
                <w:rFonts w:ascii="Calibri"/>
                <w:b/>
                <w:sz w:val="21"/>
              </w:rPr>
            </w:pPr>
            <w:r>
              <w:rPr>
                <w:rFonts w:ascii="Calibri"/>
                <w:b/>
                <w:color w:val="FFFFFF"/>
                <w:w w:val="110"/>
                <w:sz w:val="21"/>
              </w:rPr>
              <w:t>Heat Stress Level</w:t>
            </w:r>
          </w:p>
        </w:tc>
        <w:tc>
          <w:tcPr>
            <w:tcW w:w="2231" w:type="dxa"/>
          </w:tcPr>
          <w:p>
            <w:pPr>
              <w:pStyle w:val="TableParagraph"/>
              <w:spacing w:before="7"/>
              <w:ind w:left="334"/>
              <w:rPr>
                <w:rFonts w:ascii="Calibri"/>
                <w:b/>
                <w:sz w:val="21"/>
              </w:rPr>
            </w:pPr>
            <w:r>
              <w:rPr>
                <w:rFonts w:ascii="Calibri"/>
                <w:b/>
                <w:color w:val="FFFFFF"/>
                <w:w w:val="105"/>
                <w:sz w:val="21"/>
              </w:rPr>
              <w:t>WBGT</w:t>
            </w:r>
          </w:p>
        </w:tc>
      </w:tr>
      <w:tr>
        <w:trPr>
          <w:trHeight w:val="488" w:hRule="atLeast"/>
        </w:trPr>
        <w:tc>
          <w:tcPr>
            <w:tcW w:w="2248" w:type="dxa"/>
            <w:tcBorders>
              <w:bottom w:val="single" w:sz="4" w:space="0" w:color="B1B3B6"/>
              <w:right w:val="single" w:sz="4" w:space="0" w:color="000000"/>
            </w:tcBorders>
          </w:tcPr>
          <w:p>
            <w:pPr>
              <w:pStyle w:val="TableParagraph"/>
              <w:spacing w:before="157"/>
              <w:ind w:left="320"/>
              <w:rPr>
                <w:b/>
                <w:sz w:val="16"/>
              </w:rPr>
            </w:pPr>
            <w:r>
              <w:rPr>
                <w:b/>
                <w:color w:val="707275"/>
                <w:w w:val="105"/>
                <w:sz w:val="16"/>
              </w:rPr>
              <w:t>Low</w:t>
            </w:r>
          </w:p>
        </w:tc>
        <w:tc>
          <w:tcPr>
            <w:tcW w:w="2231" w:type="dxa"/>
            <w:tcBorders>
              <w:left w:val="single" w:sz="4" w:space="0" w:color="000000"/>
              <w:bottom w:val="single" w:sz="4" w:space="0" w:color="B1B3B6"/>
            </w:tcBorders>
          </w:tcPr>
          <w:p>
            <w:pPr>
              <w:pStyle w:val="TableParagraph"/>
              <w:spacing w:before="140"/>
              <w:ind w:left="358"/>
              <w:rPr>
                <w:rFonts w:ascii="Calibri" w:hAnsi="Calibri"/>
                <w:sz w:val="18"/>
              </w:rPr>
            </w:pPr>
            <w:r>
              <w:rPr>
                <w:rFonts w:ascii="Calibri" w:hAnsi="Calibri"/>
                <w:color w:val="6D6E71"/>
                <w:w w:val="105"/>
                <w:sz w:val="18"/>
              </w:rPr>
              <w:t>&lt;31°C</w:t>
            </w:r>
          </w:p>
        </w:tc>
      </w:tr>
      <w:tr>
        <w:trPr>
          <w:trHeight w:val="446" w:hRule="atLeast"/>
        </w:trPr>
        <w:tc>
          <w:tcPr>
            <w:tcW w:w="2248" w:type="dxa"/>
            <w:tcBorders>
              <w:top w:val="single" w:sz="4" w:space="0" w:color="B1B3B6"/>
              <w:bottom w:val="single" w:sz="4" w:space="0" w:color="B1B3B6"/>
              <w:right w:val="single" w:sz="4" w:space="0" w:color="000000"/>
            </w:tcBorders>
          </w:tcPr>
          <w:p>
            <w:pPr>
              <w:pStyle w:val="TableParagraph"/>
              <w:spacing w:before="149"/>
              <w:ind w:left="321"/>
              <w:rPr>
                <w:b/>
                <w:sz w:val="16"/>
              </w:rPr>
            </w:pPr>
            <w:r>
              <w:rPr>
                <w:b/>
                <w:color w:val="707275"/>
                <w:w w:val="110"/>
                <w:sz w:val="16"/>
              </w:rPr>
              <w:t>Moderate</w:t>
            </w:r>
          </w:p>
        </w:tc>
        <w:tc>
          <w:tcPr>
            <w:tcW w:w="2231" w:type="dxa"/>
            <w:tcBorders>
              <w:top w:val="single" w:sz="4" w:space="0" w:color="B1B3B6"/>
              <w:left w:val="single" w:sz="4" w:space="0" w:color="000000"/>
              <w:bottom w:val="single" w:sz="4" w:space="0" w:color="B1B3B6"/>
            </w:tcBorders>
          </w:tcPr>
          <w:p>
            <w:pPr>
              <w:pStyle w:val="TableParagraph"/>
              <w:spacing w:before="119"/>
              <w:ind w:left="358"/>
              <w:rPr>
                <w:rFonts w:ascii="Calibri" w:hAnsi="Calibri"/>
                <w:sz w:val="18"/>
              </w:rPr>
            </w:pPr>
            <w:r>
              <w:rPr>
                <w:rFonts w:ascii="Calibri" w:hAnsi="Calibri"/>
                <w:color w:val="6D6E71"/>
                <w:sz w:val="18"/>
              </w:rPr>
              <w:t>31°C to 31.9°C</w:t>
            </w:r>
          </w:p>
        </w:tc>
      </w:tr>
      <w:tr>
        <w:trPr>
          <w:trHeight w:val="335" w:hRule="atLeast"/>
        </w:trPr>
        <w:tc>
          <w:tcPr>
            <w:tcW w:w="4479" w:type="dxa"/>
            <w:gridSpan w:val="2"/>
            <w:tcBorders>
              <w:top w:val="single" w:sz="4" w:space="0" w:color="B1B3B6"/>
            </w:tcBorders>
          </w:tcPr>
          <w:p>
            <w:pPr>
              <w:pStyle w:val="TableParagraph"/>
              <w:tabs>
                <w:tab w:pos="2611" w:val="left" w:leader="none"/>
              </w:tabs>
              <w:spacing w:line="192" w:lineRule="exact" w:before="123"/>
              <w:ind w:left="321"/>
              <w:rPr>
                <w:rFonts w:ascii="Calibri" w:hAnsi="Calibri"/>
                <w:sz w:val="18"/>
              </w:rPr>
            </w:pPr>
            <w:r>
              <w:rPr>
                <w:b/>
                <w:color w:val="707275"/>
                <w:w w:val="105"/>
                <w:sz w:val="16"/>
              </w:rPr>
              <w:t>High</w:t>
              <w:tab/>
            </w:r>
            <w:r>
              <w:rPr>
                <w:rFonts w:ascii="Calibri" w:hAnsi="Calibri"/>
                <w:color w:val="6D6E71"/>
                <w:w w:val="105"/>
                <w:sz w:val="18"/>
              </w:rPr>
              <w:t>≥32°C</w:t>
            </w:r>
          </w:p>
        </w:tc>
      </w:tr>
    </w:tbl>
    <w:p>
      <w:pPr>
        <w:pStyle w:val="BodyText"/>
        <w:spacing w:before="3"/>
        <w:rPr>
          <w:sz w:val="24"/>
        </w:rPr>
      </w:pPr>
    </w:p>
    <w:p>
      <w:pPr>
        <w:spacing w:before="1"/>
        <w:ind w:left="264" w:right="0" w:firstLine="0"/>
        <w:jc w:val="both"/>
        <w:rPr>
          <w:sz w:val="15"/>
        </w:rPr>
      </w:pPr>
      <w:r>
        <w:rPr/>
        <w:pict>
          <v:group style="position:absolute;margin-left:159.507797pt;margin-top:-22.358089pt;width:21.8pt;height:6.3pt;mso-position-horizontal-relative:page;mso-position-vertical-relative:paragraph;z-index:-255641600" coordorigin="3190,-447" coordsize="436,126">
            <v:shape style="position:absolute;left:3190;top:-448;width:436;height:126" type="#_x0000_t75" stroked="false">
              <v:imagedata r:id="rId86" o:title=""/>
            </v:shape>
            <v:shape style="position:absolute;left:3190;top:-448;width:436;height:126" type="#_x0000_t75" stroked="false">
              <v:imagedata r:id="rId86" o:title=""/>
            </v:shape>
            <w10:wrap type="none"/>
          </v:group>
        </w:pict>
      </w:r>
      <w:r>
        <w:rPr/>
        <w:drawing>
          <wp:anchor distT="0" distB="0" distL="0" distR="0" allowOverlap="1" layoutInCell="1" locked="0" behindDoc="1" simplePos="0" relativeHeight="247677952">
            <wp:simplePos x="0" y="0"/>
            <wp:positionH relativeFrom="page">
              <wp:posOffset>2023007</wp:posOffset>
            </wp:positionH>
            <wp:positionV relativeFrom="paragraph">
              <wp:posOffset>-573992</wp:posOffset>
            </wp:positionV>
            <wp:extent cx="660361" cy="79343"/>
            <wp:effectExtent l="0" t="0" r="0" b="0"/>
            <wp:wrapNone/>
            <wp:docPr id="23" name="image81.png"/>
            <wp:cNvGraphicFramePr>
              <a:graphicFrameLocks noChangeAspect="1"/>
            </wp:cNvGraphicFramePr>
            <a:graphic>
              <a:graphicData uri="http://schemas.openxmlformats.org/drawingml/2006/picture">
                <pic:pic>
                  <pic:nvPicPr>
                    <pic:cNvPr id="24" name="image81.png"/>
                    <pic:cNvPicPr/>
                  </pic:nvPicPr>
                  <pic:blipFill>
                    <a:blip r:embed="rId87" cstate="print"/>
                    <a:stretch>
                      <a:fillRect/>
                    </a:stretch>
                  </pic:blipFill>
                  <pic:spPr>
                    <a:xfrm>
                      <a:off x="0" y="0"/>
                      <a:ext cx="660361" cy="79343"/>
                    </a:xfrm>
                    <a:prstGeom prst="rect">
                      <a:avLst/>
                    </a:prstGeom>
                  </pic:spPr>
                </pic:pic>
              </a:graphicData>
            </a:graphic>
          </wp:anchor>
        </w:drawing>
      </w:r>
      <w:r>
        <w:rPr>
          <w:color w:val="707275"/>
          <w:w w:val="105"/>
          <w:sz w:val="15"/>
        </w:rPr>
        <w:t>Table 5: </w:t>
      </w:r>
      <w:r>
        <w:rPr>
          <w:color w:val="03AFC4"/>
          <w:w w:val="105"/>
          <w:sz w:val="15"/>
        </w:rPr>
        <w:t>Level of heat stress based on WBGT.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before="76"/>
        <w:ind w:left="128" w:right="0" w:firstLine="0"/>
        <w:jc w:val="left"/>
        <w:rPr>
          <w:b/>
          <w:sz w:val="12"/>
        </w:rPr>
      </w:pPr>
      <w:r>
        <w:rPr>
          <w:b/>
          <w:color w:val="898C8E"/>
          <w:sz w:val="12"/>
        </w:rPr>
        <w:t>14</w:t>
      </w:r>
    </w:p>
    <w:p>
      <w:pPr>
        <w:spacing w:after="0"/>
        <w:jc w:val="left"/>
        <w:rPr>
          <w:sz w:val="12"/>
        </w:rPr>
        <w:sectPr>
          <w:pgSz w:w="8400" w:h="11910"/>
          <w:pgMar w:top="680" w:bottom="0" w:left="300" w:right="280"/>
        </w:sectPr>
      </w:pPr>
    </w:p>
    <w:p>
      <w:pPr>
        <w:pStyle w:val="BodyText"/>
        <w:spacing w:line="288" w:lineRule="auto" w:before="72"/>
        <w:ind w:left="490" w:right="261"/>
        <w:jc w:val="both"/>
      </w:pPr>
      <w:r>
        <w:rPr>
          <w:color w:val="707275"/>
          <w:w w:val="110"/>
        </w:rPr>
        <w:t>The</w:t>
      </w:r>
      <w:r>
        <w:rPr>
          <w:color w:val="707275"/>
          <w:spacing w:val="-7"/>
          <w:w w:val="110"/>
        </w:rPr>
        <w:t> </w:t>
      </w:r>
      <w:r>
        <w:rPr>
          <w:color w:val="707275"/>
          <w:w w:val="110"/>
        </w:rPr>
        <w:t>determination</w:t>
      </w:r>
      <w:r>
        <w:rPr>
          <w:color w:val="707275"/>
          <w:spacing w:val="5"/>
          <w:w w:val="110"/>
        </w:rPr>
        <w:t> </w:t>
      </w:r>
      <w:r>
        <w:rPr>
          <w:color w:val="707275"/>
          <w:w w:val="110"/>
        </w:rPr>
        <w:t>of</w:t>
      </w:r>
      <w:r>
        <w:rPr>
          <w:color w:val="707275"/>
          <w:spacing w:val="-2"/>
          <w:w w:val="110"/>
        </w:rPr>
        <w:t> </w:t>
      </w:r>
      <w:r>
        <w:rPr>
          <w:color w:val="707275"/>
          <w:w w:val="110"/>
        </w:rPr>
        <w:t>heat</w:t>
      </w:r>
      <w:r>
        <w:rPr>
          <w:color w:val="707275"/>
          <w:spacing w:val="-5"/>
          <w:w w:val="110"/>
        </w:rPr>
        <w:t> </w:t>
      </w:r>
      <w:r>
        <w:rPr>
          <w:color w:val="707275"/>
          <w:w w:val="110"/>
        </w:rPr>
        <w:t>stress</w:t>
      </w:r>
      <w:r>
        <w:rPr>
          <w:color w:val="707275"/>
          <w:spacing w:val="-2"/>
          <w:w w:val="110"/>
        </w:rPr>
        <w:t> </w:t>
      </w:r>
      <w:r>
        <w:rPr>
          <w:color w:val="707275"/>
          <w:w w:val="110"/>
        </w:rPr>
        <w:t>level</w:t>
      </w:r>
      <w:r>
        <w:rPr>
          <w:color w:val="707275"/>
          <w:spacing w:val="-6"/>
          <w:w w:val="110"/>
        </w:rPr>
        <w:t> </w:t>
      </w:r>
      <w:r>
        <w:rPr>
          <w:color w:val="707275"/>
          <w:w w:val="110"/>
        </w:rPr>
        <w:t>is</w:t>
      </w:r>
      <w:r>
        <w:rPr>
          <w:color w:val="707275"/>
          <w:spacing w:val="-9"/>
          <w:w w:val="110"/>
        </w:rPr>
        <w:t> </w:t>
      </w:r>
      <w:r>
        <w:rPr>
          <w:color w:val="707275"/>
          <w:w w:val="110"/>
        </w:rPr>
        <w:t>important as</w:t>
      </w:r>
      <w:r>
        <w:rPr>
          <w:color w:val="707275"/>
          <w:spacing w:val="-7"/>
          <w:w w:val="110"/>
        </w:rPr>
        <w:t> </w:t>
      </w:r>
      <w:r>
        <w:rPr>
          <w:color w:val="707275"/>
          <w:w w:val="110"/>
        </w:rPr>
        <w:t>part</w:t>
      </w:r>
      <w:r>
        <w:rPr>
          <w:color w:val="707275"/>
          <w:spacing w:val="-4"/>
          <w:w w:val="110"/>
        </w:rPr>
        <w:t> </w:t>
      </w:r>
      <w:r>
        <w:rPr>
          <w:color w:val="707275"/>
          <w:w w:val="110"/>
        </w:rPr>
        <w:t>of</w:t>
      </w:r>
      <w:r>
        <w:rPr>
          <w:color w:val="707275"/>
          <w:spacing w:val="-10"/>
          <w:w w:val="110"/>
        </w:rPr>
        <w:t> </w:t>
      </w:r>
      <w:r>
        <w:rPr>
          <w:color w:val="707275"/>
          <w:w w:val="110"/>
        </w:rPr>
        <w:t>the</w:t>
      </w:r>
      <w:r>
        <w:rPr>
          <w:color w:val="707275"/>
          <w:spacing w:val="-4"/>
          <w:w w:val="110"/>
        </w:rPr>
        <w:t> </w:t>
      </w:r>
      <w:r>
        <w:rPr>
          <w:color w:val="707275"/>
          <w:w w:val="110"/>
        </w:rPr>
        <w:t>risk</w:t>
      </w:r>
      <w:r>
        <w:rPr>
          <w:color w:val="707275"/>
          <w:spacing w:val="-10"/>
          <w:w w:val="110"/>
        </w:rPr>
        <w:t> </w:t>
      </w:r>
      <w:r>
        <w:rPr>
          <w:color w:val="707275"/>
          <w:w w:val="110"/>
        </w:rPr>
        <w:t>management</w:t>
      </w:r>
      <w:r>
        <w:rPr>
          <w:color w:val="707275"/>
          <w:spacing w:val="2"/>
          <w:w w:val="110"/>
        </w:rPr>
        <w:t> </w:t>
      </w:r>
      <w:r>
        <w:rPr>
          <w:color w:val="707275"/>
          <w:w w:val="110"/>
        </w:rPr>
        <w:t>process. The</w:t>
      </w:r>
      <w:r>
        <w:rPr>
          <w:color w:val="707275"/>
          <w:spacing w:val="-16"/>
          <w:w w:val="110"/>
        </w:rPr>
        <w:t> </w:t>
      </w:r>
      <w:r>
        <w:rPr>
          <w:color w:val="707275"/>
          <w:w w:val="110"/>
        </w:rPr>
        <w:t>level</w:t>
      </w:r>
      <w:r>
        <w:rPr>
          <w:color w:val="707275"/>
          <w:spacing w:val="-17"/>
          <w:w w:val="110"/>
        </w:rPr>
        <w:t> </w:t>
      </w:r>
      <w:r>
        <w:rPr>
          <w:color w:val="707275"/>
          <w:w w:val="110"/>
        </w:rPr>
        <w:t>of</w:t>
      </w:r>
      <w:r>
        <w:rPr>
          <w:color w:val="707275"/>
          <w:spacing w:val="-10"/>
          <w:w w:val="110"/>
        </w:rPr>
        <w:t> </w:t>
      </w:r>
      <w:r>
        <w:rPr>
          <w:color w:val="707275"/>
          <w:w w:val="110"/>
        </w:rPr>
        <w:t>heat</w:t>
      </w:r>
      <w:r>
        <w:rPr>
          <w:color w:val="707275"/>
          <w:spacing w:val="-15"/>
          <w:w w:val="110"/>
        </w:rPr>
        <w:t> </w:t>
      </w:r>
      <w:r>
        <w:rPr>
          <w:color w:val="707275"/>
          <w:w w:val="110"/>
        </w:rPr>
        <w:t>stress</w:t>
      </w:r>
      <w:r>
        <w:rPr>
          <w:color w:val="707275"/>
          <w:spacing w:val="-13"/>
          <w:w w:val="110"/>
        </w:rPr>
        <w:t> </w:t>
      </w:r>
      <w:r>
        <w:rPr>
          <w:color w:val="707275"/>
          <w:w w:val="110"/>
        </w:rPr>
        <w:t>that</w:t>
      </w:r>
      <w:r>
        <w:rPr>
          <w:color w:val="707275"/>
          <w:spacing w:val="-13"/>
          <w:w w:val="110"/>
        </w:rPr>
        <w:t> </w:t>
      </w:r>
      <w:r>
        <w:rPr>
          <w:color w:val="707275"/>
          <w:w w:val="110"/>
        </w:rPr>
        <w:t>a</w:t>
      </w:r>
      <w:r>
        <w:rPr>
          <w:color w:val="707275"/>
          <w:spacing w:val="-11"/>
          <w:w w:val="110"/>
        </w:rPr>
        <w:t> </w:t>
      </w:r>
      <w:r>
        <w:rPr>
          <w:color w:val="707275"/>
          <w:w w:val="110"/>
        </w:rPr>
        <w:t>worker</w:t>
      </w:r>
      <w:r>
        <w:rPr>
          <w:color w:val="707275"/>
          <w:spacing w:val="-7"/>
          <w:w w:val="110"/>
        </w:rPr>
        <w:t> </w:t>
      </w:r>
      <w:r>
        <w:rPr>
          <w:color w:val="707275"/>
          <w:w w:val="110"/>
        </w:rPr>
        <w:t>would</w:t>
      </w:r>
      <w:r>
        <w:rPr>
          <w:color w:val="707275"/>
          <w:spacing w:val="-17"/>
          <w:w w:val="110"/>
        </w:rPr>
        <w:t> </w:t>
      </w:r>
      <w:r>
        <w:rPr>
          <w:color w:val="707275"/>
          <w:w w:val="110"/>
        </w:rPr>
        <w:t>likely</w:t>
      </w:r>
      <w:r>
        <w:rPr>
          <w:color w:val="707275"/>
          <w:spacing w:val="-12"/>
          <w:w w:val="110"/>
        </w:rPr>
        <w:t> </w:t>
      </w:r>
      <w:r>
        <w:rPr>
          <w:color w:val="707275"/>
          <w:w w:val="110"/>
        </w:rPr>
        <w:t>experience</w:t>
      </w:r>
      <w:r>
        <w:rPr>
          <w:color w:val="707275"/>
          <w:spacing w:val="-5"/>
          <w:w w:val="110"/>
        </w:rPr>
        <w:t> </w:t>
      </w:r>
      <w:r>
        <w:rPr>
          <w:color w:val="707275"/>
          <w:w w:val="110"/>
        </w:rPr>
        <w:t>will</w:t>
      </w:r>
      <w:r>
        <w:rPr>
          <w:color w:val="707275"/>
          <w:spacing w:val="-14"/>
          <w:w w:val="110"/>
        </w:rPr>
        <w:t> </w:t>
      </w:r>
      <w:r>
        <w:rPr>
          <w:color w:val="707275"/>
          <w:w w:val="110"/>
        </w:rPr>
        <w:t>determine</w:t>
      </w:r>
      <w:r>
        <w:rPr>
          <w:color w:val="707275"/>
          <w:spacing w:val="-14"/>
          <w:w w:val="110"/>
        </w:rPr>
        <w:t> </w:t>
      </w:r>
      <w:r>
        <w:rPr>
          <w:color w:val="707275"/>
          <w:w w:val="110"/>
        </w:rPr>
        <w:t>the</w:t>
      </w:r>
      <w:r>
        <w:rPr>
          <w:color w:val="707275"/>
          <w:spacing w:val="-12"/>
          <w:w w:val="110"/>
        </w:rPr>
        <w:t> </w:t>
      </w:r>
      <w:r>
        <w:rPr>
          <w:color w:val="707275"/>
          <w:w w:val="110"/>
        </w:rPr>
        <w:t>extent</w:t>
      </w:r>
      <w:r>
        <w:rPr>
          <w:color w:val="707275"/>
          <w:spacing w:val="-10"/>
          <w:w w:val="110"/>
        </w:rPr>
        <w:t> </w:t>
      </w:r>
      <w:r>
        <w:rPr>
          <w:color w:val="707275"/>
          <w:w w:val="110"/>
        </w:rPr>
        <w:t>of</w:t>
      </w:r>
      <w:r>
        <w:rPr>
          <w:color w:val="707275"/>
          <w:spacing w:val="-12"/>
          <w:w w:val="110"/>
        </w:rPr>
        <w:t> </w:t>
      </w:r>
      <w:r>
        <w:rPr>
          <w:color w:val="707275"/>
          <w:w w:val="110"/>
        </w:rPr>
        <w:t>risk control measures to be</w:t>
      </w:r>
      <w:r>
        <w:rPr>
          <w:color w:val="707275"/>
          <w:spacing w:val="-5"/>
          <w:w w:val="110"/>
        </w:rPr>
        <w:t> </w:t>
      </w:r>
      <w:r>
        <w:rPr>
          <w:color w:val="707275"/>
          <w:w w:val="110"/>
        </w:rPr>
        <w:t>implemented.</w:t>
      </w:r>
    </w:p>
    <w:p>
      <w:pPr>
        <w:pStyle w:val="BodyText"/>
        <w:spacing w:before="11"/>
        <w:rPr>
          <w:sz w:val="18"/>
        </w:rPr>
      </w:pPr>
    </w:p>
    <w:p>
      <w:pPr>
        <w:pStyle w:val="BodyText"/>
        <w:spacing w:line="288" w:lineRule="auto"/>
        <w:ind w:left="496" w:right="273" w:hanging="1"/>
        <w:jc w:val="both"/>
      </w:pPr>
      <w:r>
        <w:rPr>
          <w:color w:val="707275"/>
          <w:w w:val="105"/>
        </w:rPr>
        <w:t>For WBGT, employers can refer to the Threshold Limit Values (TLV</w:t>
      </w:r>
      <w:r>
        <w:rPr>
          <w:color w:val="A5A5A8"/>
          <w:w w:val="105"/>
        </w:rPr>
        <w:t>®</w:t>
      </w:r>
      <w:r>
        <w:rPr>
          <w:color w:val="707275"/>
          <w:w w:val="105"/>
        </w:rPr>
        <w:t>) WBGT for acclimatised workers (Table A1) and Action Limit WBGT for unacclimatised workers (Table A2), and adopt the recommended preventive action(s).</w:t>
      </w:r>
    </w:p>
    <w:p>
      <w:pPr>
        <w:pStyle w:val="BodyText"/>
        <w:spacing w:before="3"/>
        <w:rPr>
          <w:sz w:val="19"/>
        </w:rPr>
      </w:pPr>
    </w:p>
    <w:p>
      <w:pPr>
        <w:pStyle w:val="BodyText"/>
        <w:spacing w:line="285" w:lineRule="auto" w:before="1"/>
        <w:ind w:left="497" w:right="272" w:hanging="2"/>
        <w:jc w:val="both"/>
      </w:pPr>
      <w:r>
        <w:rPr>
          <w:color w:val="707275"/>
          <w:w w:val="110"/>
        </w:rPr>
        <w:t>Other</w:t>
      </w:r>
      <w:r>
        <w:rPr>
          <w:color w:val="707275"/>
          <w:spacing w:val="-25"/>
          <w:w w:val="110"/>
        </w:rPr>
        <w:t> </w:t>
      </w:r>
      <w:r>
        <w:rPr>
          <w:color w:val="707275"/>
          <w:w w:val="110"/>
        </w:rPr>
        <w:t>than</w:t>
      </w:r>
      <w:r>
        <w:rPr>
          <w:color w:val="707275"/>
          <w:spacing w:val="-27"/>
          <w:w w:val="110"/>
        </w:rPr>
        <w:t> </w:t>
      </w:r>
      <w:r>
        <w:rPr>
          <w:color w:val="707275"/>
          <w:w w:val="110"/>
        </w:rPr>
        <w:t>the</w:t>
      </w:r>
      <w:r>
        <w:rPr>
          <w:color w:val="707275"/>
          <w:spacing w:val="-26"/>
          <w:w w:val="110"/>
        </w:rPr>
        <w:t> </w:t>
      </w:r>
      <w:r>
        <w:rPr>
          <w:color w:val="707275"/>
          <w:w w:val="110"/>
        </w:rPr>
        <w:t>WBGT,</w:t>
      </w:r>
      <w:r>
        <w:rPr>
          <w:color w:val="707275"/>
          <w:spacing w:val="-28"/>
          <w:w w:val="110"/>
        </w:rPr>
        <w:t> </w:t>
      </w:r>
      <w:r>
        <w:rPr>
          <w:color w:val="707275"/>
          <w:w w:val="110"/>
        </w:rPr>
        <w:t>another</w:t>
      </w:r>
      <w:r>
        <w:rPr>
          <w:color w:val="707275"/>
          <w:spacing w:val="-23"/>
          <w:w w:val="110"/>
        </w:rPr>
        <w:t> </w:t>
      </w:r>
      <w:r>
        <w:rPr>
          <w:color w:val="707275"/>
          <w:w w:val="110"/>
        </w:rPr>
        <w:t>heat</w:t>
      </w:r>
      <w:r>
        <w:rPr>
          <w:color w:val="707275"/>
          <w:spacing w:val="-25"/>
          <w:w w:val="110"/>
        </w:rPr>
        <w:t> </w:t>
      </w:r>
      <w:r>
        <w:rPr>
          <w:color w:val="707275"/>
          <w:w w:val="110"/>
        </w:rPr>
        <w:t>stress</w:t>
      </w:r>
      <w:r>
        <w:rPr>
          <w:color w:val="707275"/>
          <w:spacing w:val="-26"/>
          <w:w w:val="110"/>
        </w:rPr>
        <w:t> </w:t>
      </w:r>
      <w:r>
        <w:rPr>
          <w:color w:val="707275"/>
          <w:w w:val="110"/>
        </w:rPr>
        <w:t>index</w:t>
      </w:r>
      <w:r>
        <w:rPr>
          <w:color w:val="707275"/>
          <w:spacing w:val="-25"/>
          <w:w w:val="110"/>
        </w:rPr>
        <w:t> </w:t>
      </w:r>
      <w:r>
        <w:rPr>
          <w:color w:val="707275"/>
          <w:w w:val="110"/>
        </w:rPr>
        <w:t>an</w:t>
      </w:r>
      <w:r>
        <w:rPr>
          <w:color w:val="707275"/>
          <w:spacing w:val="-27"/>
          <w:w w:val="110"/>
        </w:rPr>
        <w:t> </w:t>
      </w:r>
      <w:r>
        <w:rPr>
          <w:color w:val="707275"/>
          <w:w w:val="110"/>
        </w:rPr>
        <w:t>employer</w:t>
      </w:r>
      <w:r>
        <w:rPr>
          <w:color w:val="707275"/>
          <w:spacing w:val="-23"/>
          <w:w w:val="110"/>
        </w:rPr>
        <w:t> </w:t>
      </w:r>
      <w:r>
        <w:rPr>
          <w:color w:val="707275"/>
          <w:w w:val="110"/>
        </w:rPr>
        <w:t>could</w:t>
      </w:r>
      <w:r>
        <w:rPr>
          <w:color w:val="707275"/>
          <w:spacing w:val="-26"/>
          <w:w w:val="110"/>
        </w:rPr>
        <w:t> </w:t>
      </w:r>
      <w:r>
        <w:rPr>
          <w:color w:val="707275"/>
          <w:w w:val="110"/>
        </w:rPr>
        <w:t>use</w:t>
      </w:r>
      <w:r>
        <w:rPr>
          <w:color w:val="707275"/>
          <w:spacing w:val="-30"/>
          <w:w w:val="110"/>
        </w:rPr>
        <w:t> </w:t>
      </w:r>
      <w:r>
        <w:rPr>
          <w:color w:val="707275"/>
          <w:w w:val="110"/>
        </w:rPr>
        <w:t>is</w:t>
      </w:r>
      <w:r>
        <w:rPr>
          <w:color w:val="707275"/>
          <w:spacing w:val="-29"/>
          <w:w w:val="110"/>
        </w:rPr>
        <w:t> </w:t>
      </w:r>
      <w:r>
        <w:rPr>
          <w:color w:val="707275"/>
          <w:w w:val="110"/>
        </w:rPr>
        <w:t>the</w:t>
      </w:r>
      <w:r>
        <w:rPr>
          <w:color w:val="707275"/>
          <w:spacing w:val="-14"/>
          <w:w w:val="110"/>
        </w:rPr>
        <w:t> </w:t>
      </w:r>
      <w:r>
        <w:rPr>
          <w:color w:val="707275"/>
          <w:w w:val="110"/>
        </w:rPr>
        <w:t>HSI,</w:t>
      </w:r>
      <w:r>
        <w:rPr>
          <w:color w:val="707275"/>
          <w:spacing w:val="-27"/>
          <w:w w:val="110"/>
        </w:rPr>
        <w:t> </w:t>
      </w:r>
      <w:r>
        <w:rPr>
          <w:color w:val="707275"/>
          <w:w w:val="110"/>
        </w:rPr>
        <w:t>which</w:t>
      </w:r>
      <w:r>
        <w:rPr>
          <w:color w:val="707275"/>
          <w:spacing w:val="-25"/>
          <w:w w:val="110"/>
        </w:rPr>
        <w:t> </w:t>
      </w:r>
      <w:r>
        <w:rPr>
          <w:color w:val="707275"/>
          <w:w w:val="110"/>
        </w:rPr>
        <w:t>takes into account the metabolic heat generated by the worker during the work activity and the extent of heat loss to the environment (see Annex</w:t>
      </w:r>
      <w:r>
        <w:rPr>
          <w:color w:val="707275"/>
          <w:spacing w:val="-13"/>
          <w:w w:val="110"/>
        </w:rPr>
        <w:t> </w:t>
      </w:r>
      <w:r>
        <w:rPr>
          <w:color w:val="707275"/>
          <w:w w:val="110"/>
        </w:rPr>
        <w:t>B).</w:t>
      </w:r>
    </w:p>
    <w:p>
      <w:pPr>
        <w:pStyle w:val="BodyText"/>
        <w:spacing w:before="4"/>
        <w:rPr>
          <w:sz w:val="19"/>
        </w:rPr>
      </w:pPr>
    </w:p>
    <w:p>
      <w:pPr>
        <w:pStyle w:val="BodyText"/>
        <w:spacing w:line="288" w:lineRule="auto"/>
        <w:ind w:left="497" w:right="267" w:hanging="7"/>
        <w:jc w:val="both"/>
      </w:pPr>
      <w:r>
        <w:rPr>
          <w:color w:val="707275"/>
          <w:w w:val="105"/>
        </w:rPr>
        <w:t>The heat stress level at workplaces with high heat stress should be measured before work commencement and at regular intervals throughout the workday. Examples of high-risk workplaces include outdoor/open construction sites, bakeries, kitchens, laundries, compressed air tunnels, incineration plants and power plants. Any work carried out near a boiler, furnace, dryer, steaming or pasteurisation machines will also increase the heat stress of the worker.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5"/>
        <w:ind w:left="0" w:right="139" w:firstLine="0"/>
        <w:jc w:val="right"/>
        <w:rPr>
          <w:rFonts w:ascii="Times New Roman"/>
          <w:b/>
          <w:sz w:val="14"/>
        </w:rPr>
      </w:pPr>
      <w:r>
        <w:rPr>
          <w:rFonts w:ascii="Times New Roman"/>
          <w:b/>
          <w:color w:val="707275"/>
          <w:sz w:val="14"/>
        </w:rPr>
        <w:t>15</w:t>
      </w:r>
    </w:p>
    <w:p>
      <w:pPr>
        <w:spacing w:after="0"/>
        <w:jc w:val="right"/>
        <w:rPr>
          <w:rFonts w:ascii="Times New Roman"/>
          <w:sz w:val="14"/>
        </w:rPr>
        <w:sectPr>
          <w:pgSz w:w="8400" w:h="11910"/>
          <w:pgMar w:top="700" w:bottom="0" w:left="300" w:right="280"/>
        </w:sectPr>
      </w:pPr>
    </w:p>
    <w:p>
      <w:pPr>
        <w:pStyle w:val="Heading2"/>
        <w:numPr>
          <w:ilvl w:val="0"/>
          <w:numId w:val="5"/>
        </w:numPr>
        <w:tabs>
          <w:tab w:pos="757" w:val="left" w:leader="none"/>
        </w:tabs>
        <w:spacing w:line="240" w:lineRule="auto" w:before="73" w:after="0"/>
        <w:ind w:left="756" w:right="0" w:hanging="491"/>
        <w:jc w:val="left"/>
        <w:rPr>
          <w:color w:val="008C99"/>
        </w:rPr>
      </w:pPr>
      <w:bookmarkStart w:name="_TOC_250015" w:id="7"/>
      <w:r>
        <w:rPr>
          <w:color w:val="008C99"/>
        </w:rPr>
        <w:t>Preventing Heat</w:t>
      </w:r>
      <w:r>
        <w:rPr>
          <w:color w:val="008C99"/>
          <w:spacing w:val="17"/>
        </w:rPr>
        <w:t> </w:t>
      </w:r>
      <w:bookmarkEnd w:id="7"/>
      <w:r>
        <w:rPr>
          <w:color w:val="008C99"/>
        </w:rPr>
        <w:t>Stress</w:t>
      </w:r>
    </w:p>
    <w:p>
      <w:pPr>
        <w:pStyle w:val="BodyText"/>
        <w:rPr>
          <w:b/>
          <w:sz w:val="40"/>
        </w:rPr>
      </w:pPr>
    </w:p>
    <w:p>
      <w:pPr>
        <w:pStyle w:val="BodyText"/>
        <w:spacing w:before="9"/>
        <w:rPr>
          <w:b/>
          <w:sz w:val="44"/>
        </w:rPr>
      </w:pPr>
    </w:p>
    <w:p>
      <w:pPr>
        <w:pStyle w:val="BodyText"/>
        <w:spacing w:line="288" w:lineRule="auto" w:before="1"/>
        <w:ind w:left="266" w:right="504" w:firstLine="3"/>
        <w:jc w:val="both"/>
      </w:pPr>
      <w:r>
        <w:rPr>
          <w:color w:val="707275"/>
          <w:w w:val="105"/>
        </w:rPr>
        <w:t>Preventive</w:t>
      </w:r>
      <w:r>
        <w:rPr>
          <w:color w:val="707275"/>
          <w:spacing w:val="-4"/>
          <w:w w:val="105"/>
        </w:rPr>
        <w:t> </w:t>
      </w:r>
      <w:r>
        <w:rPr>
          <w:color w:val="707275"/>
          <w:w w:val="105"/>
        </w:rPr>
        <w:t>measures</w:t>
      </w:r>
      <w:r>
        <w:rPr>
          <w:color w:val="707275"/>
          <w:spacing w:val="-7"/>
          <w:w w:val="105"/>
        </w:rPr>
        <w:t> </w:t>
      </w:r>
      <w:r>
        <w:rPr>
          <w:color w:val="707275"/>
          <w:w w:val="105"/>
        </w:rPr>
        <w:t>can</w:t>
      </w:r>
      <w:r>
        <w:rPr>
          <w:color w:val="707275"/>
          <w:spacing w:val="-17"/>
          <w:w w:val="105"/>
        </w:rPr>
        <w:t> </w:t>
      </w:r>
      <w:r>
        <w:rPr>
          <w:color w:val="707275"/>
          <w:w w:val="105"/>
        </w:rPr>
        <w:t>be</w:t>
      </w:r>
      <w:r>
        <w:rPr>
          <w:color w:val="707275"/>
          <w:spacing w:val="-15"/>
          <w:w w:val="105"/>
        </w:rPr>
        <w:t> </w:t>
      </w:r>
      <w:r>
        <w:rPr>
          <w:color w:val="707275"/>
          <w:w w:val="105"/>
        </w:rPr>
        <w:t>taken</w:t>
      </w:r>
      <w:r>
        <w:rPr>
          <w:color w:val="707275"/>
          <w:spacing w:val="-11"/>
          <w:w w:val="105"/>
        </w:rPr>
        <w:t> </w:t>
      </w:r>
      <w:r>
        <w:rPr>
          <w:color w:val="707275"/>
          <w:w w:val="105"/>
        </w:rPr>
        <w:t>to</w:t>
      </w:r>
      <w:r>
        <w:rPr>
          <w:color w:val="707275"/>
          <w:spacing w:val="-1"/>
          <w:w w:val="105"/>
        </w:rPr>
        <w:t> </w:t>
      </w:r>
      <w:r>
        <w:rPr>
          <w:color w:val="707275"/>
          <w:w w:val="105"/>
        </w:rPr>
        <w:t>limit</w:t>
      </w:r>
      <w:r>
        <w:rPr>
          <w:color w:val="707275"/>
          <w:spacing w:val="-12"/>
          <w:w w:val="105"/>
        </w:rPr>
        <w:t> </w:t>
      </w:r>
      <w:r>
        <w:rPr>
          <w:color w:val="707275"/>
          <w:w w:val="105"/>
        </w:rPr>
        <w:t>a</w:t>
      </w:r>
      <w:r>
        <w:rPr>
          <w:color w:val="707275"/>
          <w:spacing w:val="-9"/>
          <w:w w:val="105"/>
        </w:rPr>
        <w:t> </w:t>
      </w:r>
      <w:r>
        <w:rPr>
          <w:color w:val="707275"/>
          <w:w w:val="105"/>
        </w:rPr>
        <w:t>worker's</w:t>
      </w:r>
      <w:r>
        <w:rPr>
          <w:color w:val="707275"/>
          <w:spacing w:val="-9"/>
          <w:w w:val="105"/>
        </w:rPr>
        <w:t> </w:t>
      </w:r>
      <w:r>
        <w:rPr>
          <w:color w:val="707275"/>
          <w:w w:val="105"/>
        </w:rPr>
        <w:t>exposure</w:t>
      </w:r>
      <w:r>
        <w:rPr>
          <w:color w:val="707275"/>
          <w:spacing w:val="-9"/>
          <w:w w:val="105"/>
        </w:rPr>
        <w:t> </w:t>
      </w:r>
      <w:r>
        <w:rPr>
          <w:color w:val="707275"/>
          <w:w w:val="105"/>
        </w:rPr>
        <w:t>to heat</w:t>
      </w:r>
      <w:r>
        <w:rPr>
          <w:color w:val="707275"/>
          <w:spacing w:val="-9"/>
          <w:w w:val="105"/>
        </w:rPr>
        <w:t> </w:t>
      </w:r>
      <w:r>
        <w:rPr>
          <w:color w:val="707275"/>
          <w:w w:val="105"/>
        </w:rPr>
        <w:t>and/or</w:t>
      </w:r>
      <w:r>
        <w:rPr>
          <w:color w:val="707275"/>
          <w:spacing w:val="-9"/>
          <w:w w:val="105"/>
        </w:rPr>
        <w:t> </w:t>
      </w:r>
      <w:r>
        <w:rPr>
          <w:color w:val="707275"/>
          <w:w w:val="105"/>
        </w:rPr>
        <w:t>raise</w:t>
      </w:r>
      <w:r>
        <w:rPr>
          <w:color w:val="707275"/>
          <w:spacing w:val="-16"/>
          <w:w w:val="105"/>
        </w:rPr>
        <w:t> </w:t>
      </w:r>
      <w:r>
        <w:rPr>
          <w:color w:val="707275"/>
          <w:w w:val="105"/>
        </w:rPr>
        <w:t>the</w:t>
      </w:r>
      <w:r>
        <w:rPr>
          <w:color w:val="707275"/>
          <w:spacing w:val="12"/>
          <w:w w:val="105"/>
        </w:rPr>
        <w:t> </w:t>
      </w:r>
      <w:r>
        <w:rPr>
          <w:color w:val="707275"/>
          <w:w w:val="105"/>
        </w:rPr>
        <w:t>worker's ability</w:t>
      </w:r>
      <w:r>
        <w:rPr>
          <w:color w:val="707275"/>
          <w:spacing w:val="-6"/>
          <w:w w:val="105"/>
        </w:rPr>
        <w:t> </w:t>
      </w:r>
      <w:r>
        <w:rPr>
          <w:color w:val="707275"/>
          <w:w w:val="105"/>
        </w:rPr>
        <w:t>to</w:t>
      </w:r>
      <w:r>
        <w:rPr>
          <w:color w:val="707275"/>
          <w:spacing w:val="2"/>
          <w:w w:val="105"/>
        </w:rPr>
        <w:t> </w:t>
      </w:r>
      <w:r>
        <w:rPr>
          <w:color w:val="707275"/>
          <w:w w:val="105"/>
        </w:rPr>
        <w:t>better</w:t>
      </w:r>
      <w:r>
        <w:rPr>
          <w:color w:val="707275"/>
          <w:spacing w:val="3"/>
          <w:w w:val="105"/>
        </w:rPr>
        <w:t> </w:t>
      </w:r>
      <w:r>
        <w:rPr>
          <w:color w:val="707275"/>
          <w:w w:val="105"/>
        </w:rPr>
        <w:t>cope</w:t>
      </w:r>
      <w:r>
        <w:rPr>
          <w:color w:val="707275"/>
          <w:spacing w:val="-3"/>
          <w:w w:val="105"/>
        </w:rPr>
        <w:t> </w:t>
      </w:r>
      <w:r>
        <w:rPr>
          <w:color w:val="707275"/>
          <w:w w:val="105"/>
        </w:rPr>
        <w:t>with</w:t>
      </w:r>
      <w:r>
        <w:rPr>
          <w:color w:val="707275"/>
          <w:spacing w:val="-8"/>
          <w:w w:val="105"/>
        </w:rPr>
        <w:t> </w:t>
      </w:r>
      <w:r>
        <w:rPr>
          <w:color w:val="707275"/>
          <w:w w:val="105"/>
        </w:rPr>
        <w:t>the</w:t>
      </w:r>
      <w:r>
        <w:rPr>
          <w:color w:val="707275"/>
          <w:spacing w:val="-14"/>
          <w:w w:val="105"/>
        </w:rPr>
        <w:t> </w:t>
      </w:r>
      <w:r>
        <w:rPr>
          <w:color w:val="707275"/>
          <w:w w:val="105"/>
        </w:rPr>
        <w:t>heat.</w:t>
      </w:r>
      <w:r>
        <w:rPr>
          <w:color w:val="707275"/>
          <w:spacing w:val="-31"/>
          <w:w w:val="105"/>
        </w:rPr>
        <w:t> </w:t>
      </w:r>
      <w:r>
        <w:rPr>
          <w:color w:val="707275"/>
          <w:w w:val="105"/>
        </w:rPr>
        <w:t>The</w:t>
      </w:r>
      <w:r>
        <w:rPr>
          <w:color w:val="707275"/>
          <w:spacing w:val="-5"/>
          <w:w w:val="105"/>
        </w:rPr>
        <w:t> </w:t>
      </w:r>
      <w:r>
        <w:rPr>
          <w:color w:val="707275"/>
          <w:w w:val="105"/>
        </w:rPr>
        <w:t>preventive</w:t>
      </w:r>
      <w:r>
        <w:rPr>
          <w:color w:val="707275"/>
          <w:spacing w:val="6"/>
          <w:w w:val="105"/>
        </w:rPr>
        <w:t> </w:t>
      </w:r>
      <w:r>
        <w:rPr>
          <w:color w:val="707275"/>
          <w:w w:val="105"/>
        </w:rPr>
        <w:t>measures</w:t>
      </w:r>
      <w:r>
        <w:rPr>
          <w:color w:val="707275"/>
          <w:spacing w:val="5"/>
          <w:w w:val="105"/>
        </w:rPr>
        <w:t> </w:t>
      </w:r>
      <w:r>
        <w:rPr>
          <w:color w:val="707275"/>
          <w:w w:val="105"/>
        </w:rPr>
        <w:t>include:</w:t>
      </w:r>
    </w:p>
    <w:p>
      <w:pPr>
        <w:pStyle w:val="BodyText"/>
        <w:spacing w:before="3"/>
        <w:rPr>
          <w:sz w:val="19"/>
        </w:rPr>
      </w:pPr>
    </w:p>
    <w:p>
      <w:pPr>
        <w:pStyle w:val="ListParagraph"/>
        <w:numPr>
          <w:ilvl w:val="0"/>
          <w:numId w:val="6"/>
        </w:numPr>
        <w:tabs>
          <w:tab w:pos="397" w:val="left" w:leader="none"/>
        </w:tabs>
        <w:spacing w:line="240" w:lineRule="auto" w:before="0" w:after="0"/>
        <w:ind w:left="396" w:right="0" w:hanging="133"/>
        <w:jc w:val="left"/>
        <w:rPr>
          <w:color w:val="008C99"/>
          <w:sz w:val="16"/>
        </w:rPr>
      </w:pPr>
      <w:r>
        <w:rPr>
          <w:color w:val="707275"/>
          <w:w w:val="105"/>
          <w:sz w:val="16"/>
        </w:rPr>
        <w:t>fitness to</w:t>
      </w:r>
      <w:r>
        <w:rPr>
          <w:color w:val="707275"/>
          <w:spacing w:val="8"/>
          <w:w w:val="105"/>
          <w:sz w:val="16"/>
        </w:rPr>
        <w:t> </w:t>
      </w:r>
      <w:r>
        <w:rPr>
          <w:color w:val="707275"/>
          <w:w w:val="105"/>
          <w:sz w:val="16"/>
        </w:rPr>
        <w:t>work;</w:t>
      </w:r>
    </w:p>
    <w:p>
      <w:pPr>
        <w:pStyle w:val="ListParagraph"/>
        <w:numPr>
          <w:ilvl w:val="0"/>
          <w:numId w:val="6"/>
        </w:numPr>
        <w:tabs>
          <w:tab w:pos="397" w:val="left" w:leader="none"/>
        </w:tabs>
        <w:spacing w:line="240" w:lineRule="auto" w:before="33" w:after="0"/>
        <w:ind w:left="396" w:right="0" w:hanging="133"/>
        <w:jc w:val="left"/>
        <w:rPr>
          <w:color w:val="008C99"/>
          <w:sz w:val="16"/>
        </w:rPr>
      </w:pPr>
      <w:r>
        <w:rPr>
          <w:color w:val="707275"/>
          <w:w w:val="105"/>
          <w:sz w:val="16"/>
        </w:rPr>
        <w:t>heat</w:t>
      </w:r>
      <w:r>
        <w:rPr>
          <w:color w:val="707275"/>
          <w:spacing w:val="-5"/>
          <w:w w:val="105"/>
          <w:sz w:val="16"/>
        </w:rPr>
        <w:t> </w:t>
      </w:r>
      <w:r>
        <w:rPr>
          <w:color w:val="707275"/>
          <w:w w:val="105"/>
          <w:sz w:val="16"/>
        </w:rPr>
        <w:t>acclimatisation;</w:t>
      </w:r>
    </w:p>
    <w:p>
      <w:pPr>
        <w:pStyle w:val="ListParagraph"/>
        <w:numPr>
          <w:ilvl w:val="0"/>
          <w:numId w:val="6"/>
        </w:numPr>
        <w:tabs>
          <w:tab w:pos="397" w:val="left" w:leader="none"/>
        </w:tabs>
        <w:spacing w:line="240" w:lineRule="auto" w:before="37" w:after="0"/>
        <w:ind w:left="396" w:right="0" w:hanging="133"/>
        <w:jc w:val="left"/>
        <w:rPr>
          <w:color w:val="008C99"/>
          <w:sz w:val="16"/>
        </w:rPr>
      </w:pPr>
      <w:r>
        <w:rPr>
          <w:color w:val="707275"/>
          <w:sz w:val="16"/>
        </w:rPr>
        <w:t>use of mechanical</w:t>
      </w:r>
      <w:r>
        <w:rPr>
          <w:color w:val="707275"/>
          <w:spacing w:val="15"/>
          <w:sz w:val="16"/>
        </w:rPr>
        <w:t> </w:t>
      </w:r>
      <w:r>
        <w:rPr>
          <w:color w:val="707275"/>
          <w:sz w:val="16"/>
        </w:rPr>
        <w:t>aids;</w:t>
      </w:r>
    </w:p>
    <w:p>
      <w:pPr>
        <w:pStyle w:val="ListParagraph"/>
        <w:numPr>
          <w:ilvl w:val="0"/>
          <w:numId w:val="6"/>
        </w:numPr>
        <w:tabs>
          <w:tab w:pos="398" w:val="left" w:leader="none"/>
        </w:tabs>
        <w:spacing w:line="240" w:lineRule="auto" w:before="37" w:after="0"/>
        <w:ind w:left="397" w:right="0" w:hanging="134"/>
        <w:jc w:val="left"/>
        <w:rPr>
          <w:color w:val="008C99"/>
          <w:sz w:val="16"/>
        </w:rPr>
      </w:pPr>
      <w:r>
        <w:rPr>
          <w:color w:val="707275"/>
          <w:w w:val="105"/>
          <w:sz w:val="16"/>
        </w:rPr>
        <w:t>work</w:t>
      </w:r>
      <w:r>
        <w:rPr>
          <w:color w:val="707275"/>
          <w:spacing w:val="19"/>
          <w:w w:val="105"/>
          <w:sz w:val="16"/>
        </w:rPr>
        <w:t> </w:t>
      </w:r>
      <w:r>
        <w:rPr>
          <w:color w:val="707275"/>
          <w:w w:val="105"/>
          <w:sz w:val="16"/>
        </w:rPr>
        <w:t>scheduling;</w:t>
      </w:r>
    </w:p>
    <w:p>
      <w:pPr>
        <w:pStyle w:val="ListParagraph"/>
        <w:numPr>
          <w:ilvl w:val="0"/>
          <w:numId w:val="6"/>
        </w:numPr>
        <w:tabs>
          <w:tab w:pos="398" w:val="left" w:leader="none"/>
        </w:tabs>
        <w:spacing w:line="240" w:lineRule="auto" w:before="37" w:after="0"/>
        <w:ind w:left="397" w:right="0" w:hanging="134"/>
        <w:jc w:val="left"/>
        <w:rPr>
          <w:color w:val="008C99"/>
          <w:sz w:val="16"/>
        </w:rPr>
      </w:pPr>
      <w:r>
        <w:rPr>
          <w:color w:val="707275"/>
          <w:sz w:val="16"/>
        </w:rPr>
        <w:t>shaded  rest</w:t>
      </w:r>
      <w:r>
        <w:rPr>
          <w:color w:val="707275"/>
          <w:spacing w:val="-27"/>
          <w:sz w:val="16"/>
        </w:rPr>
        <w:t> </w:t>
      </w:r>
      <w:r>
        <w:rPr>
          <w:color w:val="707275"/>
          <w:sz w:val="16"/>
        </w:rPr>
        <w:t>area;</w:t>
      </w:r>
    </w:p>
    <w:p>
      <w:pPr>
        <w:pStyle w:val="ListParagraph"/>
        <w:numPr>
          <w:ilvl w:val="0"/>
          <w:numId w:val="6"/>
        </w:numPr>
        <w:tabs>
          <w:tab w:pos="392" w:val="left" w:leader="none"/>
        </w:tabs>
        <w:spacing w:line="240" w:lineRule="auto" w:before="37" w:after="0"/>
        <w:ind w:left="391" w:right="0" w:hanging="128"/>
        <w:jc w:val="left"/>
        <w:rPr>
          <w:color w:val="008C99"/>
          <w:sz w:val="16"/>
        </w:rPr>
      </w:pPr>
      <w:r>
        <w:rPr>
          <w:color w:val="707275"/>
          <w:w w:val="105"/>
          <w:sz w:val="16"/>
        </w:rPr>
        <w:t>adequate water</w:t>
      </w:r>
      <w:r>
        <w:rPr>
          <w:color w:val="707275"/>
          <w:spacing w:val="9"/>
          <w:w w:val="105"/>
          <w:sz w:val="16"/>
        </w:rPr>
        <w:t> </w:t>
      </w:r>
      <w:r>
        <w:rPr>
          <w:color w:val="707275"/>
          <w:w w:val="105"/>
          <w:sz w:val="16"/>
        </w:rPr>
        <w:t>intake;</w:t>
      </w:r>
    </w:p>
    <w:p>
      <w:pPr>
        <w:pStyle w:val="ListParagraph"/>
        <w:numPr>
          <w:ilvl w:val="0"/>
          <w:numId w:val="6"/>
        </w:numPr>
        <w:tabs>
          <w:tab w:pos="398" w:val="left" w:leader="none"/>
        </w:tabs>
        <w:spacing w:line="240" w:lineRule="auto" w:before="38" w:after="0"/>
        <w:ind w:left="397" w:right="0" w:hanging="134"/>
        <w:jc w:val="left"/>
        <w:rPr>
          <w:color w:val="008C99"/>
          <w:sz w:val="16"/>
        </w:rPr>
      </w:pPr>
      <w:r>
        <w:rPr>
          <w:color w:val="707275"/>
          <w:w w:val="105"/>
          <w:sz w:val="16"/>
        </w:rPr>
        <w:t>worker</w:t>
      </w:r>
      <w:r>
        <w:rPr>
          <w:color w:val="707275"/>
          <w:spacing w:val="-23"/>
          <w:w w:val="105"/>
          <w:sz w:val="16"/>
        </w:rPr>
        <w:t> </w:t>
      </w:r>
      <w:r>
        <w:rPr>
          <w:color w:val="707275"/>
          <w:w w:val="105"/>
          <w:sz w:val="16"/>
        </w:rPr>
        <w:t>awareness;</w:t>
      </w:r>
      <w:r>
        <w:rPr>
          <w:color w:val="707275"/>
          <w:spacing w:val="-24"/>
          <w:w w:val="105"/>
          <w:sz w:val="16"/>
        </w:rPr>
        <w:t> </w:t>
      </w:r>
      <w:r>
        <w:rPr>
          <w:color w:val="707275"/>
          <w:w w:val="105"/>
          <w:sz w:val="16"/>
        </w:rPr>
        <w:t>and</w:t>
      </w:r>
    </w:p>
    <w:p>
      <w:pPr>
        <w:pStyle w:val="ListParagraph"/>
        <w:numPr>
          <w:ilvl w:val="0"/>
          <w:numId w:val="6"/>
        </w:numPr>
        <w:tabs>
          <w:tab w:pos="398" w:val="left" w:leader="none"/>
        </w:tabs>
        <w:spacing w:line="240" w:lineRule="auto" w:before="32" w:after="0"/>
        <w:ind w:left="397" w:right="0" w:hanging="134"/>
        <w:jc w:val="left"/>
        <w:rPr>
          <w:color w:val="008C99"/>
          <w:sz w:val="16"/>
        </w:rPr>
      </w:pPr>
      <w:r>
        <w:rPr>
          <w:color w:val="707275"/>
          <w:w w:val="110"/>
          <w:sz w:val="16"/>
        </w:rPr>
        <w:t>worker</w:t>
      </w:r>
      <w:r>
        <w:rPr>
          <w:color w:val="707275"/>
          <w:spacing w:val="-8"/>
          <w:w w:val="110"/>
          <w:sz w:val="16"/>
        </w:rPr>
        <w:t> </w:t>
      </w:r>
      <w:r>
        <w:rPr>
          <w:color w:val="707275"/>
          <w:w w:val="110"/>
          <w:sz w:val="16"/>
        </w:rPr>
        <w:t>clothing.</w:t>
      </w:r>
    </w:p>
    <w:p>
      <w:pPr>
        <w:pStyle w:val="BodyText"/>
        <w:spacing w:before="5"/>
        <w:rPr>
          <w:sz w:val="22"/>
        </w:rPr>
      </w:pPr>
    </w:p>
    <w:p>
      <w:pPr>
        <w:pStyle w:val="Heading7"/>
        <w:numPr>
          <w:ilvl w:val="1"/>
          <w:numId w:val="5"/>
        </w:numPr>
        <w:tabs>
          <w:tab w:pos="675" w:val="left" w:leader="none"/>
        </w:tabs>
        <w:spacing w:line="240" w:lineRule="auto" w:before="0" w:after="0"/>
        <w:ind w:left="674" w:right="0" w:hanging="410"/>
        <w:jc w:val="left"/>
        <w:rPr>
          <w:color w:val="707275"/>
        </w:rPr>
      </w:pPr>
      <w:bookmarkStart w:name="_TOC_250014" w:id="8"/>
      <w:r>
        <w:rPr>
          <w:color w:val="707275"/>
          <w:w w:val="105"/>
        </w:rPr>
        <w:t>Fitness to</w:t>
      </w:r>
      <w:r>
        <w:rPr>
          <w:color w:val="707275"/>
          <w:spacing w:val="3"/>
          <w:w w:val="105"/>
        </w:rPr>
        <w:t> </w:t>
      </w:r>
      <w:bookmarkEnd w:id="8"/>
      <w:r>
        <w:rPr>
          <w:color w:val="707275"/>
          <w:w w:val="105"/>
        </w:rPr>
        <w:t>Work</w:t>
      </w:r>
    </w:p>
    <w:p>
      <w:pPr>
        <w:pStyle w:val="BodyText"/>
        <w:spacing w:line="288" w:lineRule="auto" w:before="90"/>
        <w:ind w:left="272" w:right="510" w:hanging="3"/>
        <w:jc w:val="both"/>
      </w:pPr>
      <w:r>
        <w:rPr>
          <w:color w:val="707275"/>
          <w:w w:val="110"/>
        </w:rPr>
        <w:t>New workers must pass their pre-employment medical examinations and be declared fit to work before being posted to a hot working environment.</w:t>
      </w:r>
    </w:p>
    <w:p>
      <w:pPr>
        <w:pStyle w:val="BodyText"/>
        <w:spacing w:before="4"/>
        <w:rPr>
          <w:sz w:val="19"/>
        </w:rPr>
      </w:pPr>
    </w:p>
    <w:p>
      <w:pPr>
        <w:pStyle w:val="BodyText"/>
        <w:spacing w:line="288" w:lineRule="auto"/>
        <w:ind w:left="271" w:right="497" w:hanging="1"/>
        <w:jc w:val="both"/>
      </w:pPr>
      <w:r>
        <w:rPr>
          <w:color w:val="707275"/>
          <w:w w:val="105"/>
        </w:rPr>
        <w:t>Workers returning from prolonged illness should be certified fit to work by a medical doctor or healthcare professional prior to returning to work.</w:t>
      </w:r>
    </w:p>
    <w:p>
      <w:pPr>
        <w:pStyle w:val="BodyText"/>
        <w:spacing w:before="3"/>
        <w:rPr>
          <w:sz w:val="19"/>
        </w:rPr>
      </w:pPr>
    </w:p>
    <w:p>
      <w:pPr>
        <w:pStyle w:val="BodyText"/>
        <w:spacing w:line="285" w:lineRule="auto"/>
        <w:ind w:left="272" w:right="493" w:hanging="3"/>
        <w:jc w:val="both"/>
      </w:pPr>
      <w:r>
        <w:rPr>
          <w:color w:val="707275"/>
          <w:w w:val="105"/>
        </w:rPr>
        <w:t>Supervisors should also carry out daily checks for workers who are feeling unwell, e.g. at the start and in the middle of each workday or shift. Such workers should be given administrative or light duties and advised to seek medical attention as</w:t>
      </w:r>
      <w:r>
        <w:rPr>
          <w:color w:val="707275"/>
          <w:spacing w:val="-24"/>
          <w:w w:val="105"/>
        </w:rPr>
        <w:t> </w:t>
      </w:r>
      <w:r>
        <w:rPr>
          <w:color w:val="707275"/>
          <w:w w:val="105"/>
        </w:rPr>
        <w:t>appropriate.</w:t>
      </w:r>
    </w:p>
    <w:p>
      <w:pPr>
        <w:pStyle w:val="BodyText"/>
        <w:spacing w:before="5"/>
        <w:rPr>
          <w:sz w:val="19"/>
        </w:rPr>
      </w:pPr>
    </w:p>
    <w:p>
      <w:pPr>
        <w:pStyle w:val="BodyText"/>
        <w:spacing w:line="288" w:lineRule="auto"/>
        <w:ind w:left="266" w:right="497" w:firstLine="3"/>
        <w:jc w:val="both"/>
      </w:pPr>
      <w:r>
        <w:rPr>
          <w:color w:val="707275"/>
          <w:w w:val="105"/>
        </w:rPr>
        <w:t>Workers should also be encouraged to adopt a healthy and active lifestyle with a well-balanced diet, adequate sleep and regular exercise to improve their aerobic fitness. They should also avoid excessive intake of caffeine or alcohol.</w:t>
      </w:r>
    </w:p>
    <w:p>
      <w:pPr>
        <w:pStyle w:val="BodyText"/>
        <w:spacing w:before="10"/>
        <w:rPr>
          <w:sz w:val="18"/>
        </w:rPr>
      </w:pPr>
    </w:p>
    <w:p>
      <w:pPr>
        <w:pStyle w:val="Heading7"/>
        <w:numPr>
          <w:ilvl w:val="1"/>
          <w:numId w:val="5"/>
        </w:numPr>
        <w:tabs>
          <w:tab w:pos="675" w:val="left" w:leader="none"/>
        </w:tabs>
        <w:spacing w:line="240" w:lineRule="auto" w:before="1" w:after="0"/>
        <w:ind w:left="674" w:right="0" w:hanging="410"/>
        <w:jc w:val="both"/>
        <w:rPr>
          <w:color w:val="707275"/>
        </w:rPr>
      </w:pPr>
      <w:bookmarkStart w:name="_TOC_250013" w:id="9"/>
      <w:r>
        <w:rPr>
          <w:color w:val="707275"/>
          <w:w w:val="110"/>
        </w:rPr>
        <w:t>Heat</w:t>
      </w:r>
      <w:r>
        <w:rPr>
          <w:color w:val="707275"/>
          <w:spacing w:val="2"/>
          <w:w w:val="110"/>
        </w:rPr>
        <w:t> </w:t>
      </w:r>
      <w:bookmarkEnd w:id="9"/>
      <w:r>
        <w:rPr>
          <w:color w:val="707275"/>
          <w:w w:val="110"/>
        </w:rPr>
        <w:t>Acclimatisation</w:t>
      </w:r>
    </w:p>
    <w:p>
      <w:pPr>
        <w:pStyle w:val="BodyText"/>
        <w:spacing w:line="288" w:lineRule="auto" w:before="95"/>
        <w:ind w:left="271" w:right="498" w:hanging="2"/>
        <w:jc w:val="both"/>
      </w:pPr>
      <w:r>
        <w:rPr>
          <w:color w:val="707275"/>
          <w:w w:val="105"/>
        </w:rPr>
        <w:t>Newly assigned workers must be acclimatised to the hot weather or hot working conditions, especially workers who come from colder climates. This will allow the worker to adapt to the new working environment and improve his/her tolerance to heat.</w:t>
      </w:r>
    </w:p>
    <w:p>
      <w:pPr>
        <w:pStyle w:val="BodyText"/>
        <w:spacing w:before="10"/>
        <w:rPr>
          <w:sz w:val="18"/>
        </w:rPr>
      </w:pPr>
    </w:p>
    <w:p>
      <w:pPr>
        <w:pStyle w:val="BodyText"/>
        <w:spacing w:line="288" w:lineRule="auto"/>
        <w:ind w:left="270" w:right="496" w:hanging="1"/>
        <w:jc w:val="both"/>
      </w:pPr>
      <w:r>
        <w:rPr>
          <w:color w:val="707275"/>
          <w:w w:val="105"/>
        </w:rPr>
        <w:t>Workers new to Singapore would need at least one to two weeks to adjust to the local weather conditions and workload. They should not start working at full workload in a hot environment upon arrival. Such workers should be put on a heat acclimatisation programme in the first two weeks of employment. Heat acclimatisation can take the form of a gradual increase in daily exposure to the hot working environment for up to 14 days.</w:t>
      </w:r>
    </w:p>
    <w:p>
      <w:pPr>
        <w:pStyle w:val="BodyText"/>
        <w:rPr>
          <w:sz w:val="20"/>
        </w:rPr>
      </w:pPr>
    </w:p>
    <w:p>
      <w:pPr>
        <w:pStyle w:val="BodyText"/>
        <w:rPr>
          <w:sz w:val="20"/>
        </w:rPr>
      </w:pPr>
    </w:p>
    <w:p>
      <w:pPr>
        <w:pStyle w:val="BodyText"/>
        <w:rPr>
          <w:sz w:val="20"/>
        </w:rPr>
      </w:pPr>
    </w:p>
    <w:p>
      <w:pPr>
        <w:pStyle w:val="BodyText"/>
        <w:rPr>
          <w:sz w:val="25"/>
        </w:rPr>
      </w:pPr>
    </w:p>
    <w:p>
      <w:pPr>
        <w:spacing w:before="96"/>
        <w:ind w:left="128" w:right="0" w:firstLine="0"/>
        <w:jc w:val="left"/>
        <w:rPr>
          <w:b/>
          <w:sz w:val="12"/>
        </w:rPr>
      </w:pPr>
      <w:r>
        <w:rPr>
          <w:b/>
          <w:color w:val="858589"/>
          <w:sz w:val="12"/>
        </w:rPr>
        <w:t>16</w:t>
      </w:r>
    </w:p>
    <w:p>
      <w:pPr>
        <w:spacing w:after="0"/>
        <w:jc w:val="left"/>
        <w:rPr>
          <w:sz w:val="12"/>
        </w:rPr>
        <w:sectPr>
          <w:pgSz w:w="8400" w:h="11910"/>
          <w:pgMar w:top="680" w:bottom="0" w:left="300" w:right="280"/>
        </w:sectPr>
      </w:pPr>
    </w:p>
    <w:p>
      <w:pPr>
        <w:spacing w:before="85"/>
        <w:ind w:left="493" w:right="279" w:firstLine="0"/>
        <w:jc w:val="left"/>
        <w:rPr>
          <w:rFonts w:ascii="Calibri"/>
          <w:sz w:val="18"/>
        </w:rPr>
      </w:pPr>
      <w:r>
        <w:rPr/>
        <w:pict>
          <v:group style="position:absolute;margin-left:39.409901pt;margin-top:37.765919pt;width:351.85pt;height:234.05pt;mso-position-horizontal-relative:page;mso-position-vertical-relative:paragraph;z-index:-255630336" coordorigin="788,755" coordsize="7037,4681">
            <v:shape style="position:absolute;left:789;top:756;width:7034;height:4678" coordorigin="790,757" coordsize="7034,4678" path="m1026,757l951,769,886,802,835,853,802,918,790,993,790,5198,802,5273,835,5337,886,5388,951,5422,1026,5434,7588,5434,7662,5422,7727,5388,7778,5337,7812,5273,7824,5198,7824,993,7812,918,7778,853,7727,802,7662,769,7588,757,1026,757xe" filled="false" stroked="true" strokeweight=".15pt" strokecolor="#000000">
              <v:path arrowok="t"/>
              <v:stroke dashstyle="solid"/>
            </v:shape>
            <v:shape style="position:absolute;left:2474;top:1118;width:5184;height:2969" coordorigin="2475,1119" coordsize="5184,2969" path="m7602,1119l7658,1119m7160,1119l7336,1119m6718,1119l6894,1119m6277,1119l6452,1119m5835,1119l6011,1119m4571,1119l5569,1119m4129,1119l4305,1119m3687,1119l3863,1119m3245,1119l3421,1119m2803,1119l2979,1119m2475,1119l2537,1119m7602,1490l7658,1490m6718,1490l7336,1490m6277,1490l6452,1490m5835,1490l6011,1490m4571,1490l5569,1490m4129,1490l4305,1490m3687,1490l3863,1490m3245,1490l3421,1490m2803,1490l2979,1490m2475,1490l2537,1490m7602,1861l7658,1861m7160,1861l7336,1861m6718,1861l6894,1861m6277,1861l6452,1861m5835,1861l6011,1861m4571,1861l5569,1861m4129,1861l4305,1861m3687,1861l3863,1861m3245,1861l3421,1861m2803,1861l2979,1861m2475,1861l2537,1861m7602,2232l7658,2232m7160,2232l7336,2232m6718,2232l6894,2232m6277,2232l6452,2232m5835,2232l6011,2232m4571,2232l5569,2232m4129,2232l4305,2232m3687,2232l3863,2232m3245,2232l3421,2232m2803,2232l2979,2232m2475,2232l2537,2232m7602,2603l7658,2603m7160,2603l7336,2603m6718,2603l6894,2603m6277,2603l6452,2603m5835,2603l6011,2603m4571,2603l5569,2603m4129,2603l4305,2603m3687,2603l3863,2603m3245,2603l3421,2603m2803,2603l2979,2603m2475,2603l2537,2603m7602,2974l7658,2974m7160,2974l7336,2974m6718,2974l6894,2974m6277,2974l6452,2974m5835,2974l6011,2974m4571,2974l5569,2974m4129,2974l4305,2974m3687,2974l3863,2974m3245,2974l3421,2974m2803,2974l2979,2974m2475,2974l2537,2974m7602,3345l7658,3345m7160,3345l7336,3345m6718,3345l6894,3345m6277,3345l6452,3345m5835,3345l6011,3345m4571,3345l5569,3345m4129,3345l4305,3345m3687,3345l3863,3345m3245,3345l3421,3345m2803,3345l2979,3345m2475,3345l2537,3345m7602,3716l7658,3716m7160,3716l7336,3716m6718,3716l6894,3716m6277,3716l6452,3716m5835,3716l6011,3716m4571,3716l5569,3716m4129,3716l4305,3716m3687,3716l3863,3716m3245,3716l3421,3716m2803,3716l2979,3716m2475,3716l2537,3716m7602,4087l7658,4087m7160,4087l7336,4087m6718,4087l6894,4087m6277,4087l6452,4087m5835,4087l6011,4087m4571,4087l5569,4087m4129,4087l4305,4087m3687,4087l3863,4087m3245,4087l3421,4087m2803,4087l2979,4087m2475,4087l2537,4087e" filled="false" stroked="true" strokeweight=".15pt" strokecolor="#231f20">
              <v:path arrowok="t"/>
              <v:stroke dashstyle="solid"/>
            </v:shape>
            <v:shape style="position:absolute;left:1453;top:1062;width:840;height:3056" coordorigin="1454,1062" coordsize="840,3056" path="m1472,2976l1468,2973,1463,2973,1458,2973,1454,2976,1454,2988,1458,2991,1468,2991,1472,2988,1472,2976m1568,3174l1454,3181,1454,3200,1509,3220,1520,3224,1530,3227,1539,3230,1548,3232,1548,3233,1539,3235,1529,3238,1520,3241,1509,3244,1454,3264,1454,3283,1568,3291,1568,3277,1506,3273,1480,3272,1469,3271,1469,3271,1479,3268,1490,3265,1501,3262,1568,3239,1568,3228,1501,3203,1489,3200,1479,3196,1469,3193,1469,3193,1480,3193,1493,3192,1568,3188,1568,3174m1568,3004l1526,3033,1486,3005,1486,3021,1504,3033,1508,3035,1512,3038,1517,3041,1517,3041,1513,3044,1508,3047,1486,3061,1486,3078,1526,3050,1568,3079,1568,3063,1550,3051,1548,3050,1545,3048,1541,3045,1536,3042,1536,3042,1545,3036,1550,3033,1568,3021,1568,3004m1568,2975l1486,2975,1486,2990,1568,2990,1568,2975m1568,2832l1520,2832,1502,2835,1491,2842,1486,2850,1484,2859,1484,2867,1486,2873,1493,2881,1496,2884,1501,2887,1501,2887,1491,2891,1484,2899,1484,2924,1492,2932,1499,2936,1499,2937,1486,2937,1486,2950,1493,2950,1500,2950,1568,2950,1568,2935,1516,2935,1514,2935,1511,2934,1504,2932,1496,2925,1496,2904,1506,2898,1568,2898,1568,2884,1515,2884,1512,2883,1510,2882,1503,2880,1496,2873,1496,2853,1506,2847,1568,2847,1568,2832m1568,2597l1520,2597,1502,2599,1491,2606,1486,2615,1484,2624,1484,2632,1486,2637,1493,2645,1496,2649,1501,2651,1501,2651,1491,2655,1484,2663,1484,2688,1492,2696,1499,2701,1499,2701,1486,2702,1486,2715,1493,2714,1500,2714,1568,2714,1568,2700,1516,2700,1514,2699,1511,2698,1504,2696,1496,2689,1496,2668,1506,2663,1568,2663,1568,2648,1515,2648,1512,2648,1510,2647,1503,2644,1496,2638,1496,2617,1506,2611,1568,2611,1568,2597m1568,2471l1556,2471,1556,2521,1515,2521,1515,2476,1502,2476,1502,2521,1466,2521,1466,2474,1454,2474,1454,2536,1568,2536,1568,2521,1568,2471m1568,2388l1526,2417,1486,2389,1486,2405,1504,2417,1508,2420,1512,2422,1517,2425,1517,2426,1513,2428,1508,2431,1486,2446,1486,2462,1526,2434,1568,2464,1568,2447,1550,2435,1548,2434,1545,2432,1541,2429,1536,2427,1536,2426,1541,2423,1545,2421,1550,2417,1568,2405,1568,2388m1568,2008l1522,2008,1520,2007,1518,2007,1506,2005,1498,1998,1499,1983,1499,1982,1485,1982,1484,1983,1484,1996,1491,2005,1502,2009,1502,2010,1486,2010,1486,2023,1494,2023,1502,2023,1568,2023,1568,2008m1570,2147l1560,2136,1533,2136,1526,2143,1517,2168,1513,2173,1501,2173,1495,2168,1495,2151,1498,2145,1500,2142,1489,2138,1487,2143,1484,2150,1484,2176,1495,2187,1518,2187,1526,2180,1529,2173,1532,2165,1536,2154,1540,2150,1554,2150,1559,2155,1559,2173,1556,2181,1553,2186,1564,2189,1568,2184,1570,2175,1570,2150,1570,2147m1570,1921l1567,1912,1565,1907,1554,1909,1557,1915,1558,1921,1559,1932,1557,1943,1552,1952,1543,1958,1530,1960,1530,1960,1530,1916,1530,1902,1528,1902,1526,1902,1523,1902,1519,1902,1519,1916,1519,1960,1509,1959,1495,1952,1495,1920,1510,1916,1519,1916,1519,1902,1511,1904,1498,1909,1488,1919,1484,1936,1488,1952,1497,1964,1511,1972,1529,1975,1546,1972,1559,1964,1561,1960,1567,1951,1570,1934,1570,1921m1570,3120l1564,3111,1559,3107,1559,3117,1559,3135,1555,3142,1529,3142,1526,3124,1526,3107,1526,3107,1542,3107,1544,3107,1552,3110,1559,3117,1559,3107,1559,3107,1558,3106,1558,3106,1568,3105,1568,3091,1563,3092,1556,3092,1518,3092,1506,3094,1495,3099,1487,3108,1484,3123,1484,3134,1487,3144,1492,3151,1501,3147,1498,3142,1495,3134,1495,3109,1508,3107,1516,3107,1518,3128,1524,3144,1533,3153,1547,3157,1559,3157,1570,3148,1570,3142,1570,3120m1570,2765l1562,2757,1555,2753,1555,2752,1568,2752,1568,2738,1562,2739,1554,2739,1486,2739,1486,2754,1539,2754,1542,2754,1544,2755,1551,2758,1558,2765,1558,2789,1547,2793,1486,2793,1486,2808,1534,2808,1552,2806,1563,2799,1569,2790,1570,2780,1570,2765m1570,2244l1568,2229,1561,2218,1560,2216,1559,2215,1559,2242,1559,2244,1557,2253,1550,2261,1540,2266,1527,2268,1516,2266,1506,2262,1498,2254,1495,2243,1496,2242,1498,2231,1506,2224,1516,2219,1527,2218,1540,2220,1550,2225,1557,2233,1559,2242,1559,2215,1546,2206,1527,2203,1509,2205,1496,2213,1487,2226,1484,2242,1487,2258,1496,2271,1509,2280,1528,2283,1546,2280,1559,2272,1561,2268,1567,2259,1570,2244m1570,2074l1562,2065,1555,2061,1555,2061,1568,2060,1568,2047,1562,2047,1554,2047,1486,2047,1486,2062,1539,2062,1542,2063,1544,2064,1551,2066,1558,2073,1558,2097,1547,2102,1486,2102,1486,2117,1534,2117,1552,2114,1563,2107,1569,2098,1570,2088,1570,2074m1602,2359l1557,2359,1557,2359,1566,2354,1570,2344,1570,2333,1568,2319,1562,2311,1559,2307,1559,2307,1559,2336,1559,2347,1551,2356,1541,2358,1537,2359,1519,2359,1517,2359,1515,2358,1503,2355,1496,2346,1496,2320,1510,2311,1527,2311,1540,2313,1550,2317,1556,2325,1559,2336,1559,2307,1545,2299,1526,2296,1509,2299,1496,2306,1487,2317,1484,2331,1484,2344,1490,2354,1500,2360,1500,2360,1486,2361,1486,2374,1502,2374,1602,2374,1602,2359m1764,2957l1720,2957,1705,2960,1695,2966,1690,2975,1689,2983,1689,2988,1690,2992,1693,2996,1695,3000,1698,3004,1702,3006,1702,3006,1656,3006,1656,3019,1764,3019,1764,3006,1717,3006,1715,3006,1713,3005,1706,3003,1700,2996,1700,2975,1710,2970,1764,2970,1764,2957m1764,2756l1722,2756,1720,2756,1719,2755,1709,2754,1701,2747,1702,2734,1702,2733,1689,2733,1689,2734,1689,2746,1695,2754,1705,2757,1705,2758,1691,2758,1691,2770,1697,2769,1705,2769,1764,2769,1764,2756m1764,2530l1701,2530,1701,2513,1691,2513,1691,2530,1675,2530,1665,2527,1665,2512,1666,2510,1667,2508,1657,2506,1656,2508,1655,2512,1655,2523,1657,2530,1662,2535,1667,2541,1677,2543,1691,2543,1691,2554,1701,2554,1701,2543,1764,2543,1764,2530m1764,2394l1691,2371,1691,2384,1736,2397,1744,2399,1751,2400,1751,2400,1744,2402,1736,2404,1691,2418,1691,2429,1728,2441,1744,2446,1751,2448,1751,2448,1743,2450,1691,2463,1691,2477,1764,2455,1764,2443,1729,2431,1721,2428,1714,2426,1705,2424,1705,2424,1713,2422,1721,2420,1764,2406,1764,2394m1764,2263l1722,2263,1720,2262,1719,2262,1709,2260,1701,2254,1702,2241,1702,2240,1689,2240,1689,2241,1689,2252,1695,2260,1705,2264,1705,2264,1691,2265,1691,2276,1697,2276,1705,2276,1764,2276,1764,2263m1764,2164l1721,2197,1691,2168,1691,2184,1716,2206,1722,2211,1724,2212,1724,2213,1656,2213,1656,2226,1764,2226,1764,2213,1736,2213,1729,2206,1741,2197,1764,2181,1764,2164m1765,2687l1756,2677,1732,2677,1726,2683,1718,2706,1715,2710,1703,2710,1699,2706,1699,2691,1701,2686,1703,2683,1693,2680,1691,2684,1689,2690,1689,2713,1699,2723,1719,2723,1726,2717,1729,2710,1731,2703,1735,2694,1738,2690,1751,2690,1755,2694,1755,2711,1753,2718,1750,2722,1760,2725,1763,2720,1765,2712,1765,2690,1765,2687m1765,2906l1763,2893,1757,2883,1756,2881,1755,2880,1755,2892,1755,2918,1743,2927,1713,2927,1699,2921,1699,2889,1715,2883,1743,2883,1755,2892,1755,2880,1744,2872,1727,2869,1711,2872,1699,2879,1692,2890,1689,2904,1692,2919,1699,2930,1711,2938,1728,2941,1743,2938,1755,2931,1758,2927,1763,2920,1765,2906m1765,2815l1758,2807,1752,2803,1752,2803,1764,2802,1764,2791,1758,2791,1751,2791,1691,2791,1691,2805,1738,2805,1740,2805,1742,2806,1748,2808,1754,2814,1754,2835,1745,2840,1691,2840,1691,2853,1733,2853,1749,2851,1759,2845,1764,2836,1765,2828,1765,2815m1765,2598l1763,2585,1757,2575,1756,2573,1755,2573,1755,2585,1755,2610,1743,2620,1713,2620,1699,2613,1699,2581,1715,2575,1743,2575,1755,2585,1755,2573,1744,2565,1727,2562,1711,2564,1699,2571,1692,2582,1689,2597,1692,2611,1699,2623,1711,2630,1728,2633,1743,2630,1755,2623,1757,2620,1763,2612,1765,2598m1765,2329l1763,2316,1757,2306,1756,2304,1755,2304,1755,2316,1755,2341,1743,2351,1713,2351,1699,2344,1699,2312,1715,2306,1743,2306,1755,2316,1755,2304,1744,2296,1727,2293,1711,2295,1699,2302,1692,2313,1689,2328,1692,2342,1699,2354,1711,2361,1728,2364,1743,2361,1755,2354,1757,2351,1763,2343,1765,2329m1782,3033l1770,3041,1756,3047,1739,3051,1721,3053,1702,3051,1685,3047,1671,3041,1659,3033,1659,3044,1670,3051,1683,3057,1700,3062,1721,3064,1741,3062,1758,3057,1768,3053,1771,3051,1782,3044,1782,3033m1782,2153l1771,2145,1768,2144,1757,2139,1741,2135,1720,2133,1700,2135,1683,2139,1669,2145,1659,2153,1659,2163,1671,2155,1685,2149,1701,2145,1720,2144,1739,2145,1756,2149,1770,2155,1782,2163,1782,2153m2267,3648l2256,3648,2234,3660,2237,3670,2254,3661,2254,3661,2254,3747,2267,3747,2267,3661,2267,3648m2286,2226l2280,2218,2280,2217,2272,2213,2266,2209,2261,2208,2258,2207,2247,2207,2243,2208,2246,2183,2284,2183,2284,2172,2237,2172,2231,2219,2234,2218,2239,2218,2264,2218,2272,2227,2272,2253,2262,2261,2240,2261,2232,2258,2228,2255,2225,2266,2230,2269,2239,2272,2249,2272,2264,2269,2276,2262,2276,2261,2283,2251,2286,2238,2286,2226m2286,2967l2276,2958,2264,2955,2264,2955,2276,2951,2282,2942,2282,2920,2282,2919,2274,2908,2244,2908,2234,2912,2229,2916,2232,2926,2236,2923,2244,2919,2264,2919,2269,2926,2269,2946,2257,2951,2240,2951,2240,2961,2260,2961,2272,2966,2272,2980,2273,2988,2267,2999,2241,2999,2232,2995,2228,2993,2225,3003,2230,3007,2239,3010,2250,3010,2266,3008,2277,3001,2278,2999,2284,2992,2286,2981,2286,2967m2288,3367l2244,3367,2244,3366,2252,3359,2266,3345,2276,3332,2283,3319,2286,3306,2284,3296,2280,3289,2278,3287,2269,3280,2256,3278,2244,3278,2235,3282,2228,3288,2232,3297,2236,3293,2244,3289,2267,3289,2272,3298,2272,3308,2270,3319,2263,3330,2252,3343,2236,3359,2225,3369,2225,3378,2288,3378,2288,3367m2289,1433l2227,1433,2227,1444,2275,1444,2275,1445,2233,1532,2246,1532,2289,1442,2289,1433m2290,1123l2283,1115,2283,1115,2277,1113,2277,1125,2277,1147,2269,1154,2245,1154,2237,1146,2238,1137,2238,1126,2244,1119,2255,1115,2269,1119,2277,1125,2277,1113,2271,1110,2271,1110,2279,1106,2283,1104,2287,1095,2287,1074,2285,1072,2277,1062,2274,1062,2274,1080,2274,1097,2268,1103,2259,1106,2248,1103,2240,1097,2240,1079,2246,1072,2269,1072,2274,1080,2274,1062,2258,1062,2246,1064,2237,1070,2230,1078,2228,1089,2228,1097,2233,1105,2243,1111,2244,1111,2231,1116,2224,1125,2224,1137,2226,1148,2233,1156,2243,1162,2257,1164,2270,1162,2281,1156,2282,1154,2288,1147,2290,1136,2290,1123m2291,4066l2288,4045,2282,4029,2279,4026,2277,4025,2277,4066,2277,4067,2276,4083,2272,4096,2266,4104,2257,4107,2249,4105,2243,4097,2239,4084,2237,4067,2239,4050,2243,4037,2249,4029,2257,4026,2266,4029,2272,4037,2276,4050,2277,4066,2277,4025,2272,4019,2258,4016,2244,4019,2234,4029,2226,4045,2224,4066,2224,4067,2226,4089,2233,4104,2233,4105,2243,4114,2256,4118,2271,4114,2278,4107,2282,4104,2288,4088,2291,4066m2291,1868l2289,1855,2284,1846,2283,1845,2278,1841,2278,1854,2278,1883,2270,1892,2244,1892,2237,1880,2237,1868,2237,1862,2237,1860,2238,1858,2242,1851,2247,1847,2249,1846,2270,1846,2278,1854,2278,1841,2273,1838,2261,1836,2251,1836,2242,1841,2238,1847,2237,1847,2241,1836,2247,1825,2258,1817,2271,1812,2275,1812,2279,1812,2281,1812,2281,1812,2281,1801,2279,1801,2276,1801,2272,1802,2259,1803,2248,1808,2240,1816,2234,1824,2228,1835,2225,1847,2224,1858,2224,1862,2226,1878,2233,1891,2244,1899,2258,1902,2272,1899,2282,1892,2282,1892,2289,1881,2291,1868m2293,2602l2279,2602,2279,2554,2279,2541,2267,2541,2267,2554,2267,2559,2266,2602,2234,2602,2234,2602,2258,2568,2261,2564,2263,2559,2266,2554,2267,2554,2267,2541,2265,2541,2221,2604,2221,2612,2266,2612,2266,2639,2279,2639,2279,2612,2293,2612,2293,2602e" filled="true" fillcolor="#231f20" stroked="false">
              <v:path arrowok="t"/>
              <v:fill type="solid"/>
            </v:shape>
            <v:rect style="position:absolute;left:2537;top:1113;width:266;height:2236" filled="true" fillcolor="#ade1fa" stroked="false">
              <v:fill type="solid"/>
            </v:rect>
            <v:rect style="position:absolute;left:2537;top:3349;width:266;height:743" filled="true" fillcolor="#d12429" stroked="false">
              <v:fill type="solid"/>
            </v:rect>
            <v:rect style="position:absolute;left:2979;top:1113;width:266;height:2236" filled="true" fillcolor="#ade1fa" stroked="false">
              <v:fill type="solid"/>
            </v:rect>
            <v:rect style="position:absolute;left:2979;top:3349;width:266;height:743" filled="true" fillcolor="#d12429" stroked="false">
              <v:fill type="solid"/>
            </v:rect>
            <v:rect style="position:absolute;left:3421;top:1113;width:266;height:1865" filled="true" fillcolor="#ade1fa" stroked="false">
              <v:fill type="solid"/>
            </v:rect>
            <v:rect style="position:absolute;left:3421;top:2978;width:266;height:1114" filled="true" fillcolor="#d12429" stroked="false">
              <v:fill type="solid"/>
            </v:rect>
            <v:rect style="position:absolute;left:3862;top:1113;width:266;height:1485" filled="true" fillcolor="#ade1fa" stroked="false">
              <v:fill type="solid"/>
            </v:rect>
            <v:rect style="position:absolute;left:3862;top:2598;width:266;height:1494" filled="true" fillcolor="#d12429" stroked="false">
              <v:fill type="solid"/>
            </v:rect>
            <v:rect style="position:absolute;left:4304;top:1113;width:266;height:1114" filled="true" fillcolor="#ade1fa" stroked="false">
              <v:fill type="solid"/>
            </v:rect>
            <v:rect style="position:absolute;left:4304;top:2227;width:266;height:1865" filled="true" fillcolor="#d12429" stroked="false">
              <v:fill type="solid"/>
            </v:rect>
            <v:rect style="position:absolute;left:5568;top:1113;width:266;height:1494" filled="true" fillcolor="#ade1fa" stroked="false">
              <v:fill type="solid"/>
            </v:rect>
            <v:rect style="position:absolute;left:5568;top:2607;width:266;height:1485" filled="true" fillcolor="#d12429" stroked="false">
              <v:fill type="solid"/>
            </v:rect>
            <v:rect style="position:absolute;left:6010;top:1113;width:266;height:1114" filled="true" fillcolor="#ade1fa" stroked="false">
              <v:fill type="solid"/>
            </v:rect>
            <v:rect style="position:absolute;left:6010;top:2227;width:266;height:1865" filled="true" fillcolor="#d12429" stroked="false">
              <v:fill type="solid"/>
            </v:rect>
            <v:rect style="position:absolute;left:6452;top:1113;width:266;height:743" filled="true" fillcolor="#ade1fa" stroked="false">
              <v:fill type="solid"/>
            </v:rect>
            <v:rect style="position:absolute;left:6452;top:1856;width:266;height:2236" filled="true" fillcolor="#d12429" stroked="false">
              <v:fill type="solid"/>
            </v:rect>
            <v:rect style="position:absolute;left:6894;top:1113;width:266;height:372" filled="true" fillcolor="#ade1fa" stroked="false">
              <v:fill type="solid"/>
            </v:rect>
            <v:shape style="position:absolute;left:6894;top:1113;width:708;height:2979" coordorigin="6894,1114" coordsize="708,2979" path="m7160,1494l6894,1494,6894,4092,7160,4092,7160,1494m7602,1114l7336,1114,7336,4092,7602,4092,7602,1114e" filled="true" fillcolor="#d12429" stroked="false">
              <v:path arrowok="t"/>
              <v:fill type="solid"/>
            </v:shape>
            <w10:wrap type="none"/>
          </v:group>
        </w:pict>
      </w:r>
      <w:r>
        <w:rPr>
          <w:rFonts w:ascii="Calibri"/>
          <w:color w:val="6D6E71"/>
          <w:w w:val="105"/>
          <w:sz w:val="18"/>
        </w:rPr>
        <w:t>An</w:t>
      </w:r>
      <w:r>
        <w:rPr>
          <w:rFonts w:ascii="Calibri"/>
          <w:color w:val="6D6E71"/>
          <w:spacing w:val="-22"/>
          <w:w w:val="105"/>
          <w:sz w:val="18"/>
        </w:rPr>
        <w:t> </w:t>
      </w:r>
      <w:r>
        <w:rPr>
          <w:rFonts w:ascii="Calibri"/>
          <w:color w:val="6D6E71"/>
          <w:w w:val="105"/>
          <w:sz w:val="18"/>
        </w:rPr>
        <w:t>example</w:t>
      </w:r>
      <w:r>
        <w:rPr>
          <w:rFonts w:ascii="Calibri"/>
          <w:color w:val="6D6E71"/>
          <w:spacing w:val="-22"/>
          <w:w w:val="105"/>
          <w:sz w:val="18"/>
        </w:rPr>
        <w:t> </w:t>
      </w:r>
      <w:r>
        <w:rPr>
          <w:rFonts w:ascii="Calibri"/>
          <w:color w:val="6D6E71"/>
          <w:w w:val="105"/>
          <w:sz w:val="18"/>
        </w:rPr>
        <w:t>of</w:t>
      </w:r>
      <w:r>
        <w:rPr>
          <w:rFonts w:ascii="Calibri"/>
          <w:color w:val="6D6E71"/>
          <w:spacing w:val="-22"/>
          <w:w w:val="105"/>
          <w:sz w:val="18"/>
        </w:rPr>
        <w:t> </w:t>
      </w:r>
      <w:r>
        <w:rPr>
          <w:rFonts w:ascii="Calibri"/>
          <w:color w:val="6D6E71"/>
          <w:w w:val="105"/>
          <w:sz w:val="18"/>
        </w:rPr>
        <w:t>a</w:t>
      </w:r>
      <w:r>
        <w:rPr>
          <w:rFonts w:ascii="Calibri"/>
          <w:color w:val="6D6E71"/>
          <w:spacing w:val="-21"/>
          <w:w w:val="105"/>
          <w:sz w:val="18"/>
        </w:rPr>
        <w:t> </w:t>
      </w:r>
      <w:r>
        <w:rPr>
          <w:rFonts w:ascii="Calibri"/>
          <w:color w:val="6D6E71"/>
          <w:w w:val="105"/>
          <w:sz w:val="18"/>
        </w:rPr>
        <w:t>heat</w:t>
      </w:r>
      <w:r>
        <w:rPr>
          <w:rFonts w:ascii="Calibri"/>
          <w:color w:val="6D6E71"/>
          <w:spacing w:val="-22"/>
          <w:w w:val="105"/>
          <w:sz w:val="18"/>
        </w:rPr>
        <w:t> </w:t>
      </w:r>
      <w:r>
        <w:rPr>
          <w:rFonts w:ascii="Calibri"/>
          <w:color w:val="6D6E71"/>
          <w:w w:val="105"/>
          <w:sz w:val="18"/>
        </w:rPr>
        <w:t>acclimatisation</w:t>
      </w:r>
      <w:r>
        <w:rPr>
          <w:rFonts w:ascii="Calibri"/>
          <w:color w:val="6D6E71"/>
          <w:spacing w:val="-22"/>
          <w:w w:val="105"/>
          <w:sz w:val="18"/>
        </w:rPr>
        <w:t> </w:t>
      </w:r>
      <w:r>
        <w:rPr>
          <w:rFonts w:ascii="Calibri"/>
          <w:color w:val="6D6E71"/>
          <w:w w:val="105"/>
          <w:sz w:val="18"/>
        </w:rPr>
        <w:t>programme</w:t>
      </w:r>
      <w:r>
        <w:rPr>
          <w:rFonts w:ascii="Calibri"/>
          <w:color w:val="6D6E71"/>
          <w:spacing w:val="-21"/>
          <w:w w:val="105"/>
          <w:sz w:val="18"/>
        </w:rPr>
        <w:t> </w:t>
      </w:r>
      <w:r>
        <w:rPr>
          <w:rFonts w:ascii="Calibri"/>
          <w:color w:val="6D6E71"/>
          <w:w w:val="105"/>
          <w:sz w:val="18"/>
        </w:rPr>
        <w:t>is</w:t>
      </w:r>
      <w:r>
        <w:rPr>
          <w:rFonts w:ascii="Calibri"/>
          <w:color w:val="6D6E71"/>
          <w:spacing w:val="-22"/>
          <w:w w:val="105"/>
          <w:sz w:val="18"/>
        </w:rPr>
        <w:t> </w:t>
      </w:r>
      <w:r>
        <w:rPr>
          <w:rFonts w:ascii="Calibri"/>
          <w:color w:val="6D6E71"/>
          <w:w w:val="105"/>
          <w:sz w:val="18"/>
        </w:rPr>
        <w:t>shown</w:t>
      </w:r>
      <w:r>
        <w:rPr>
          <w:rFonts w:ascii="Calibri"/>
          <w:color w:val="6D6E71"/>
          <w:spacing w:val="-22"/>
          <w:w w:val="105"/>
          <w:sz w:val="18"/>
        </w:rPr>
        <w:t> </w:t>
      </w:r>
      <w:r>
        <w:rPr>
          <w:rFonts w:ascii="Calibri"/>
          <w:color w:val="6D6E71"/>
          <w:w w:val="105"/>
          <w:sz w:val="18"/>
        </w:rPr>
        <w:t>in</w:t>
      </w:r>
      <w:r>
        <w:rPr>
          <w:rFonts w:ascii="Calibri"/>
          <w:color w:val="6D6E71"/>
          <w:spacing w:val="-21"/>
          <w:w w:val="105"/>
          <w:sz w:val="18"/>
        </w:rPr>
        <w:t> </w:t>
      </w:r>
      <w:r>
        <w:rPr>
          <w:rFonts w:ascii="Calibri"/>
          <w:color w:val="6D6E71"/>
          <w:w w:val="105"/>
          <w:sz w:val="18"/>
        </w:rPr>
        <w:t>Figure</w:t>
      </w:r>
      <w:r>
        <w:rPr>
          <w:rFonts w:ascii="Calibri"/>
          <w:color w:val="6D6E71"/>
          <w:spacing w:val="-22"/>
          <w:w w:val="105"/>
          <w:sz w:val="18"/>
        </w:rPr>
        <w:t> </w:t>
      </w:r>
      <w:r>
        <w:rPr>
          <w:rFonts w:ascii="Calibri"/>
          <w:color w:val="6D6E71"/>
          <w:w w:val="105"/>
          <w:sz w:val="18"/>
        </w:rPr>
        <w:t>4,</w:t>
      </w:r>
      <w:r>
        <w:rPr>
          <w:rFonts w:ascii="Calibri"/>
          <w:color w:val="6D6E71"/>
          <w:spacing w:val="-22"/>
          <w:w w:val="105"/>
          <w:sz w:val="18"/>
        </w:rPr>
        <w:t> </w:t>
      </w:r>
      <w:r>
        <w:rPr>
          <w:rFonts w:ascii="Calibri"/>
          <w:color w:val="6D6E71"/>
          <w:w w:val="105"/>
          <w:sz w:val="18"/>
        </w:rPr>
        <w:t>which</w:t>
      </w:r>
      <w:r>
        <w:rPr>
          <w:rFonts w:ascii="Calibri"/>
          <w:color w:val="6D6E71"/>
          <w:spacing w:val="-22"/>
          <w:w w:val="105"/>
          <w:sz w:val="18"/>
        </w:rPr>
        <w:t> </w:t>
      </w:r>
      <w:r>
        <w:rPr>
          <w:rFonts w:ascii="Calibri"/>
          <w:color w:val="6D6E71"/>
          <w:w w:val="105"/>
          <w:sz w:val="18"/>
        </w:rPr>
        <w:t>shows</w:t>
      </w:r>
      <w:r>
        <w:rPr>
          <w:rFonts w:ascii="Calibri"/>
          <w:color w:val="6D6E71"/>
          <w:spacing w:val="-21"/>
          <w:w w:val="105"/>
          <w:sz w:val="18"/>
        </w:rPr>
        <w:t> </w:t>
      </w:r>
      <w:r>
        <w:rPr>
          <w:rFonts w:ascii="Calibri"/>
          <w:color w:val="6D6E71"/>
          <w:w w:val="105"/>
          <w:sz w:val="18"/>
        </w:rPr>
        <w:t>the</w:t>
      </w:r>
      <w:r>
        <w:rPr>
          <w:rFonts w:ascii="Calibri"/>
          <w:color w:val="6D6E71"/>
          <w:spacing w:val="-22"/>
          <w:w w:val="105"/>
          <w:sz w:val="18"/>
        </w:rPr>
        <w:t> </w:t>
      </w:r>
      <w:r>
        <w:rPr>
          <w:rFonts w:ascii="Calibri"/>
          <w:color w:val="6D6E71"/>
          <w:w w:val="105"/>
          <w:sz w:val="18"/>
        </w:rPr>
        <w:t>number of</w:t>
      </w:r>
      <w:r>
        <w:rPr>
          <w:rFonts w:ascii="Calibri"/>
          <w:color w:val="6D6E71"/>
          <w:spacing w:val="-9"/>
          <w:w w:val="105"/>
          <w:sz w:val="18"/>
        </w:rPr>
        <w:t> </w:t>
      </w:r>
      <w:r>
        <w:rPr>
          <w:rFonts w:ascii="Calibri"/>
          <w:color w:val="6D6E71"/>
          <w:w w:val="105"/>
          <w:sz w:val="18"/>
        </w:rPr>
        <w:t>hours</w:t>
      </w:r>
      <w:r>
        <w:rPr>
          <w:rFonts w:ascii="Calibri"/>
          <w:color w:val="6D6E71"/>
          <w:spacing w:val="-8"/>
          <w:w w:val="105"/>
          <w:sz w:val="18"/>
        </w:rPr>
        <w:t> </w:t>
      </w:r>
      <w:r>
        <w:rPr>
          <w:rFonts w:ascii="Calibri"/>
          <w:color w:val="6D6E71"/>
          <w:w w:val="105"/>
          <w:sz w:val="18"/>
        </w:rPr>
        <w:t>a</w:t>
      </w:r>
      <w:r>
        <w:rPr>
          <w:rFonts w:ascii="Calibri"/>
          <w:color w:val="6D6E71"/>
          <w:spacing w:val="-8"/>
          <w:w w:val="105"/>
          <w:sz w:val="18"/>
        </w:rPr>
        <w:t> </w:t>
      </w:r>
      <w:r>
        <w:rPr>
          <w:rFonts w:ascii="Calibri"/>
          <w:color w:val="6D6E71"/>
          <w:w w:val="105"/>
          <w:sz w:val="18"/>
        </w:rPr>
        <w:t>worker</w:t>
      </w:r>
      <w:r>
        <w:rPr>
          <w:rFonts w:ascii="Calibri"/>
          <w:color w:val="6D6E71"/>
          <w:spacing w:val="-8"/>
          <w:w w:val="105"/>
          <w:sz w:val="18"/>
        </w:rPr>
        <w:t> </w:t>
      </w:r>
      <w:r>
        <w:rPr>
          <w:rFonts w:ascii="Calibri"/>
          <w:color w:val="6D6E71"/>
          <w:w w:val="105"/>
          <w:sz w:val="18"/>
        </w:rPr>
        <w:t>is</w:t>
      </w:r>
      <w:r>
        <w:rPr>
          <w:rFonts w:ascii="Calibri"/>
          <w:color w:val="6D6E71"/>
          <w:spacing w:val="-9"/>
          <w:w w:val="105"/>
          <w:sz w:val="18"/>
        </w:rPr>
        <w:t> </w:t>
      </w:r>
      <w:r>
        <w:rPr>
          <w:rFonts w:ascii="Calibri"/>
          <w:color w:val="6D6E71"/>
          <w:w w:val="105"/>
          <w:sz w:val="18"/>
        </w:rPr>
        <w:t>exposed</w:t>
      </w:r>
      <w:r>
        <w:rPr>
          <w:rFonts w:ascii="Calibri"/>
          <w:color w:val="6D6E71"/>
          <w:spacing w:val="-8"/>
          <w:w w:val="105"/>
          <w:sz w:val="18"/>
        </w:rPr>
        <w:t> </w:t>
      </w:r>
      <w:r>
        <w:rPr>
          <w:rFonts w:ascii="Calibri"/>
          <w:color w:val="6D6E71"/>
          <w:w w:val="105"/>
          <w:sz w:val="18"/>
        </w:rPr>
        <w:t>to</w:t>
      </w:r>
      <w:r>
        <w:rPr>
          <w:rFonts w:ascii="Calibri"/>
          <w:color w:val="6D6E71"/>
          <w:spacing w:val="-8"/>
          <w:w w:val="105"/>
          <w:sz w:val="18"/>
        </w:rPr>
        <w:t> </w:t>
      </w:r>
      <w:r>
        <w:rPr>
          <w:rFonts w:ascii="Calibri"/>
          <w:color w:val="6D6E71"/>
          <w:w w:val="105"/>
          <w:sz w:val="18"/>
        </w:rPr>
        <w:t>heat</w:t>
      </w:r>
      <w:r>
        <w:rPr>
          <w:rFonts w:ascii="Calibri"/>
          <w:color w:val="6D6E71"/>
          <w:spacing w:val="-8"/>
          <w:w w:val="105"/>
          <w:sz w:val="18"/>
        </w:rPr>
        <w:t> </w:t>
      </w:r>
      <w:r>
        <w:rPr>
          <w:rFonts w:ascii="Calibri"/>
          <w:color w:val="6D6E71"/>
          <w:w w:val="105"/>
          <w:sz w:val="18"/>
        </w:rPr>
        <w:t>each</w:t>
      </w:r>
      <w:r>
        <w:rPr>
          <w:rFonts w:ascii="Calibri"/>
          <w:color w:val="6D6E71"/>
          <w:spacing w:val="-9"/>
          <w:w w:val="105"/>
          <w:sz w:val="18"/>
        </w:rPr>
        <w:t> </w:t>
      </w:r>
      <w:r>
        <w:rPr>
          <w:rFonts w:ascii="Calibri"/>
          <w:color w:val="6D6E71"/>
          <w:w w:val="105"/>
          <w:sz w:val="18"/>
        </w:rPr>
        <w:t>day</w:t>
      </w:r>
      <w:r>
        <w:rPr>
          <w:rFonts w:ascii="Calibri"/>
          <w:color w:val="6D6E71"/>
          <w:spacing w:val="-8"/>
          <w:w w:val="105"/>
          <w:sz w:val="18"/>
        </w:rPr>
        <w:t> </w:t>
      </w:r>
      <w:r>
        <w:rPr>
          <w:rFonts w:ascii="Calibri"/>
          <w:color w:val="6D6E71"/>
          <w:w w:val="105"/>
          <w:sz w:val="18"/>
        </w:rPr>
        <w:t>during</w:t>
      </w:r>
      <w:r>
        <w:rPr>
          <w:rFonts w:ascii="Calibri"/>
          <w:color w:val="6D6E71"/>
          <w:spacing w:val="-8"/>
          <w:w w:val="105"/>
          <w:sz w:val="18"/>
        </w:rPr>
        <w:t> </w:t>
      </w:r>
      <w:r>
        <w:rPr>
          <w:rFonts w:ascii="Calibri"/>
          <w:color w:val="6D6E71"/>
          <w:w w:val="105"/>
          <w:sz w:val="18"/>
        </w:rPr>
        <w:t>the</w:t>
      </w:r>
      <w:r>
        <w:rPr>
          <w:rFonts w:ascii="Calibri"/>
          <w:color w:val="6D6E71"/>
          <w:spacing w:val="-8"/>
          <w:w w:val="105"/>
          <w:sz w:val="18"/>
        </w:rPr>
        <w:t> </w:t>
      </w:r>
      <w:r>
        <w:rPr>
          <w:rFonts w:ascii="Calibri"/>
          <w:color w:val="6D6E71"/>
          <w:w w:val="105"/>
          <w:sz w:val="18"/>
        </w:rPr>
        <w:t>acclimatisation</w:t>
      </w:r>
      <w:r>
        <w:rPr>
          <w:rFonts w:ascii="Calibri"/>
          <w:color w:val="6D6E71"/>
          <w:spacing w:val="-8"/>
          <w:w w:val="105"/>
          <w:sz w:val="18"/>
        </w:rPr>
        <w:t> </w:t>
      </w:r>
      <w:r>
        <w:rPr>
          <w:rFonts w:ascii="Calibri"/>
          <w:color w:val="6D6E71"/>
          <w:w w:val="105"/>
          <w:sz w:val="18"/>
        </w:rPr>
        <w:t>period.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9"/>
        </w:rPr>
      </w:pPr>
    </w:p>
    <w:tbl>
      <w:tblPr>
        <w:tblW w:w="0" w:type="auto"/>
        <w:jc w:val="left"/>
        <w:tblInd w:w="72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42"/>
        <w:gridCol w:w="438"/>
        <w:gridCol w:w="433"/>
        <w:gridCol w:w="433"/>
        <w:gridCol w:w="433"/>
        <w:gridCol w:w="433"/>
        <w:gridCol w:w="433"/>
        <w:gridCol w:w="433"/>
        <w:gridCol w:w="433"/>
        <w:gridCol w:w="433"/>
        <w:gridCol w:w="433"/>
        <w:gridCol w:w="433"/>
        <w:gridCol w:w="433"/>
      </w:tblGrid>
      <w:tr>
        <w:trPr>
          <w:trHeight w:val="217" w:hRule="atLeast"/>
        </w:trPr>
        <w:tc>
          <w:tcPr>
            <w:tcW w:w="1442" w:type="dxa"/>
            <w:tcBorders>
              <w:top w:val="nil"/>
              <w:left w:val="nil"/>
            </w:tcBorders>
          </w:tcPr>
          <w:p>
            <w:pPr>
              <w:pStyle w:val="TableParagraph"/>
              <w:rPr>
                <w:rFonts w:ascii="Times New Roman"/>
                <w:sz w:val="14"/>
              </w:rPr>
            </w:pPr>
          </w:p>
        </w:tc>
        <w:tc>
          <w:tcPr>
            <w:tcW w:w="438" w:type="dxa"/>
          </w:tcPr>
          <w:p>
            <w:pPr>
              <w:pStyle w:val="TableParagraph"/>
              <w:spacing w:before="58"/>
              <w:ind w:left="84" w:right="82"/>
              <w:jc w:val="center"/>
              <w:rPr>
                <w:rFonts w:ascii="Calibri"/>
                <w:sz w:val="9"/>
              </w:rPr>
            </w:pPr>
            <w:r>
              <w:rPr>
                <w:rFonts w:ascii="Calibri"/>
                <w:w w:val="110"/>
                <w:sz w:val="9"/>
              </w:rPr>
              <w:t>Day 1</w:t>
            </w:r>
          </w:p>
        </w:tc>
        <w:tc>
          <w:tcPr>
            <w:tcW w:w="433" w:type="dxa"/>
          </w:tcPr>
          <w:p>
            <w:pPr>
              <w:pStyle w:val="TableParagraph"/>
              <w:spacing w:before="58"/>
              <w:ind w:left="52" w:right="51"/>
              <w:jc w:val="center"/>
              <w:rPr>
                <w:rFonts w:ascii="Calibri"/>
                <w:sz w:val="9"/>
              </w:rPr>
            </w:pPr>
            <w:r>
              <w:rPr>
                <w:rFonts w:ascii="Calibri"/>
                <w:color w:val="231F20"/>
                <w:w w:val="110"/>
                <w:sz w:val="9"/>
              </w:rPr>
              <w:t>Day 2</w:t>
            </w:r>
          </w:p>
        </w:tc>
        <w:tc>
          <w:tcPr>
            <w:tcW w:w="433" w:type="dxa"/>
          </w:tcPr>
          <w:p>
            <w:pPr>
              <w:pStyle w:val="TableParagraph"/>
              <w:spacing w:before="58"/>
              <w:ind w:left="52" w:right="52"/>
              <w:jc w:val="center"/>
              <w:rPr>
                <w:rFonts w:ascii="Calibri"/>
                <w:sz w:val="9"/>
              </w:rPr>
            </w:pPr>
            <w:r>
              <w:rPr>
                <w:rFonts w:ascii="Calibri"/>
                <w:color w:val="231F20"/>
                <w:w w:val="110"/>
                <w:sz w:val="9"/>
              </w:rPr>
              <w:t>Day 3</w:t>
            </w:r>
          </w:p>
        </w:tc>
        <w:tc>
          <w:tcPr>
            <w:tcW w:w="433" w:type="dxa"/>
          </w:tcPr>
          <w:p>
            <w:pPr>
              <w:pStyle w:val="TableParagraph"/>
              <w:spacing w:before="58"/>
              <w:ind w:left="52" w:right="52"/>
              <w:jc w:val="center"/>
              <w:rPr>
                <w:rFonts w:ascii="Calibri"/>
                <w:sz w:val="9"/>
              </w:rPr>
            </w:pPr>
            <w:r>
              <w:rPr>
                <w:rFonts w:ascii="Calibri"/>
                <w:color w:val="231F20"/>
                <w:w w:val="110"/>
                <w:sz w:val="9"/>
              </w:rPr>
              <w:t>Day 4</w:t>
            </w:r>
          </w:p>
        </w:tc>
        <w:tc>
          <w:tcPr>
            <w:tcW w:w="433" w:type="dxa"/>
          </w:tcPr>
          <w:p>
            <w:pPr>
              <w:pStyle w:val="TableParagraph"/>
              <w:spacing w:before="58"/>
              <w:ind w:left="52" w:right="52"/>
              <w:jc w:val="center"/>
              <w:rPr>
                <w:rFonts w:ascii="Calibri"/>
                <w:sz w:val="9"/>
              </w:rPr>
            </w:pPr>
            <w:r>
              <w:rPr>
                <w:rFonts w:ascii="Calibri"/>
                <w:color w:val="231F20"/>
                <w:w w:val="110"/>
                <w:sz w:val="9"/>
              </w:rPr>
              <w:t>Day 5</w:t>
            </w:r>
          </w:p>
        </w:tc>
        <w:tc>
          <w:tcPr>
            <w:tcW w:w="433" w:type="dxa"/>
          </w:tcPr>
          <w:p>
            <w:pPr>
              <w:pStyle w:val="TableParagraph"/>
              <w:spacing w:before="58"/>
              <w:ind w:left="52" w:right="53"/>
              <w:jc w:val="center"/>
              <w:rPr>
                <w:rFonts w:ascii="Calibri"/>
                <w:sz w:val="9"/>
              </w:rPr>
            </w:pPr>
            <w:r>
              <w:rPr>
                <w:rFonts w:ascii="Calibri"/>
                <w:color w:val="231F20"/>
                <w:w w:val="105"/>
                <w:sz w:val="9"/>
              </w:rPr>
              <w:t>Sat</w:t>
            </w:r>
          </w:p>
        </w:tc>
        <w:tc>
          <w:tcPr>
            <w:tcW w:w="433" w:type="dxa"/>
          </w:tcPr>
          <w:p>
            <w:pPr>
              <w:pStyle w:val="TableParagraph"/>
              <w:spacing w:before="58"/>
              <w:ind w:left="136"/>
              <w:rPr>
                <w:rFonts w:ascii="Calibri"/>
                <w:sz w:val="9"/>
              </w:rPr>
            </w:pPr>
            <w:r>
              <w:rPr>
                <w:rFonts w:ascii="Calibri"/>
                <w:color w:val="231F20"/>
                <w:w w:val="110"/>
                <w:sz w:val="9"/>
              </w:rPr>
              <w:t>Sun</w:t>
            </w:r>
          </w:p>
        </w:tc>
        <w:tc>
          <w:tcPr>
            <w:tcW w:w="433" w:type="dxa"/>
          </w:tcPr>
          <w:p>
            <w:pPr>
              <w:pStyle w:val="TableParagraph"/>
              <w:spacing w:before="58"/>
              <w:ind w:left="52" w:right="55"/>
              <w:jc w:val="center"/>
              <w:rPr>
                <w:rFonts w:ascii="Calibri"/>
                <w:sz w:val="9"/>
              </w:rPr>
            </w:pPr>
            <w:r>
              <w:rPr>
                <w:rFonts w:ascii="Calibri"/>
                <w:color w:val="231F20"/>
                <w:w w:val="110"/>
                <w:sz w:val="9"/>
              </w:rPr>
              <w:t>Day 6</w:t>
            </w:r>
          </w:p>
        </w:tc>
        <w:tc>
          <w:tcPr>
            <w:tcW w:w="433" w:type="dxa"/>
          </w:tcPr>
          <w:p>
            <w:pPr>
              <w:pStyle w:val="TableParagraph"/>
              <w:spacing w:before="58"/>
              <w:ind w:left="52" w:right="57"/>
              <w:jc w:val="center"/>
              <w:rPr>
                <w:rFonts w:ascii="Calibri"/>
                <w:sz w:val="9"/>
              </w:rPr>
            </w:pPr>
            <w:r>
              <w:rPr>
                <w:rFonts w:ascii="Calibri"/>
                <w:color w:val="231F20"/>
                <w:w w:val="110"/>
                <w:sz w:val="9"/>
              </w:rPr>
              <w:t>Day 7</w:t>
            </w:r>
          </w:p>
        </w:tc>
        <w:tc>
          <w:tcPr>
            <w:tcW w:w="433" w:type="dxa"/>
          </w:tcPr>
          <w:p>
            <w:pPr>
              <w:pStyle w:val="TableParagraph"/>
              <w:spacing w:before="58"/>
              <w:ind w:left="52" w:right="58"/>
              <w:jc w:val="center"/>
              <w:rPr>
                <w:rFonts w:ascii="Calibri"/>
                <w:sz w:val="9"/>
              </w:rPr>
            </w:pPr>
            <w:r>
              <w:rPr>
                <w:rFonts w:ascii="Calibri"/>
                <w:color w:val="231F20"/>
                <w:w w:val="110"/>
                <w:sz w:val="9"/>
              </w:rPr>
              <w:t>Day 8</w:t>
            </w:r>
          </w:p>
        </w:tc>
        <w:tc>
          <w:tcPr>
            <w:tcW w:w="433" w:type="dxa"/>
          </w:tcPr>
          <w:p>
            <w:pPr>
              <w:pStyle w:val="TableParagraph"/>
              <w:spacing w:before="58"/>
              <w:ind w:left="52" w:right="59"/>
              <w:jc w:val="center"/>
              <w:rPr>
                <w:rFonts w:ascii="Calibri"/>
                <w:sz w:val="9"/>
              </w:rPr>
            </w:pPr>
            <w:r>
              <w:rPr>
                <w:rFonts w:ascii="Calibri"/>
                <w:color w:val="231F20"/>
                <w:w w:val="110"/>
                <w:sz w:val="9"/>
              </w:rPr>
              <w:t>Day 9</w:t>
            </w:r>
          </w:p>
        </w:tc>
        <w:tc>
          <w:tcPr>
            <w:tcW w:w="433" w:type="dxa"/>
          </w:tcPr>
          <w:p>
            <w:pPr>
              <w:pStyle w:val="TableParagraph"/>
              <w:spacing w:before="58"/>
              <w:ind w:left="52" w:right="60"/>
              <w:jc w:val="center"/>
              <w:rPr>
                <w:rFonts w:ascii="Calibri"/>
                <w:sz w:val="9"/>
              </w:rPr>
            </w:pPr>
            <w:r>
              <w:rPr>
                <w:rFonts w:ascii="Calibri"/>
                <w:color w:val="231F20"/>
                <w:w w:val="110"/>
                <w:sz w:val="9"/>
              </w:rPr>
              <w:t>Day 10</w:t>
            </w:r>
          </w:p>
        </w:tc>
      </w:tr>
      <w:tr>
        <w:trPr>
          <w:trHeight w:val="295" w:hRule="atLeast"/>
        </w:trPr>
        <w:tc>
          <w:tcPr>
            <w:tcW w:w="1442" w:type="dxa"/>
          </w:tcPr>
          <w:p>
            <w:pPr>
              <w:pStyle w:val="TableParagraph"/>
              <w:spacing w:before="7"/>
              <w:rPr>
                <w:rFonts w:ascii="Calibri"/>
                <w:sz w:val="7"/>
              </w:rPr>
            </w:pPr>
          </w:p>
          <w:p>
            <w:pPr>
              <w:pStyle w:val="TableParagraph"/>
              <w:spacing w:line="115" w:lineRule="exact"/>
              <w:ind w:left="95"/>
              <w:rPr>
                <w:rFonts w:ascii="Calibri"/>
                <w:sz w:val="10"/>
              </w:rPr>
            </w:pPr>
            <w:r>
              <w:rPr>
                <w:rFonts w:ascii="Calibri"/>
                <w:position w:val="-1"/>
                <w:sz w:val="11"/>
              </w:rPr>
              <w:pict>
                <v:group style="width:5.65pt;height:5.65pt;mso-position-horizontal-relative:char;mso-position-vertical-relative:line" coordorigin="0,0" coordsize="113,113">
                  <v:rect style="position:absolute;left:0;top:0;width:113;height:113" filled="true" fillcolor="#ade1fa" stroked="false">
                    <v:fill type="solid"/>
                  </v:rect>
                </v:group>
              </w:pict>
            </w:r>
            <w:r>
              <w:rPr>
                <w:rFonts w:ascii="Calibri"/>
                <w:position w:val="-1"/>
                <w:sz w:val="11"/>
              </w:rPr>
            </w:r>
            <w:r>
              <w:rPr>
                <w:rFonts w:ascii="Times New Roman"/>
                <w:spacing w:val="53"/>
                <w:position w:val="-1"/>
                <w:sz w:val="10"/>
              </w:rPr>
              <w:t> </w:t>
            </w:r>
            <w:r>
              <w:rPr>
                <w:rFonts w:ascii="Calibri"/>
                <w:spacing w:val="53"/>
                <w:position w:val="-1"/>
                <w:sz w:val="10"/>
              </w:rPr>
              <w:pict>
                <v:group style="width:49.5pt;height:5.25pt;mso-position-horizontal-relative:char;mso-position-vertical-relative:line" coordorigin="0,0" coordsize="990,105">
                  <v:shape style="position:absolute;left:0;top:0;width:990;height:105" coordorigin="0,0" coordsize="990,105" path="m38,4l26,4,0,80,10,80,18,56,56,56,53,49,20,49,28,27,29,22,30,17,32,13,41,13,38,4xm56,56l45,56,53,80,64,80,56,56xm41,13l32,13,34,22,43,49,53,49,41,13xm103,24l81,24,69,36,70,71,80,82,102,82,109,77,110,74,85,74,80,65,80,41,86,32,110,32,108,28,103,24xm121,71l112,71,112,80,121,80,121,77,121,71xm110,32l104,32,109,37,110,44,111,45,111,60,109,69,103,74,110,74,112,71,121,71,121,33,111,33,110,32xm121,0l111,0,111,33,121,33,121,0xm146,26l137,26,137,29,137,80,147,80,147,45,147,44,148,43,150,38,152,34,146,34,146,26xm178,33l168,33,172,39,172,80,182,80,182,44,182,43,184,37,185,35,179,35,178,33xm216,33l202,33,206,39,206,80,216,80,216,33xm205,24l193,24,189,26,183,30,181,32,180,35,185,35,188,33,216,33,216,29,205,24xm171,24l155,24,150,29,147,34,152,34,154,33,178,33,177,29,171,24xm242,26l232,26,232,80,242,80,242,26xm241,4l233,4,231,7,231,14,233,16,241,16,243,14,243,7,241,4xm267,26l258,26,258,29,259,80,269,80,269,46,269,44,269,43,271,37,274,35,268,35,267,26xm305,33l292,33,295,40,295,80,305,80,305,33xm293,24l277,24,270,29,268,35,274,35,276,33,305,33,305,29,293,24xm385,24l354,24,342,35,342,71,353,82,381,82,393,74,359,74,352,65,352,43,357,32,391,32,385,24xm391,32l380,32,385,44,385,65,378,74,393,74,395,73,395,36,391,32xm416,26l407,26,408,31,408,80,418,80,418,50,418,48,419,39,422,36,416,36,416,26xm433,24l425,24,419,29,417,36,422,36,424,34,435,34,435,25,434,24,433,24xm435,34l433,34,434,34,435,34,435,34xm479,0l469,0,469,80,479,80,479,0xm506,26l496,26,496,80,506,80,506,26xm504,4l497,4,494,7,494,14,497,16,504,16,507,14,507,7,504,4xm525,92l523,100,527,103,535,104,548,104,556,103,561,98,563,96,535,96,529,94,525,92xm569,71l559,71,559,91,552,96,563,96,567,93,569,85,569,71xm552,24l530,24,518,35,518,69,528,80,550,80,556,76,558,73,534,73,528,64,528,40,535,32,559,32,558,29,552,24xm559,32l552,32,557,37,559,43,559,44,559,59,559,61,556,69,551,73,558,73,559,71,569,71,569,34,560,34,559,32xm569,26l561,26,560,34,569,34,569,26xm596,0l586,0,586,80,596,80,596,44,596,43,598,37,601,34,596,34,596,0xm632,33l619,33,622,40,622,80,632,80,632,33xm621,24l609,24,606,26,603,27,600,29,597,31,596,34,601,34,603,33,632,33,632,29,621,24xm660,33l650,33,650,70,651,74,654,77,657,80,660,82,669,82,672,81,674,80,673,73,662,73,660,70,660,33xm673,73l672,73,670,73,673,73,673,73xm674,26l642,26,642,33,674,33,674,26xm660,10l650,12,650,26,660,26,660,10xm739,24l717,24,706,36,706,71,716,82,738,82,745,77,746,74,721,74,716,65,716,41,722,32,747,32,744,28,739,24xm757,71l748,71,749,80,758,80,757,77,757,71xm747,32l740,32,745,37,747,44,747,45,747,60,745,69,739,74,746,74,748,71,757,71,757,33,747,33,747,32xm757,0l747,0,747,33,757,33,757,0xm783,26l773,26,773,77,784,82,802,82,808,76,809,73,786,73,783,66,783,26xm820,72l811,72,811,80,820,80,820,77,820,72xm820,26l810,26,810,61,809,63,807,69,802,73,809,73,810,72,820,72,820,26xm848,33l838,33,838,70,839,74,842,77,845,80,848,82,857,82,860,81,862,80,861,73,850,73,848,70,848,33xm861,73l860,73,858,73,861,73,861,73xm862,26l830,26,830,33,862,33,862,26xm848,10l838,12,838,26,848,26,848,10xm884,26l874,26,874,80,884,80,884,26xm882,4l875,4,872,7,872,14,875,16,882,16,885,14,885,7,882,4xm940,24l906,24,896,37,896,71,906,82,932,82,938,80,941,78,940,74,915,74,906,68,906,55,944,55,945,52,945,48,906,48,907,41,911,32,942,32,940,24xm940,71l936,73,932,74,940,74,940,71xm942,32l932,32,935,41,935,48,945,48,945,40,942,32xm956,70l953,78,957,80,963,82,982,82,989,75,989,74,964,74,959,72,956,70xm979,24l962,24,955,32,955,47,959,52,969,56,977,59,979,61,979,71,976,74,989,74,989,57,984,52,968,46,964,44,964,35,968,32,986,32,987,28,984,26,979,24xm986,32l979,32,982,34,985,35,986,32xe" filled="true" fillcolor="#231f20" stroked="false">
                    <v:path arrowok="t"/>
                    <v:fill type="solid"/>
                  </v:shape>
                </v:group>
              </w:pict>
            </w:r>
            <w:r>
              <w:rPr>
                <w:rFonts w:ascii="Calibri"/>
                <w:spacing w:val="53"/>
                <w:position w:val="-1"/>
                <w:sz w:val="10"/>
              </w:rPr>
            </w:r>
          </w:p>
        </w:tc>
        <w:tc>
          <w:tcPr>
            <w:tcW w:w="438" w:type="dxa"/>
            <w:tcBorders>
              <w:bottom w:val="single" w:sz="2" w:space="0" w:color="000000"/>
            </w:tcBorders>
          </w:tcPr>
          <w:p>
            <w:pPr>
              <w:pStyle w:val="TableParagraph"/>
              <w:spacing w:before="85"/>
              <w:ind w:left="2"/>
              <w:jc w:val="center"/>
              <w:rPr>
                <w:rFonts w:ascii="Calibri"/>
                <w:sz w:val="11"/>
              </w:rPr>
            </w:pPr>
            <w:r>
              <w:rPr>
                <w:rFonts w:ascii="Calibri"/>
                <w:color w:val="231F20"/>
                <w:w w:val="104"/>
                <w:sz w:val="11"/>
              </w:rPr>
              <w:t>6</w:t>
            </w:r>
          </w:p>
        </w:tc>
        <w:tc>
          <w:tcPr>
            <w:tcW w:w="433" w:type="dxa"/>
            <w:tcBorders>
              <w:bottom w:val="single" w:sz="2" w:space="0" w:color="000000"/>
            </w:tcBorders>
          </w:tcPr>
          <w:p>
            <w:pPr>
              <w:pStyle w:val="TableParagraph"/>
              <w:spacing w:before="85"/>
              <w:ind w:left="1"/>
              <w:jc w:val="center"/>
              <w:rPr>
                <w:rFonts w:ascii="Calibri"/>
                <w:sz w:val="11"/>
              </w:rPr>
            </w:pPr>
            <w:r>
              <w:rPr>
                <w:rFonts w:ascii="Calibri"/>
                <w:color w:val="231F20"/>
                <w:w w:val="104"/>
                <w:sz w:val="11"/>
              </w:rPr>
              <w:t>6</w:t>
            </w:r>
          </w:p>
        </w:tc>
        <w:tc>
          <w:tcPr>
            <w:tcW w:w="433" w:type="dxa"/>
            <w:tcBorders>
              <w:bottom w:val="single" w:sz="2" w:space="0" w:color="000000"/>
            </w:tcBorders>
          </w:tcPr>
          <w:p>
            <w:pPr>
              <w:pStyle w:val="TableParagraph"/>
              <w:spacing w:before="85"/>
              <w:jc w:val="center"/>
              <w:rPr>
                <w:rFonts w:ascii="Calibri"/>
                <w:sz w:val="11"/>
              </w:rPr>
            </w:pPr>
            <w:r>
              <w:rPr>
                <w:rFonts w:ascii="Calibri"/>
                <w:color w:val="231F20"/>
                <w:w w:val="104"/>
                <w:sz w:val="11"/>
              </w:rPr>
              <w:t>5</w:t>
            </w:r>
          </w:p>
        </w:tc>
        <w:tc>
          <w:tcPr>
            <w:tcW w:w="433" w:type="dxa"/>
            <w:tcBorders>
              <w:bottom w:val="single" w:sz="2" w:space="0" w:color="000000"/>
            </w:tcBorders>
          </w:tcPr>
          <w:p>
            <w:pPr>
              <w:pStyle w:val="TableParagraph"/>
              <w:spacing w:before="85"/>
              <w:jc w:val="center"/>
              <w:rPr>
                <w:rFonts w:ascii="Calibri"/>
                <w:sz w:val="11"/>
              </w:rPr>
            </w:pPr>
            <w:r>
              <w:rPr>
                <w:rFonts w:ascii="Calibri"/>
                <w:color w:val="231F20"/>
                <w:w w:val="104"/>
                <w:sz w:val="11"/>
              </w:rPr>
              <w:t>4</w:t>
            </w:r>
          </w:p>
        </w:tc>
        <w:tc>
          <w:tcPr>
            <w:tcW w:w="433" w:type="dxa"/>
            <w:tcBorders>
              <w:bottom w:val="single" w:sz="2" w:space="0" w:color="000000"/>
            </w:tcBorders>
          </w:tcPr>
          <w:p>
            <w:pPr>
              <w:pStyle w:val="TableParagraph"/>
              <w:spacing w:before="85"/>
              <w:jc w:val="center"/>
              <w:rPr>
                <w:rFonts w:ascii="Calibri"/>
                <w:sz w:val="11"/>
              </w:rPr>
            </w:pPr>
            <w:r>
              <w:rPr>
                <w:rFonts w:ascii="Calibri"/>
                <w:color w:val="231F20"/>
                <w:w w:val="104"/>
                <w:sz w:val="11"/>
              </w:rPr>
              <w:t>3</w:t>
            </w:r>
          </w:p>
        </w:tc>
        <w:tc>
          <w:tcPr>
            <w:tcW w:w="433" w:type="dxa"/>
            <w:tcBorders>
              <w:bottom w:val="single" w:sz="2" w:space="0" w:color="000000"/>
            </w:tcBorders>
          </w:tcPr>
          <w:p>
            <w:pPr>
              <w:pStyle w:val="TableParagraph"/>
              <w:rPr>
                <w:rFonts w:ascii="Times New Roman"/>
                <w:sz w:val="16"/>
              </w:rPr>
            </w:pPr>
          </w:p>
        </w:tc>
        <w:tc>
          <w:tcPr>
            <w:tcW w:w="433" w:type="dxa"/>
            <w:tcBorders>
              <w:bottom w:val="single" w:sz="2" w:space="0" w:color="000000"/>
            </w:tcBorders>
          </w:tcPr>
          <w:p>
            <w:pPr>
              <w:pStyle w:val="TableParagraph"/>
              <w:rPr>
                <w:rFonts w:ascii="Times New Roman"/>
                <w:sz w:val="16"/>
              </w:rPr>
            </w:pPr>
          </w:p>
        </w:tc>
        <w:tc>
          <w:tcPr>
            <w:tcW w:w="433" w:type="dxa"/>
            <w:tcBorders>
              <w:bottom w:val="single" w:sz="2" w:space="0" w:color="000000"/>
            </w:tcBorders>
          </w:tcPr>
          <w:p>
            <w:pPr>
              <w:pStyle w:val="TableParagraph"/>
              <w:spacing w:before="85"/>
              <w:ind w:right="3"/>
              <w:jc w:val="center"/>
              <w:rPr>
                <w:rFonts w:ascii="Calibri"/>
                <w:sz w:val="11"/>
              </w:rPr>
            </w:pPr>
            <w:r>
              <w:rPr>
                <w:rFonts w:ascii="Calibri"/>
                <w:color w:val="231F20"/>
                <w:w w:val="104"/>
                <w:sz w:val="11"/>
              </w:rPr>
              <w:t>4</w:t>
            </w:r>
          </w:p>
        </w:tc>
        <w:tc>
          <w:tcPr>
            <w:tcW w:w="433" w:type="dxa"/>
            <w:tcBorders>
              <w:bottom w:val="single" w:sz="2" w:space="0" w:color="000000"/>
            </w:tcBorders>
          </w:tcPr>
          <w:p>
            <w:pPr>
              <w:pStyle w:val="TableParagraph"/>
              <w:spacing w:before="85"/>
              <w:ind w:right="5"/>
              <w:jc w:val="center"/>
              <w:rPr>
                <w:rFonts w:ascii="Calibri"/>
                <w:sz w:val="11"/>
              </w:rPr>
            </w:pPr>
            <w:r>
              <w:rPr>
                <w:rFonts w:ascii="Calibri"/>
                <w:color w:val="231F20"/>
                <w:w w:val="104"/>
                <w:sz w:val="11"/>
              </w:rPr>
              <w:t>3</w:t>
            </w:r>
          </w:p>
        </w:tc>
        <w:tc>
          <w:tcPr>
            <w:tcW w:w="433" w:type="dxa"/>
            <w:tcBorders>
              <w:bottom w:val="single" w:sz="2" w:space="0" w:color="000000"/>
            </w:tcBorders>
          </w:tcPr>
          <w:p>
            <w:pPr>
              <w:pStyle w:val="TableParagraph"/>
              <w:spacing w:before="85"/>
              <w:ind w:right="6"/>
              <w:jc w:val="center"/>
              <w:rPr>
                <w:rFonts w:ascii="Calibri"/>
                <w:sz w:val="11"/>
              </w:rPr>
            </w:pPr>
            <w:r>
              <w:rPr>
                <w:rFonts w:ascii="Calibri"/>
                <w:color w:val="231F20"/>
                <w:w w:val="104"/>
                <w:sz w:val="11"/>
              </w:rPr>
              <w:t>2</w:t>
            </w:r>
          </w:p>
        </w:tc>
        <w:tc>
          <w:tcPr>
            <w:tcW w:w="433" w:type="dxa"/>
            <w:tcBorders>
              <w:bottom w:val="single" w:sz="2" w:space="0" w:color="000000"/>
            </w:tcBorders>
          </w:tcPr>
          <w:p>
            <w:pPr>
              <w:pStyle w:val="TableParagraph"/>
              <w:spacing w:before="85"/>
              <w:ind w:right="7"/>
              <w:jc w:val="center"/>
              <w:rPr>
                <w:rFonts w:ascii="Calibri"/>
                <w:sz w:val="11"/>
              </w:rPr>
            </w:pPr>
            <w:r>
              <w:rPr>
                <w:rFonts w:ascii="Calibri"/>
                <w:color w:val="231F20"/>
                <w:w w:val="104"/>
                <w:sz w:val="11"/>
              </w:rPr>
              <w:t>1</w:t>
            </w:r>
          </w:p>
        </w:tc>
        <w:tc>
          <w:tcPr>
            <w:tcW w:w="433" w:type="dxa"/>
            <w:tcBorders>
              <w:bottom w:val="single" w:sz="2" w:space="0" w:color="000000"/>
            </w:tcBorders>
          </w:tcPr>
          <w:p>
            <w:pPr>
              <w:pStyle w:val="TableParagraph"/>
              <w:spacing w:before="85"/>
              <w:ind w:right="8"/>
              <w:jc w:val="center"/>
              <w:rPr>
                <w:rFonts w:ascii="Calibri"/>
                <w:sz w:val="11"/>
              </w:rPr>
            </w:pPr>
            <w:r>
              <w:rPr>
                <w:rFonts w:ascii="Calibri"/>
                <w:color w:val="231F20"/>
                <w:w w:val="104"/>
                <w:sz w:val="11"/>
              </w:rPr>
              <w:t>0</w:t>
            </w:r>
          </w:p>
        </w:tc>
      </w:tr>
      <w:tr>
        <w:trPr>
          <w:trHeight w:val="295" w:hRule="atLeast"/>
        </w:trPr>
        <w:tc>
          <w:tcPr>
            <w:tcW w:w="1442" w:type="dxa"/>
          </w:tcPr>
          <w:p>
            <w:pPr>
              <w:pStyle w:val="TableParagraph"/>
              <w:spacing w:before="3"/>
              <w:rPr>
                <w:rFonts w:ascii="Calibri"/>
                <w:sz w:val="8"/>
              </w:rPr>
            </w:pPr>
          </w:p>
          <w:p>
            <w:pPr>
              <w:pStyle w:val="TableParagraph"/>
              <w:spacing w:line="112" w:lineRule="exact"/>
              <w:ind w:left="95"/>
              <w:rPr>
                <w:rFonts w:ascii="Calibri"/>
                <w:sz w:val="7"/>
              </w:rPr>
            </w:pPr>
            <w:r>
              <w:rPr>
                <w:rFonts w:ascii="Calibri"/>
                <w:position w:val="-1"/>
                <w:sz w:val="11"/>
              </w:rPr>
              <w:pict>
                <v:group style="width:5.65pt;height:5.65pt;mso-position-horizontal-relative:char;mso-position-vertical-relative:line" coordorigin="0,0" coordsize="113,113">
                  <v:rect style="position:absolute;left:0;top:0;width:113;height:113" filled="true" fillcolor="#d12429" stroked="false">
                    <v:fill type="solid"/>
                  </v:rect>
                </v:group>
              </w:pict>
            </w:r>
            <w:r>
              <w:rPr>
                <w:rFonts w:ascii="Calibri"/>
                <w:position w:val="-1"/>
                <w:sz w:val="11"/>
              </w:rPr>
            </w:r>
            <w:r>
              <w:rPr>
                <w:rFonts w:ascii="Times New Roman"/>
                <w:spacing w:val="66"/>
                <w:position w:val="-1"/>
                <w:sz w:val="7"/>
              </w:rPr>
              <w:t> </w:t>
            </w:r>
            <w:r>
              <w:rPr>
                <w:rFonts w:ascii="Calibri"/>
                <w:spacing w:val="66"/>
                <w:position w:val="0"/>
                <w:sz w:val="7"/>
              </w:rPr>
              <w:pict>
                <v:group style="width:39.950pt;height:3.9pt;mso-position-horizontal-relative:char;mso-position-vertical-relative:line" coordorigin="0,0" coordsize="799,78">
                  <v:shape style="position:absolute;left:0;top:0;width:799;height:78" coordorigin="0,0" coordsize="799,78" path="m10,0l0,0,0,77,10,77,10,41,57,41,57,32,10,32,10,0xm57,41l47,41,47,77,57,77,57,41xm57,0l47,0,47,32,57,32,57,0xm113,20l82,20,70,31,70,67,81,78,109,78,121,70,87,70,80,61,80,39,85,28,120,28,113,20xm120,28l108,28,113,40,113,61,106,70,121,70,123,69,123,32,120,28xm148,29l138,29,138,66,139,71,142,73,144,76,148,78,157,78,160,77,162,76,161,70,150,70,148,66,148,29xm161,69l160,69,158,70,161,70,161,69xm162,22l130,22,130,29,162,29,162,22xm148,6l138,9,138,22,148,22,148,6xm237,20l203,20,193,33,193,67,204,78,229,78,235,76,239,74,238,70,212,70,203,64,203,51,242,51,242,48,242,44,203,44,204,37,208,28,239,28,237,20xm237,67l233,69,229,70,238,70,237,67xm239,28l230,28,232,37,232,44,242,44,242,36,239,28xm263,22l254,22,254,26,254,77,264,77,264,42,264,40,265,39,267,33,269,31,263,31,263,22xm301,29l288,29,291,36,291,77,301,77,301,29xm289,20l272,20,266,26,263,31,269,31,272,29,301,29,301,25,289,20xm320,22l309,22,330,77,339,77,343,67,335,67,334,62,332,57,330,52,320,22xm361,22l350,22,340,53,338,57,336,62,335,67,343,67,361,22xm380,22l370,22,370,77,380,77,380,22xm379,0l372,0,369,3,369,10,371,12,379,12,381,10,381,3,379,0xm405,22l396,22,397,27,397,77,407,77,407,46,407,43,408,35,411,32,405,32,405,22xm422,20l414,20,408,25,406,32,411,32,413,30,424,30,424,21,423,21,422,20xm424,30l422,30,423,30,424,30,424,30xm472,20l441,20,429,31,429,67,440,78,468,78,480,70,446,70,439,61,439,39,444,28,479,28,472,20xm479,28l468,28,472,40,472,61,465,70,480,70,482,69,482,32,479,28xm503,22l495,22,495,25,495,77,505,77,505,42,505,40,506,39,507,33,510,31,504,31,503,22xm542,29l528,29,532,36,532,77,542,77,542,29xm530,20l513,20,507,26,504,31,510,31,512,29,542,29,542,25,530,20xm566,22l557,22,558,25,558,77,568,77,568,41,568,40,568,39,570,34,573,30,567,30,566,22xm599,29l588,29,592,35,592,77,602,77,602,40,602,39,605,33,606,31,600,31,599,29xm636,29l623,29,627,35,627,77,636,77,636,29xm626,20l613,20,609,22,604,26,602,28,600,31,606,31,609,29,636,29,636,25,626,20xm592,20l575,20,570,25,567,30,573,30,575,29,599,29,597,25,592,20xm692,20l658,20,649,33,649,67,659,78,684,78,690,76,694,74,693,70,667,70,658,64,658,51,697,51,697,50,697,48,697,44,658,44,659,37,663,28,694,28,692,20xm692,67l688,69,684,70,693,70,692,67xm694,28l685,28,687,37,687,44,697,44,697,36,694,28xm718,22l709,22,709,25,709,77,719,77,719,42,720,40,720,39,722,33,725,31,718,31,718,22xm756,29l743,29,746,36,746,77,756,77,756,29xm744,20l728,20,721,26,718,31,725,31,727,29,756,29,756,25,744,20xm784,29l774,29,774,66,775,71,778,73,780,76,784,78,793,78,796,77,798,76,797,70,786,70,784,66,784,29xm797,69l796,69,794,70,797,70,797,69xm798,22l766,22,766,29,798,29,798,22xm784,6l774,9,774,22,784,22,784,6xe" filled="true" fillcolor="#231f20" stroked="false">
                    <v:path arrowok="t"/>
                    <v:fill type="solid"/>
                  </v:shape>
                </v:group>
              </w:pict>
            </w:r>
            <w:r>
              <w:rPr>
                <w:rFonts w:ascii="Calibri"/>
                <w:spacing w:val="66"/>
                <w:position w:val="0"/>
                <w:sz w:val="7"/>
              </w:rPr>
            </w:r>
          </w:p>
        </w:tc>
        <w:tc>
          <w:tcPr>
            <w:tcW w:w="438" w:type="dxa"/>
            <w:tcBorders>
              <w:top w:val="single" w:sz="2" w:space="0" w:color="000000"/>
              <w:bottom w:val="single" w:sz="2" w:space="0" w:color="000000"/>
              <w:right w:val="single" w:sz="2" w:space="0" w:color="000000"/>
            </w:tcBorders>
          </w:tcPr>
          <w:p>
            <w:pPr>
              <w:pStyle w:val="TableParagraph"/>
              <w:spacing w:before="85"/>
              <w:ind w:left="2"/>
              <w:jc w:val="center"/>
              <w:rPr>
                <w:rFonts w:ascii="Calibri"/>
                <w:sz w:val="11"/>
              </w:rPr>
            </w:pPr>
            <w:r>
              <w:rPr>
                <w:rFonts w:ascii="Calibri"/>
                <w:color w:val="231F20"/>
                <w:w w:val="104"/>
                <w:sz w:val="11"/>
              </w:rPr>
              <w:t>2</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ind w:left="1"/>
              <w:jc w:val="center"/>
              <w:rPr>
                <w:rFonts w:ascii="Calibri"/>
                <w:sz w:val="11"/>
              </w:rPr>
            </w:pPr>
            <w:r>
              <w:rPr>
                <w:rFonts w:ascii="Calibri"/>
                <w:color w:val="231F20"/>
                <w:w w:val="104"/>
                <w:sz w:val="11"/>
              </w:rPr>
              <w:t>2</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jc w:val="center"/>
              <w:rPr>
                <w:rFonts w:ascii="Calibri"/>
                <w:sz w:val="11"/>
              </w:rPr>
            </w:pPr>
            <w:r>
              <w:rPr>
                <w:rFonts w:ascii="Calibri"/>
                <w:color w:val="231F20"/>
                <w:w w:val="104"/>
                <w:sz w:val="11"/>
              </w:rPr>
              <w:t>3</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jc w:val="center"/>
              <w:rPr>
                <w:rFonts w:ascii="Calibri"/>
                <w:sz w:val="11"/>
              </w:rPr>
            </w:pPr>
            <w:r>
              <w:rPr>
                <w:rFonts w:ascii="Calibri"/>
                <w:color w:val="231F20"/>
                <w:w w:val="104"/>
                <w:sz w:val="11"/>
              </w:rPr>
              <w:t>4</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jc w:val="center"/>
              <w:rPr>
                <w:rFonts w:ascii="Calibri"/>
                <w:sz w:val="11"/>
              </w:rPr>
            </w:pPr>
            <w:r>
              <w:rPr>
                <w:rFonts w:ascii="Calibri"/>
                <w:color w:val="231F20"/>
                <w:w w:val="104"/>
                <w:sz w:val="11"/>
              </w:rPr>
              <w:t>5</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43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6"/>
              </w:rPr>
            </w:pP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ind w:right="3"/>
              <w:jc w:val="center"/>
              <w:rPr>
                <w:rFonts w:ascii="Calibri"/>
                <w:sz w:val="11"/>
              </w:rPr>
            </w:pPr>
            <w:r>
              <w:rPr>
                <w:rFonts w:ascii="Calibri"/>
                <w:color w:val="231F20"/>
                <w:w w:val="104"/>
                <w:sz w:val="11"/>
              </w:rPr>
              <w:t>4</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ind w:right="5"/>
              <w:jc w:val="center"/>
              <w:rPr>
                <w:rFonts w:ascii="Calibri"/>
                <w:sz w:val="11"/>
              </w:rPr>
            </w:pPr>
            <w:r>
              <w:rPr>
                <w:rFonts w:ascii="Calibri"/>
                <w:color w:val="231F20"/>
                <w:w w:val="104"/>
                <w:sz w:val="11"/>
              </w:rPr>
              <w:t>5</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ind w:right="6"/>
              <w:jc w:val="center"/>
              <w:rPr>
                <w:rFonts w:ascii="Calibri"/>
                <w:sz w:val="11"/>
              </w:rPr>
            </w:pPr>
            <w:r>
              <w:rPr>
                <w:rFonts w:ascii="Calibri"/>
                <w:color w:val="231F20"/>
                <w:w w:val="104"/>
                <w:sz w:val="11"/>
              </w:rPr>
              <w:t>6</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ind w:right="7"/>
              <w:jc w:val="center"/>
              <w:rPr>
                <w:rFonts w:ascii="Calibri"/>
                <w:sz w:val="11"/>
              </w:rPr>
            </w:pPr>
            <w:r>
              <w:rPr>
                <w:rFonts w:ascii="Calibri"/>
                <w:color w:val="231F20"/>
                <w:w w:val="104"/>
                <w:sz w:val="11"/>
              </w:rPr>
              <w:t>7</w:t>
            </w:r>
          </w:p>
        </w:tc>
        <w:tc>
          <w:tcPr>
            <w:tcW w:w="433" w:type="dxa"/>
            <w:tcBorders>
              <w:top w:val="single" w:sz="2" w:space="0" w:color="000000"/>
              <w:left w:val="single" w:sz="2" w:space="0" w:color="000000"/>
              <w:bottom w:val="single" w:sz="2" w:space="0" w:color="000000"/>
              <w:right w:val="single" w:sz="2" w:space="0" w:color="000000"/>
            </w:tcBorders>
          </w:tcPr>
          <w:p>
            <w:pPr>
              <w:pStyle w:val="TableParagraph"/>
              <w:spacing w:before="85"/>
              <w:ind w:right="8"/>
              <w:jc w:val="center"/>
              <w:rPr>
                <w:rFonts w:ascii="Calibri"/>
                <w:sz w:val="11"/>
              </w:rPr>
            </w:pPr>
            <w:r>
              <w:rPr>
                <w:rFonts w:ascii="Calibri"/>
                <w:color w:val="231F20"/>
                <w:w w:val="104"/>
                <w:sz w:val="11"/>
              </w:rPr>
              <w:t>8</w:t>
            </w:r>
          </w:p>
        </w:tc>
      </w:tr>
    </w:tbl>
    <w:p>
      <w:pPr>
        <w:pStyle w:val="BodyText"/>
        <w:rPr>
          <w:rFonts w:ascii="Calibri"/>
          <w:sz w:val="20"/>
        </w:rPr>
      </w:pPr>
    </w:p>
    <w:p>
      <w:pPr>
        <w:pStyle w:val="BodyText"/>
        <w:spacing w:before="4"/>
        <w:rPr>
          <w:rFonts w:ascii="Calibri"/>
        </w:rPr>
      </w:pPr>
      <w:r>
        <w:rPr/>
        <w:drawing>
          <wp:anchor distT="0" distB="0" distL="0" distR="0" allowOverlap="1" layoutInCell="1" locked="0" behindDoc="0" simplePos="0" relativeHeight="38">
            <wp:simplePos x="0" y="0"/>
            <wp:positionH relativeFrom="page">
              <wp:posOffset>517569</wp:posOffset>
            </wp:positionH>
            <wp:positionV relativeFrom="paragraph">
              <wp:posOffset>151660</wp:posOffset>
            </wp:positionV>
            <wp:extent cx="4225988" cy="95250"/>
            <wp:effectExtent l="0" t="0" r="0" b="0"/>
            <wp:wrapTopAndBottom/>
            <wp:docPr id="25" name="image82.png"/>
            <wp:cNvGraphicFramePr>
              <a:graphicFrameLocks noChangeAspect="1"/>
            </wp:cNvGraphicFramePr>
            <a:graphic>
              <a:graphicData uri="http://schemas.openxmlformats.org/drawingml/2006/picture">
                <pic:pic>
                  <pic:nvPicPr>
                    <pic:cNvPr id="26" name="image82.png"/>
                    <pic:cNvPicPr/>
                  </pic:nvPicPr>
                  <pic:blipFill>
                    <a:blip r:embed="rId88" cstate="print"/>
                    <a:stretch>
                      <a:fillRect/>
                    </a:stretch>
                  </pic:blipFill>
                  <pic:spPr>
                    <a:xfrm>
                      <a:off x="0" y="0"/>
                      <a:ext cx="4225988" cy="95250"/>
                    </a:xfrm>
                    <a:prstGeom prst="rect">
                      <a:avLst/>
                    </a:prstGeom>
                  </pic:spPr>
                </pic:pic>
              </a:graphicData>
            </a:graphic>
          </wp:anchor>
        </w:drawing>
      </w:r>
    </w:p>
    <w:p>
      <w:pPr>
        <w:pStyle w:val="BodyText"/>
        <w:spacing w:before="11"/>
        <w:rPr>
          <w:rFonts w:ascii="Calibri"/>
          <w:sz w:val="18"/>
        </w:rPr>
      </w:pPr>
    </w:p>
    <w:p>
      <w:pPr>
        <w:spacing w:before="1"/>
        <w:ind w:left="493" w:right="289" w:firstLine="0"/>
        <w:jc w:val="left"/>
        <w:rPr>
          <w:rFonts w:ascii="Calibri"/>
          <w:sz w:val="18"/>
        </w:rPr>
      </w:pPr>
      <w:r>
        <w:rPr/>
        <w:pict>
          <v:shape style="position:absolute;margin-left:370.525391pt;margin-top:-53.827366pt;width:2.5pt;height:3.85pt;mso-position-horizontal-relative:page;mso-position-vertical-relative:paragraph;z-index:-255629312" coordorigin="7411,-1077" coordsize="50,77" path="m7450,-1077l7423,-1077,7413,-1069,7414,-1050,7417,-1044,7425,-1040,7425,-1040,7416,-1036,7411,-1030,7411,-1010,7420,-1000,7449,-1000,7459,-1008,7426,-1008,7420,-1014,7421,-1022,7421,-1029,7425,-1034,7434,-1037,7455,-1037,7455,-1037,7445,-1041,7445,-1041,7451,-1044,7437,-1044,7428,-1046,7423,-1050,7423,-1064,7427,-1069,7456,-1069,7450,-1077xm7455,-1037l7434,-1037,7444,-1034,7450,-1030,7450,-1013,7444,-1008,7459,-1008,7460,-1009,7460,-1031,7455,-1037xm7456,-1069l7445,-1069,7448,-1063,7448,-1051,7443,-1046,7437,-1044,7451,-1044,7455,-1045,7458,-1052,7458,-1068,7456,-1069xe" filled="true" fillcolor="#231f20" stroked="false">
            <v:path arrowok="t"/>
            <v:fill type="solid"/>
            <w10:wrap type="none"/>
          </v:shape>
        </w:pict>
      </w:r>
      <w:r>
        <w:rPr/>
        <w:pict>
          <v:shape style="position:absolute;margin-left:349.020386pt;margin-top:-53.764465pt;width:2.35pt;height:3.7pt;mso-position-horizontal-relative:page;mso-position-vertical-relative:paragraph;z-index:-255628288" coordorigin="6980,-1075" coordsize="47,74" path="m7027,-1075l6980,-1075,6980,-1067,7016,-1067,7016,-1067,6984,-1002,6995,-1002,7027,-1069,7027,-1075xe" filled="true" fillcolor="#231f20" stroked="false">
            <v:path arrowok="t"/>
            <v:fill type="solid"/>
            <w10:wrap type="none"/>
          </v:shape>
        </w:pict>
      </w:r>
      <w:r>
        <w:rPr/>
        <w:pict>
          <v:shape style="position:absolute;margin-left:327.271088pt;margin-top:-53.821167pt;width:2.550pt;height:3.85pt;mso-position-horizontal-relative:page;mso-position-vertical-relative:paragraph;z-index:-255627264" coordorigin="6545,-1076" coordsize="51,77" path="m6589,-1076l6587,-1076,6584,-1076,6581,-1076,6572,-1075,6564,-1071,6558,-1065,6551,-1058,6545,-1046,6546,-1031,6547,-1019,6553,-1009,6561,-1003,6572,-1000,6587,-1000,6592,-1008,6561,-1008,6556,-1017,6555,-1031,6556,-1032,6556,-1034,6559,-1039,6563,-1042,6556,-1042,6557,-1054,6566,-1065,6581,-1068,6584,-1068,6587,-1068,6589,-1068,6589,-1076xm6594,-1043l6580,-1043,6586,-1036,6586,-1015,6580,-1008,6592,-1008,6596,-1013,6596,-1041,6594,-1043xm6587,-1050l6566,-1050,6559,-1046,6556,-1042,6563,-1042,6565,-1043,6594,-1043,6587,-1050xm6589,-1068l6587,-1068,6589,-1068,6589,-1068xe" filled="true" fillcolor="#231f20" stroked="false">
            <v:path arrowok="t"/>
            <v:fill type="solid"/>
            <w10:wrap type="none"/>
          </v:shape>
        </w:pict>
      </w:r>
      <w:r>
        <w:rPr/>
        <w:pict>
          <v:shape style="position:absolute;margin-left:305.698303pt;margin-top:-53.764465pt;width:2.3pt;height:3.75pt;mso-position-horizontal-relative:page;mso-position-vertical-relative:paragraph;z-index:-255626240" coordorigin="6114,-1075" coordsize="46,75" path="m6116,-1012l6114,-1005,6117,-1003,6124,-1000,6148,-1000,6157,-1008,6126,-1008,6120,-1011,6116,-1012xm6155,-1041l6143,-1041,6150,-1034,6150,-1015,6142,-1008,6157,-1008,6160,-1011,6160,-1035,6155,-1041xm6158,-1075l6123,-1075,6118,-1040,6124,-1041,6155,-1041,6155,-1041,6149,-1044,6145,-1047,6141,-1048,6127,-1048,6130,-1067,6158,-1067,6158,-1075xm6139,-1048l6131,-1048,6127,-1048,6141,-1048,6139,-1048xe" filled="true" fillcolor="#231f20" stroked="false">
            <v:path arrowok="t"/>
            <v:fill type="solid"/>
            <w10:wrap type="none"/>
          </v:shape>
        </w:pict>
      </w:r>
      <w:r>
        <w:rPr/>
        <w:pict>
          <v:shape style="position:absolute;margin-left:283.926392pt;margin-top:-53.764668pt;width:2.7pt;height:3.7pt;mso-position-horizontal-relative:page;mso-position-vertical-relative:paragraph;z-index:-255625216" coordorigin="5679,-1075" coordsize="54,74" path="m5722,-1022l5713,-1022,5713,-1002,5722,-1002,5722,-1022xm5722,-1075l5711,-1075,5679,-1028,5679,-1022,5732,-1022,5732,-1029,5689,-1029,5689,-1030,5707,-1055,5709,-1058,5711,-1061,5713,-1066,5722,-1066,5722,-1075xm5722,-1066l5713,-1066,5713,-1062,5713,-1029,5722,-1029,5722,-1066xe" filled="true" fillcolor="#231f20" stroked="false">
            <v:path arrowok="t"/>
            <v:fill type="solid"/>
            <w10:wrap type="none"/>
          </v:shape>
        </w:pict>
      </w:r>
      <w:r>
        <w:rPr/>
        <w:pict>
          <v:shape style="position:absolute;margin-left:219.223495pt;margin-top:-53.764465pt;width:2.3pt;height:3.75pt;mso-position-horizontal-relative:page;mso-position-vertical-relative:paragraph;z-index:-255624192" coordorigin="4384,-1075" coordsize="46,75" path="m4387,-1012l4384,-1005,4388,-1003,4395,-1000,4419,-1000,4427,-1008,4396,-1008,4390,-1011,4387,-1012xm4426,-1041l4414,-1041,4420,-1034,4420,-1015,4412,-1008,4427,-1008,4430,-1011,4430,-1035,4426,-1041xm4429,-1075l4394,-1075,4389,-1040,4395,-1041,4426,-1041,4426,-1041,4420,-1044,4415,-1047,4412,-1048,4398,-1048,4401,-1067,4429,-1067,4429,-1075xm4410,-1048l4401,-1048,4398,-1048,4412,-1048,4410,-1048xe" filled="true" fillcolor="#231f20" stroked="false">
            <v:path arrowok="t"/>
            <v:fill type="solid"/>
            <w10:wrap type="none"/>
          </v:shape>
        </w:pict>
      </w:r>
      <w:r>
        <w:rPr/>
        <w:pict>
          <v:shape style="position:absolute;margin-left:197.451599pt;margin-top:-53.764668pt;width:2.7pt;height:3.7pt;mso-position-horizontal-relative:page;mso-position-vertical-relative:paragraph;z-index:-255623168" coordorigin="3949,-1075" coordsize="54,74" path="m3993,-1022l3983,-1022,3983,-1002,3993,-1002,3993,-1022xm3993,-1075l3982,-1075,3949,-1028,3949,-1022,4003,-1022,4003,-1029,3959,-1029,3959,-1030,3977,-1055,3979,-1058,3981,-1061,3983,-1066,3993,-1066,3993,-1075xm3993,-1066l3984,-1066,3983,-1062,3983,-1029,3993,-1029,3993,-1066xe" filled="true" fillcolor="#231f20" stroked="false">
            <v:path arrowok="t"/>
            <v:fill type="solid"/>
            <w10:wrap type="none"/>
          </v:shape>
        </w:pict>
      </w:r>
      <w:r>
        <w:rPr/>
        <w:pict>
          <v:shape style="position:absolute;margin-left:175.985794pt;margin-top:-53.826366pt;width:2.35pt;height:3.85pt;mso-position-horizontal-relative:page;mso-position-vertical-relative:paragraph;z-index:-255622144" coordorigin="3520,-1077" coordsize="47,77" path="m3522,-1013l3520,-1005,3523,-1003,3531,-1000,3557,-1000,3564,-1008,3532,-1008,3525,-1011,3522,-1013xm3562,-1069l3549,-1069,3553,-1063,3553,-1049,3544,-1045,3531,-1045,3531,-1037,3546,-1037,3555,-1033,3555,-1023,3556,-1017,3552,-1008,3564,-1008,3566,-1011,3566,-1033,3558,-1040,3549,-1041,3549,-1042,3558,-1045,3563,-1051,3563,-1068,3562,-1069xm3556,-1077l3534,-1077,3526,-1074,3523,-1071,3525,-1064,3528,-1066,3534,-1069,3562,-1069,3556,-1077xe" filled="true" fillcolor="#231f20" stroked="false">
            <v:path arrowok="t"/>
            <v:fill type="solid"/>
            <w10:wrap type="none"/>
          </v:shape>
        </w:pict>
      </w:r>
      <w:r>
        <w:rPr/>
        <w:pict>
          <v:shape style="position:absolute;margin-left:154.384399pt;margin-top:-53.826664pt;width:2.4pt;height:3.75pt;mso-position-horizontal-relative:page;mso-position-vertical-relative:paragraph;z-index:-255621120" coordorigin="3088,-1077" coordsize="48,75" path="m3131,-1068l3119,-1068,3123,-1061,3123,-1054,3121,-1046,3116,-1037,3108,-1027,3096,-1015,3088,-1008,3088,-1002,3135,-1002,3135,-1010,3102,-1010,3102,-1010,3108,-1016,3118,-1026,3126,-1036,3131,-1045,3133,-1055,3133,-1066,3131,-1068xm3126,-1077l3102,-1077,3095,-1073,3089,-1069,3093,-1062,3096,-1065,3102,-1068,3131,-1068,3126,-1077xe" filled="true" fillcolor="#231f20" stroked="false">
            <v:path arrowok="t"/>
            <v:fill type="solid"/>
            <w10:wrap type="none"/>
          </v:shape>
        </w:pict>
      </w:r>
      <w:r>
        <w:rPr/>
        <w:pict>
          <v:shape style="position:absolute;margin-left:132.628601pt;margin-top:-53.826664pt;width:2.4pt;height:3.75pt;mso-position-horizontal-relative:page;mso-position-vertical-relative:paragraph;z-index:-255620096" coordorigin="2653,-1077" coordsize="48,75" path="m2696,-1068l2684,-1068,2688,-1061,2688,-1054,2686,-1046,2681,-1037,2673,-1027,2660,-1015,2653,-1008,2653,-1002,2700,-1002,2700,-1010,2667,-1010,2667,-1010,2672,-1016,2683,-1026,2691,-1036,2696,-1045,2698,-1055,2698,-1066,2696,-1068xm2691,-1077l2667,-1077,2659,-1073,2654,-1069,2658,-1062,2661,-1065,2667,-1068,2696,-1068,2691,-1077xe" filled="true" fillcolor="#231f20" stroked="false">
            <v:path arrowok="t"/>
            <v:fill type="solid"/>
            <w10:wrap type="none"/>
          </v:shape>
        </w:pict>
      </w:r>
      <w:r>
        <w:rPr/>
        <w:pict>
          <v:shape style="position:absolute;margin-left:370.520111pt;margin-top:-68.828766pt;width:2.5pt;height:3.85pt;mso-position-horizontal-relative:page;mso-position-vertical-relative:paragraph;z-index:-255619072" coordorigin="7410,-1377" coordsize="50,77" path="m7436,-1377l7426,-1374,7418,-1367,7412,-1355,7410,-1338,7412,-1322,7417,-1310,7425,-1303,7435,-1300,7446,-1303,7451,-1308,7426,-1308,7420,-1319,7420,-1358,7427,-1369,7452,-1369,7446,-1374,7436,-1377xm7452,-1369l7446,-1369,7450,-1357,7450,-1320,7446,-1308,7451,-1308,7454,-1310,7459,-1323,7460,-1339,7459,-1355,7454,-1367,7452,-1369xe" filled="true" fillcolor="#231f20" stroked="false">
            <v:path arrowok="t"/>
            <v:fill type="solid"/>
            <w10:wrap type="none"/>
          </v:shape>
        </w:pict>
      </w:r>
      <w:r>
        <w:rPr/>
        <w:pict>
          <v:shape style="position:absolute;margin-left:349.287415pt;margin-top:-68.766563pt;width:1.25pt;height:3.7pt;mso-position-horizontal-relative:page;mso-position-vertical-relative:paragraph;z-index:-255618048" coordorigin="6986,-1375" coordsize="25,74" path="m7010,-1366l7001,-1366,7001,-1302,7010,-1302,7010,-1366xm7010,-1375l7002,-1375,6986,-1367,6988,-1359,7000,-1366,7010,-1366,7010,-1375xe" filled="true" fillcolor="#231f20" stroked="false">
            <v:path arrowok="t"/>
            <v:fill type="solid"/>
            <w10:wrap type="none"/>
          </v:shape>
        </w:pict>
      </w:r>
      <w:r>
        <w:rPr/>
        <w:pict>
          <v:shape style="position:absolute;margin-left:327.334015pt;margin-top:-68.828568pt;width:2.4pt;height:3.75pt;mso-position-horizontal-relative:page;mso-position-vertical-relative:paragraph;z-index:-255617024" coordorigin="6547,-1377" coordsize="48,75" path="m6590,-1368l6578,-1368,6582,-1361,6582,-1354,6580,-1346,6575,-1337,6567,-1327,6555,-1315,6547,-1308,6547,-1302,6594,-1302,6594,-1310,6561,-1310,6561,-1310,6567,-1316,6577,-1326,6585,-1336,6590,-1345,6592,-1355,6592,-1366,6590,-1368xm6585,-1377l6561,-1377,6554,-1373,6548,-1369,6552,-1362,6555,-1365,6561,-1368,6590,-1368,6585,-1377xe" filled="true" fillcolor="#231f20" stroked="false">
            <v:path arrowok="t"/>
            <v:fill type="solid"/>
            <w10:wrap type="none"/>
          </v:shape>
        </w:pict>
      </w:r>
      <w:r>
        <w:rPr/>
        <w:pict>
          <v:shape style="position:absolute;margin-left:305.697998pt;margin-top:-68.828262pt;width:2.35pt;height:3.85pt;mso-position-horizontal-relative:page;mso-position-vertical-relative:paragraph;z-index:-255616000" coordorigin="6114,-1377" coordsize="47,77" path="m6117,-1313l6114,-1305,6118,-1303,6125,-1300,6151,-1300,6158,-1308,6126,-1308,6120,-1311,6117,-1313xm6157,-1369l6143,-1369,6147,-1363,6147,-1349,6138,-1345,6125,-1345,6125,-1337,6140,-1337,6150,-1333,6150,-1323,6150,-1317,6146,-1308,6158,-1308,6160,-1311,6160,-1333,6153,-1340,6144,-1341,6144,-1342,6153,-1345,6157,-1351,6157,-1368,6157,-1369xm6151,-1377l6128,-1377,6121,-1374,6117,-1371,6119,-1364,6123,-1366,6128,-1369,6157,-1369,6151,-1377xe" filled="true" fillcolor="#231f20" stroked="false">
            <v:path arrowok="t"/>
            <v:fill type="solid"/>
            <w10:wrap type="none"/>
          </v:shape>
        </w:pict>
      </w:r>
      <w:r>
        <w:rPr/>
        <w:pict>
          <v:shape style="position:absolute;margin-left:283.926392pt;margin-top:-68.766563pt;width:2.7pt;height:3.7pt;mso-position-horizontal-relative:page;mso-position-vertical-relative:paragraph;z-index:-255614976" coordorigin="5679,-1375" coordsize="54,74" path="m5722,-1322l5713,-1322,5713,-1302,5722,-1302,5722,-1322xm5722,-1375l5711,-1375,5679,-1328,5679,-1322,5732,-1322,5732,-1330,5689,-1330,5689,-1330,5707,-1355,5709,-1358,5711,-1361,5713,-1366,5722,-1366,5722,-1375xm5722,-1366l5713,-1366,5713,-1362,5713,-1330,5722,-1330,5722,-1366xe" filled="true" fillcolor="#231f20" stroked="false">
            <v:path arrowok="t"/>
            <v:fill type="solid"/>
            <w10:wrap type="none"/>
          </v:shape>
        </w:pict>
      </w:r>
      <w:r>
        <w:rPr/>
        <w:pict>
          <v:shape style="position:absolute;margin-left:219.223206pt;margin-top:-68.828262pt;width:2.35pt;height:3.85pt;mso-position-horizontal-relative:page;mso-position-vertical-relative:paragraph;z-index:-255613952" coordorigin="4384,-1377" coordsize="47,77" path="m4387,-1313l4384,-1305,4388,-1303,4395,-1300,4421,-1300,4428,-1308,4397,-1308,4390,-1311,4387,-1313xm4427,-1369l4414,-1369,4418,-1363,4418,-1349,4408,-1345,4396,-1345,4396,-1337,4411,-1337,4420,-1333,4420,-1323,4420,-1317,4416,-1308,4428,-1308,4430,-1311,4430,-1333,4423,-1340,4414,-1341,4414,-1342,4423,-1345,4428,-1351,4428,-1368,4427,-1369xm4421,-1377l4399,-1377,4391,-1374,4387,-1371,4390,-1364,4393,-1366,4399,-1369,4427,-1369,4421,-1377xe" filled="true" fillcolor="#231f20" stroked="false">
            <v:path arrowok="t"/>
            <v:fill type="solid"/>
            <w10:wrap type="none"/>
          </v:shape>
        </w:pict>
      </w:r>
      <w:r>
        <w:rPr/>
        <w:pict>
          <v:shape style="position:absolute;margin-left:197.451599pt;margin-top:-68.766563pt;width:2.7pt;height:3.7pt;mso-position-horizontal-relative:page;mso-position-vertical-relative:paragraph;z-index:-255612928" coordorigin="3949,-1375" coordsize="54,74" path="m3993,-1322l3983,-1322,3983,-1302,3993,-1302,3993,-1322xm3993,-1375l3982,-1375,3949,-1328,3949,-1322,4003,-1322,4003,-1330,3959,-1330,3959,-1330,3977,-1355,3979,-1358,3981,-1361,3983,-1366,3993,-1366,3993,-1375xm3993,-1366l3984,-1366,3983,-1362,3983,-1330,3993,-1330,3993,-1366xe" filled="true" fillcolor="#231f20" stroked="false">
            <v:path arrowok="t"/>
            <v:fill type="solid"/>
            <w10:wrap type="none"/>
          </v:shape>
        </w:pict>
      </w:r>
      <w:r>
        <w:rPr/>
        <w:pict>
          <v:shape style="position:absolute;margin-left:175.986099pt;margin-top:-68.766365pt;width:2.3pt;height:3.75pt;mso-position-horizontal-relative:page;mso-position-vertical-relative:paragraph;z-index:-255611904" coordorigin="3520,-1375" coordsize="46,75" path="m3522,-1313l3520,-1305,3523,-1303,3530,-1300,3554,-1300,3563,-1308,3531,-1308,3525,-1311,3522,-1313xm3561,-1341l3549,-1341,3555,-1334,3555,-1315,3547,-1308,3563,-1308,3566,-1311,3566,-1335,3561,-1341xm3564,-1375l3529,-1375,3524,-1340,3530,-1341,3561,-1341,3561,-1341,3555,-1344,3550,-1347,3547,-1348,3533,-1348,3536,-1367,3564,-1367,3564,-1375xm3545,-1348l3536,-1348,3533,-1348,3547,-1348,3545,-1348xe" filled="true" fillcolor="#231f20" stroked="false">
            <v:path arrowok="t"/>
            <v:fill type="solid"/>
            <w10:wrap type="none"/>
          </v:shape>
        </w:pict>
      </w:r>
      <w:r>
        <w:rPr/>
        <w:pict>
          <v:shape style="position:absolute;margin-left:154.321396pt;margin-top:-68.823067pt;width:2.550pt;height:3.85pt;mso-position-horizontal-relative:page;mso-position-vertical-relative:paragraph;z-index:-255610880" coordorigin="3086,-1376" coordsize="51,77" path="m3130,-1376l3128,-1376,3125,-1376,3122,-1376,3113,-1375,3105,-1371,3099,-1365,3092,-1358,3086,-1346,3087,-1331,3088,-1319,3094,-1309,3102,-1303,3113,-1300,3128,-1300,3133,-1308,3102,-1308,3097,-1317,3096,-1331,3097,-1332,3097,-1334,3100,-1339,3104,-1342,3097,-1342,3098,-1354,3107,-1365,3122,-1368,3125,-1368,3128,-1368,3130,-1368,3130,-1376xm3135,-1343l3121,-1343,3127,-1336,3127,-1315,3121,-1308,3133,-1308,3137,-1313,3137,-1341,3135,-1343xm3128,-1350l3107,-1350,3100,-1346,3097,-1342,3104,-1342,3106,-1343,3135,-1343,3128,-1350xm3130,-1368l3128,-1368,3130,-1368,3130,-1368xe" filled="true" fillcolor="#231f20" stroked="false">
            <v:path arrowok="t"/>
            <v:fill type="solid"/>
            <w10:wrap type="none"/>
          </v:shape>
        </w:pict>
      </w:r>
      <w:r>
        <w:rPr/>
        <w:pict>
          <v:shape style="position:absolute;margin-left:132.565598pt;margin-top:-68.823067pt;width:2.550pt;height:3.85pt;mso-position-horizontal-relative:page;mso-position-vertical-relative:paragraph;z-index:-255609856" coordorigin="2651,-1376" coordsize="51,77" path="m2695,-1376l2693,-1376,2690,-1376,2687,-1376,2678,-1375,2670,-1371,2664,-1365,2657,-1358,2651,-1346,2651,-1331,2653,-1319,2658,-1309,2667,-1303,2677,-1300,2693,-1300,2698,-1308,2667,-1308,2661,-1317,2661,-1331,2662,-1332,2662,-1334,2665,-1339,2669,-1342,2662,-1342,2663,-1354,2671,-1365,2687,-1368,2690,-1368,2693,-1368,2695,-1368,2695,-1376xm2700,-1343l2686,-1343,2692,-1336,2692,-1315,2686,-1308,2698,-1308,2702,-1313,2702,-1341,2700,-1343xm2693,-1350l2671,-1350,2665,-1346,2662,-1342,2669,-1342,2671,-1343,2700,-1343,2693,-1350xm2695,-1368l2693,-1368,2695,-1368,2695,-1368xe" filled="true" fillcolor="#231f20" stroked="false">
            <v:path arrowok="t"/>
            <v:fill type="solid"/>
            <w10:wrap type="none"/>
          </v:shape>
        </w:pict>
      </w:r>
      <w:r>
        <w:rPr/>
        <w:pict>
          <v:shape style="position:absolute;margin-left:365.398712pt;margin-top:-81.696068pt;width:12.95pt;height:4.3pt;mso-position-horizontal-relative:page;mso-position-vertical-relative:paragraph;z-index:-255608832" coordorigin="7308,-1634" coordsize="259,86" path="m7337,-1634l7319,-1634,7313,-1633,7308,-1633,7308,-1570,7312,-1569,7317,-1569,7335,-1569,7345,-1572,7349,-1576,7321,-1576,7318,-1576,7316,-1576,7316,-1627,7318,-1627,7322,-1627,7350,-1627,7346,-1631,7337,-1634xm7350,-1627l7343,-1627,7352,-1618,7352,-1586,7342,-1576,7349,-1576,7357,-1584,7360,-1593,7360,-1613,7357,-1621,7350,-1627xm7402,-1610l7393,-1610,7395,-1604,7395,-1599,7377,-1599,7367,-1593,7367,-1575,7372,-1569,7388,-1569,7392,-1572,7395,-1575,7379,-1575,7375,-1577,7375,-1592,7386,-1593,7403,-1593,7403,-1599,7395,-1599,7403,-1599,7403,-1607,7402,-1610xm7403,-1576l7395,-1576,7396,-1570,7403,-1570,7403,-1573,7403,-1576xm7403,-1593l7386,-1593,7395,-1593,7395,-1583,7393,-1579,7389,-1575,7395,-1575,7395,-1576,7403,-1576,7403,-1593xm7399,-1617l7380,-1617,7374,-1615,7370,-1612,7372,-1607,7375,-1609,7380,-1610,7402,-1610,7399,-1617xm7418,-1616l7409,-1616,7426,-1573,7427,-1572,7427,-1571,7424,-1565,7421,-1562,7419,-1560,7417,-1558,7414,-1557,7412,-1556,7414,-1549,7416,-1549,7420,-1551,7424,-1554,7430,-1559,7434,-1567,7438,-1579,7431,-1579,7431,-1582,7429,-1585,7428,-1588,7418,-1616xm7452,-1616l7444,-1616,7433,-1585,7432,-1582,7432,-1579,7438,-1579,7452,-1616xm7503,-1623l7495,-1623,7495,-1570,7503,-1570,7503,-1623xm7503,-1631l7496,-1631,7483,-1624,7484,-1618,7495,-1623,7503,-1623,7503,-1631xm7559,-1632l7534,-1632,7525,-1621,7525,-1580,7533,-1569,7559,-1569,7563,-1575,7538,-1575,7533,-1584,7533,-1617,7539,-1626,7563,-1626,7559,-1632xm7563,-1626l7554,-1626,7558,-1616,7558,-1585,7554,-1575,7563,-1575,7567,-1580,7566,-1621,7563,-1626xe" filled="true" fillcolor="#231f20" stroked="false">
            <v:path arrowok="t"/>
            <v:fill type="solid"/>
            <w10:wrap type="none"/>
          </v:shape>
        </w:pict>
      </w:r>
      <w:r>
        <w:rPr/>
        <w:pict>
          <v:shape style="position:absolute;margin-left:344.991913pt;margin-top:-81.696068pt;width:10.55pt;height:4.3pt;mso-position-horizontal-relative:page;mso-position-vertical-relative:paragraph;z-index:-255607808" coordorigin="6900,-1634" coordsize="211,86" path="m6929,-1634l6911,-1634,6905,-1633,6900,-1633,6900,-1570,6904,-1569,6909,-1569,6927,-1569,6937,-1572,6940,-1576,6913,-1576,6910,-1576,6908,-1576,6908,-1627,6910,-1627,6913,-1627,6942,-1627,6938,-1631,6929,-1634xm6942,-1627l6935,-1627,6944,-1618,6943,-1586,6934,-1576,6940,-1576,6949,-1584,6952,-1593,6952,-1613,6949,-1621,6942,-1627xm6993,-1610l6985,-1610,6986,-1604,6986,-1599,6969,-1599,6959,-1593,6959,-1575,6964,-1569,6979,-1569,6984,-1572,6986,-1575,6971,-1575,6967,-1577,6967,-1592,6978,-1593,6995,-1593,6995,-1599,6986,-1599,6995,-1599,6995,-1607,6993,-1610xm6995,-1576l6987,-1576,6988,-1570,6995,-1570,6995,-1573,6995,-1576xm6995,-1593l6978,-1593,6987,-1593,6986,-1583,6985,-1579,6981,-1575,6986,-1575,6987,-1576,6995,-1576,6995,-1593xm6991,-1617l6971,-1617,6966,-1615,6962,-1612,6964,-1607,6967,-1609,6972,-1610,6993,-1610,6991,-1617xm7010,-1616l7001,-1616,7018,-1573,7019,-1572,7019,-1571,7016,-1565,7013,-1562,7011,-1560,7009,-1558,7006,-1557,7004,-1556,7006,-1549,7008,-1549,7012,-1551,7016,-1554,7022,-1559,7026,-1567,7030,-1579,7023,-1579,7022,-1582,7021,-1585,7020,-1588,7010,-1616xm7044,-1616l7035,-1616,7025,-1585,7024,-1582,7023,-1579,7030,-1579,7044,-1616xm7074,-1576l7074,-1569,7076,-1569,7079,-1569,7082,-1569,7088,-1570,7095,-1573,7097,-1575,7076,-1575,7074,-1576xm7110,-1598l7102,-1598,7101,-1591,7098,-1586,7094,-1582,7090,-1579,7086,-1577,7081,-1576,7076,-1575,7097,-1575,7106,-1583,7110,-1593,7110,-1598xm7102,-1632l7077,-1632,7069,-1622,7069,-1600,7076,-1592,7093,-1592,7098,-1594,7101,-1598,7082,-1598,7077,-1603,7077,-1620,7082,-1626,7107,-1626,7102,-1632xm7107,-1626l7098,-1626,7102,-1618,7102,-1606,7101,-1605,7099,-1601,7094,-1598,7101,-1598,7101,-1598,7110,-1598,7110,-1622,7107,-1626xe" filled="true" fillcolor="#231f20" stroked="false">
            <v:path arrowok="t"/>
            <v:fill type="solid"/>
            <w10:wrap type="none"/>
          </v:shape>
        </w:pict>
      </w:r>
      <w:r>
        <w:rPr/>
        <w:pict>
          <v:shape style="position:absolute;margin-left:323.373199pt;margin-top:-81.696068pt;width:10.55pt;height:4.3pt;mso-position-horizontal-relative:page;mso-position-vertical-relative:paragraph;z-index:-255606784" coordorigin="6467,-1634" coordsize="211,86" path="m6497,-1634l6478,-1634,6472,-1633,6467,-1633,6467,-1570,6472,-1569,6477,-1569,6495,-1569,6505,-1572,6508,-1576,6481,-1576,6478,-1576,6476,-1576,6476,-1627,6478,-1627,6481,-1627,6509,-1627,6505,-1631,6497,-1634xm6509,-1627l6503,-1627,6511,-1618,6511,-1586,6502,-1576,6508,-1576,6517,-1584,6520,-1593,6520,-1613,6516,-1621,6509,-1627xm6561,-1610l6553,-1610,6554,-1604,6554,-1599,6536,-1599,6527,-1593,6527,-1575,6531,-1569,6547,-1569,6552,-1572,6554,-1575,6538,-1575,6535,-1577,6535,-1592,6545,-1593,6562,-1593,6562,-1599,6554,-1599,6562,-1599,6562,-1607,6561,-1610xm6562,-1576l6555,-1576,6555,-1570,6563,-1570,6562,-1573,6562,-1576xm6562,-1593l6545,-1593,6554,-1593,6554,-1583,6552,-1579,6549,-1575,6554,-1575,6555,-1576,6562,-1576,6562,-1593xm6559,-1617l6539,-1617,6534,-1615,6530,-1612,6532,-1607,6535,-1609,6539,-1610,6561,-1610,6559,-1617xm6578,-1616l6569,-1616,6586,-1573,6586,-1572,6586,-1571,6584,-1565,6581,-1562,6579,-1560,6576,-1558,6573,-1557,6571,-1556,6573,-1549,6576,-1549,6580,-1551,6584,-1554,6589,-1559,6593,-1567,6598,-1579,6591,-1579,6590,-1582,6589,-1585,6588,-1588,6578,-1616xm6612,-1616l6603,-1616,6593,-1585,6592,-1582,6591,-1579,6598,-1579,6612,-1616xm6669,-1632l6647,-1632,6638,-1626,6639,-1610,6641,-1605,6648,-1602,6648,-1602,6641,-1599,6636,-1593,6636,-1576,6644,-1569,6668,-1569,6676,-1575,6649,-1575,6644,-1580,6645,-1586,6645,-1592,6648,-1597,6656,-1599,6673,-1599,6673,-1599,6665,-1602,6665,-1603,6670,-1605,6658,-1605,6651,-1607,6646,-1610,6646,-1622,6650,-1626,6674,-1626,6669,-1632xm6673,-1599l6656,-1599,6664,-1597,6669,-1593,6669,-1579,6664,-1575,6676,-1575,6678,-1576,6678,-1594,6673,-1599xm6674,-1626l6664,-1626,6667,-1621,6667,-1611,6663,-1607,6658,-1605,6670,-1605,6673,-1606,6675,-1612,6675,-1625,6674,-1626xe" filled="true" fillcolor="#231f20" stroked="false">
            <v:path arrowok="t"/>
            <v:fill type="solid"/>
            <w10:wrap type="none"/>
          </v:shape>
        </w:pict>
      </w:r>
      <w:r>
        <w:rPr/>
        <w:pict>
          <v:shape style="position:absolute;margin-left:301.754486pt;margin-top:-81.696068pt;width:10.5pt;height:4.3pt;mso-position-horizontal-relative:page;mso-position-vertical-relative:paragraph;z-index:-255605760" coordorigin="6035,-1634" coordsize="210,86" path="m6064,-1634l6046,-1634,6040,-1633,6035,-1633,6035,-1570,6039,-1569,6044,-1569,6062,-1569,6072,-1572,6076,-1576,6048,-1576,6045,-1576,6043,-1576,6043,-1627,6045,-1627,6049,-1627,6077,-1627,6073,-1631,6064,-1634xm6077,-1627l6070,-1627,6079,-1618,6079,-1586,6069,-1576,6076,-1576,6084,-1584,6087,-1593,6087,-1613,6084,-1621,6077,-1627xm6129,-1610l6121,-1610,6122,-1604,6122,-1599,6104,-1599,6094,-1593,6094,-1575,6099,-1569,6115,-1569,6120,-1572,6122,-1575,6106,-1575,6102,-1577,6102,-1592,6113,-1593,6130,-1593,6130,-1599,6122,-1599,6130,-1599,6130,-1607,6129,-1610xm6130,-1576l6122,-1576,6123,-1570,6131,-1570,6130,-1573,6130,-1576xm6130,-1593l6113,-1593,6122,-1593,6122,-1583,6120,-1579,6116,-1575,6122,-1575,6122,-1576,6130,-1576,6130,-1593xm6126,-1617l6107,-1617,6101,-1615,6097,-1612,6099,-1607,6103,-1609,6107,-1610,6129,-1610,6126,-1617xm6146,-1616l6136,-1616,6153,-1573,6154,-1572,6154,-1571,6151,-1565,6149,-1562,6146,-1560,6144,-1558,6141,-1557,6139,-1556,6141,-1549,6143,-1549,6147,-1551,6151,-1554,6157,-1559,6161,-1567,6166,-1579,6158,-1579,6158,-1582,6157,-1585,6156,-1588,6146,-1616xm6179,-1616l6171,-1616,6160,-1585,6160,-1582,6159,-1579,6166,-1579,6179,-1616xm6244,-1631l6206,-1631,6206,-1624,6236,-1624,6236,-1624,6209,-1570,6218,-1570,6244,-1626,6244,-1631xe" filled="true" fillcolor="#231f20" stroked="false">
            <v:path arrowok="t"/>
            <v:fill type="solid"/>
            <w10:wrap type="none"/>
          </v:shape>
        </w:pict>
      </w:r>
      <w:r>
        <w:rPr/>
        <w:pict>
          <v:shape style="position:absolute;margin-left:280.135803pt;margin-top:-81.696068pt;width:10.55pt;height:4.3pt;mso-position-horizontal-relative:page;mso-position-vertical-relative:paragraph;z-index:-255604736" coordorigin="5603,-1634" coordsize="211,86" path="m5632,-1634l5614,-1634,5608,-1633,5603,-1633,5603,-1570,5607,-1569,5612,-1569,5630,-1569,5640,-1572,5643,-1576,5616,-1576,5613,-1576,5611,-1576,5611,-1627,5613,-1627,5616,-1627,5644,-1627,5640,-1631,5632,-1634xm5644,-1627l5638,-1627,5646,-1618,5646,-1586,5637,-1576,5643,-1576,5652,-1584,5655,-1593,5655,-1613,5652,-1621,5644,-1627xm5696,-1610l5688,-1610,5689,-1604,5689,-1599,5671,-1599,5662,-1593,5662,-1575,5666,-1569,5682,-1569,5687,-1572,5689,-1575,5674,-1575,5670,-1577,5670,-1592,5680,-1593,5697,-1593,5697,-1599,5689,-1599,5697,-1599,5697,-1607,5696,-1610xm5698,-1576l5690,-1576,5691,-1570,5698,-1570,5698,-1573,5698,-1576xm5697,-1593l5680,-1593,5689,-1593,5689,-1583,5688,-1579,5684,-1575,5689,-1575,5690,-1576,5698,-1576,5697,-1593xm5694,-1617l5674,-1617,5669,-1615,5665,-1612,5667,-1607,5670,-1609,5675,-1610,5696,-1610,5694,-1617xm5713,-1616l5704,-1616,5721,-1573,5721,-1572,5722,-1571,5719,-1565,5716,-1562,5714,-1560,5711,-1558,5709,-1557,5707,-1556,5709,-1549,5711,-1549,5715,-1551,5719,-1554,5725,-1559,5729,-1567,5733,-1579,5726,-1579,5725,-1582,5724,-1585,5723,-1588,5713,-1616xm5747,-1616l5738,-1616,5728,-1585,5727,-1582,5726,-1579,5733,-1579,5747,-1616xm5807,-1632l5806,-1632,5804,-1632,5801,-1632,5793,-1631,5787,-1628,5781,-1623,5775,-1617,5771,-1607,5771,-1579,5780,-1569,5806,-1569,5810,-1575,5784,-1575,5779,-1583,5779,-1594,5780,-1595,5780,-1596,5782,-1601,5786,-1603,5780,-1603,5781,-1613,5788,-1623,5803,-1625,5805,-1625,5807,-1625,5807,-1632xm5812,-1604l5800,-1604,5805,-1599,5805,-1581,5800,-1575,5810,-1575,5813,-1579,5813,-1602,5812,-1604xm5806,-1610l5788,-1610,5783,-1607,5780,-1603,5786,-1603,5787,-1604,5812,-1604,5806,-1610xm5807,-1625l5805,-1625,5807,-1625,5807,-1625xe" filled="true" fillcolor="#231f20" stroked="false">
            <v:path arrowok="t"/>
            <v:fill type="solid"/>
            <w10:wrap type="none"/>
          </v:shape>
        </w:pict>
      </w:r>
      <w:r>
        <w:rPr/>
        <w:pict>
          <v:shape style="position:absolute;margin-left:260.097504pt;margin-top:-81.724266pt;width:7.05pt;height:3.3pt;mso-position-horizontal-relative:page;mso-position-vertical-relative:paragraph;z-index:-255603712" coordorigin="5202,-1634" coordsize="141,66" path="m5204,-1580l5202,-1573,5205,-1571,5212,-1569,5233,-1569,5239,-1576,5213,-1576,5208,-1578,5204,-1580xm5230,-1634l5211,-1634,5203,-1627,5203,-1608,5210,-1603,5220,-1599,5229,-1596,5232,-1592,5232,-1580,5227,-1576,5239,-1576,5240,-1577,5240,-1597,5235,-1602,5215,-1609,5212,-1612,5212,-1623,5215,-1628,5237,-1628,5238,-1631,5235,-1633,5230,-1634xm5237,-1628l5229,-1628,5234,-1626,5236,-1625,5237,-1628xm5259,-1616l5251,-1616,5251,-1573,5260,-1569,5275,-1569,5280,-1574,5281,-1576,5262,-1576,5259,-1581,5259,-1616xm5290,-1577l5282,-1577,5283,-1570,5290,-1570,5290,-1573,5290,-1577xm5290,-1616l5281,-1616,5281,-1586,5281,-1584,5279,-1580,5275,-1576,5281,-1576,5282,-1577,5290,-1577,5290,-1616xm5311,-1616l5303,-1616,5303,-1613,5304,-1570,5312,-1570,5312,-1600,5312,-1601,5314,-1606,5316,-1608,5311,-1608,5311,-1616xm5342,-1610l5331,-1610,5334,-1604,5334,-1570,5342,-1570,5342,-1610xm5333,-1617l5319,-1617,5313,-1612,5311,-1608,5316,-1608,5318,-1610,5342,-1610,5342,-1613,5333,-1617xe" filled="true" fillcolor="#231f20" stroked="false">
            <v:path arrowok="t"/>
            <v:fill type="solid"/>
            <w10:wrap type="none"/>
          </v:shape>
        </w:pict>
      </w:r>
      <w:r>
        <w:rPr/>
        <w:pict>
          <v:shape style="position:absolute;margin-left:239.173401pt;margin-top:-81.724266pt;width:5.85pt;height:3.3pt;mso-position-horizontal-relative:page;mso-position-vertical-relative:paragraph;z-index:-255602688" coordorigin="4783,-1634" coordsize="117,66" path="m4786,-1580l4783,-1573,4787,-1571,4794,-1569,4815,-1569,4821,-1576,4795,-1576,4789,-1578,4786,-1580xm4812,-1634l4793,-1634,4785,-1627,4785,-1608,4791,-1603,4802,-1599,4810,-1596,4814,-1592,4814,-1580,4809,-1576,4821,-1576,4822,-1577,4822,-1597,4817,-1602,4797,-1609,4793,-1612,4793,-1623,4796,-1628,4818,-1628,4819,-1631,4817,-1633,4812,-1634xm4818,-1628l4811,-1628,4815,-1626,4817,-1625,4818,-1628xm4864,-1610l4856,-1610,4857,-1604,4857,-1599,4839,-1599,4830,-1593,4830,-1575,4834,-1569,4850,-1569,4855,-1572,4857,-1575,4842,-1575,4838,-1577,4838,-1592,4848,-1593,4865,-1593,4865,-1599,4857,-1599,4865,-1599,4865,-1607,4864,-1610xm4865,-1576l4858,-1576,4859,-1570,4866,-1570,4866,-1573,4865,-1576xm4865,-1593l4848,-1593,4857,-1593,4857,-1583,4856,-1579,4852,-1575,4857,-1575,4858,-1576,4865,-1576,4865,-1593xm4862,-1617l4842,-1617,4837,-1615,4833,-1612,4835,-1607,4838,-1609,4843,-1610,4864,-1610,4862,-1617xm4888,-1609l4880,-1609,4880,-1579,4881,-1575,4884,-1572,4886,-1570,4889,-1569,4896,-1569,4898,-1569,4900,-1570,4900,-1576,4890,-1576,4888,-1579,4888,-1609xm4900,-1576l4898,-1576,4897,-1576,4900,-1576,4900,-1576xm4900,-1616l4873,-1616,4873,-1609,4900,-1609,4900,-1616xm4888,-1629l4880,-1626,4880,-1616,4888,-1616,4888,-1629xe" filled="true" fillcolor="#231f20" stroked="false">
            <v:path arrowok="t"/>
            <v:fill type="solid"/>
            <w10:wrap type="none"/>
          </v:shape>
        </w:pict>
      </w:r>
      <w:r>
        <w:rPr/>
        <w:pict>
          <v:shape style="position:absolute;margin-left:215.279694pt;margin-top:-81.696068pt;width:10.4pt;height:4.3pt;mso-position-horizontal-relative:page;mso-position-vertical-relative:paragraph;z-index:-255601664" coordorigin="4306,-1634" coordsize="208,86" path="m4335,-1634l4317,-1634,4311,-1633,4306,-1633,4306,-1570,4310,-1569,4315,-1569,4333,-1569,4343,-1572,4346,-1576,4319,-1576,4316,-1576,4314,-1576,4314,-1627,4316,-1627,4319,-1627,4347,-1627,4343,-1631,4335,-1634xm4347,-1627l4341,-1627,4349,-1618,4349,-1586,4340,-1576,4346,-1576,4355,-1584,4358,-1593,4358,-1613,4355,-1621,4347,-1627xm4399,-1610l4391,-1610,4392,-1604,4392,-1599,4374,-1599,4365,-1593,4365,-1575,4369,-1569,4385,-1569,4390,-1572,4392,-1575,4377,-1575,4373,-1577,4373,-1592,4383,-1593,4400,-1593,4400,-1599,4392,-1599,4400,-1599,4400,-1607,4399,-1610xm4400,-1576l4393,-1576,4394,-1570,4401,-1570,4401,-1573,4400,-1576xm4400,-1593l4383,-1593,4392,-1593,4392,-1583,4391,-1579,4387,-1575,4392,-1575,4393,-1576,4400,-1576,4400,-1593xm4397,-1617l4377,-1617,4372,-1615,4368,-1612,4370,-1607,4373,-1609,4377,-1610,4399,-1610,4397,-1617xm4416,-1616l4407,-1616,4424,-1573,4424,-1572,4424,-1571,4422,-1565,4419,-1562,4417,-1560,4414,-1558,4412,-1557,4410,-1556,4412,-1549,4414,-1549,4418,-1551,4422,-1554,4427,-1559,4432,-1567,4436,-1579,4429,-1579,4428,-1582,4427,-1585,4426,-1588,4416,-1616xm4450,-1616l4441,-1616,4431,-1585,4430,-1582,4429,-1579,4436,-1579,4450,-1616xm4477,-1579l4475,-1573,4478,-1571,4483,-1569,4503,-1569,4510,-1575,4484,-1575,4479,-1577,4477,-1579xm4509,-1602l4499,-1602,4504,-1597,4504,-1581,4498,-1575,4510,-1575,4513,-1578,4513,-1597,4509,-1602xm4512,-1631l4482,-1631,4478,-1602,4483,-1602,4509,-1602,4509,-1603,4504,-1605,4500,-1608,4497,-1608,4486,-1608,4488,-1624,4512,-1624,4512,-1631xm4496,-1609l4489,-1609,4486,-1608,4497,-1608,4496,-1609xe" filled="true" fillcolor="#231f20" stroked="false">
            <v:path arrowok="t"/>
            <v:fill type="solid"/>
            <w10:wrap type="none"/>
          </v:shape>
        </w:pict>
      </w:r>
      <w:r>
        <w:rPr/>
        <w:pict>
          <v:shape style="position:absolute;margin-left:193.660995pt;margin-top:-81.696068pt;width:10.6pt;height:4.3pt;mso-position-horizontal-relative:page;mso-position-vertical-relative:paragraph;z-index:-255600640" coordorigin="3873,-1634" coordsize="212,86" path="m3903,-1634l3884,-1634,3878,-1633,3873,-1633,3873,-1570,3877,-1569,3882,-1569,3901,-1569,3910,-1572,3914,-1576,3887,-1576,3883,-1576,3881,-1576,3881,-1627,3884,-1627,3887,-1627,3915,-1627,3911,-1631,3903,-1634xm3915,-1627l3908,-1627,3917,-1618,3917,-1586,3907,-1576,3914,-1576,3922,-1584,3925,-1593,3925,-1613,3922,-1621,3915,-1627xm3967,-1610l3959,-1610,3960,-1604,3960,-1599,3942,-1599,3932,-1593,3932,-1575,3937,-1569,3953,-1569,3958,-1572,3960,-1575,3944,-1575,3941,-1577,3941,-1592,3951,-1593,3968,-1593,3968,-1599,3960,-1599,3968,-1599,3968,-1607,3967,-1610xm3968,-1576l3961,-1576,3961,-1570,3969,-1570,3968,-1573,3968,-1576xm3968,-1593l3951,-1593,3960,-1593,3960,-1583,3958,-1579,3954,-1575,3960,-1575,3960,-1576,3968,-1576,3968,-1593xm3965,-1617l3945,-1617,3939,-1615,3936,-1612,3937,-1607,3941,-1609,3945,-1610,3967,-1610,3965,-1617xm3984,-1616l3975,-1616,3992,-1573,3992,-1572,3992,-1571,3990,-1565,3987,-1562,3984,-1560,3982,-1558,3979,-1557,3977,-1556,3979,-1549,3981,-1549,3985,-1551,3989,-1554,3995,-1559,3999,-1567,4004,-1579,3997,-1579,3996,-1582,3995,-1585,3994,-1588,3984,-1616xm4018,-1616l4009,-1616,3999,-1585,3998,-1582,3997,-1579,4004,-1579,4018,-1616xm4076,-1587l4068,-1587,4068,-1570,4076,-1570,4076,-1587xm4076,-1631l4067,-1631,4040,-1592,4040,-1587,4085,-1587,4085,-1593,4048,-1593,4048,-1593,4063,-1614,4065,-1617,4067,-1620,4068,-1623,4076,-1623,4076,-1631xm4076,-1623l4069,-1623,4068,-1620,4068,-1593,4076,-1593,4076,-1623xe" filled="true" fillcolor="#231f20" stroked="false">
            <v:path arrowok="t"/>
            <v:fill type="solid"/>
            <w10:wrap type="none"/>
          </v:shape>
        </w:pict>
      </w:r>
      <w:r>
        <w:rPr/>
        <w:pict>
          <v:shape style="position:absolute;margin-left:172.042297pt;margin-top:-81.696068pt;width:10.4pt;height:4.3pt;mso-position-horizontal-relative:page;mso-position-vertical-relative:paragraph;z-index:-255599616" coordorigin="3441,-1634" coordsize="208,86" path="m3470,-1634l3452,-1634,3446,-1633,3441,-1633,3441,-1570,3445,-1569,3450,-1569,3468,-1569,3478,-1572,3481,-1576,3454,-1576,3451,-1576,3449,-1576,3449,-1627,3451,-1627,3454,-1627,3483,-1627,3479,-1631,3470,-1634xm3483,-1627l3476,-1627,3485,-1618,3485,-1586,3475,-1576,3481,-1576,3490,-1584,3493,-1593,3493,-1613,3490,-1621,3483,-1627xm3534,-1610l3526,-1610,3527,-1604,3527,-1599,3510,-1599,3500,-1593,3500,-1575,3505,-1569,3520,-1569,3525,-1572,3527,-1575,3512,-1575,3508,-1577,3508,-1592,3519,-1593,3536,-1593,3536,-1599,3527,-1599,3536,-1599,3536,-1607,3534,-1610xm3536,-1576l3528,-1576,3529,-1570,3536,-1570,3536,-1573,3536,-1576xm3536,-1593l3519,-1593,3528,-1593,3527,-1583,3526,-1579,3522,-1575,3527,-1575,3528,-1576,3536,-1576,3536,-1593xm3532,-1617l3512,-1617,3507,-1615,3503,-1612,3505,-1607,3508,-1609,3513,-1610,3534,-1610,3532,-1617xm3551,-1616l3542,-1616,3559,-1573,3560,-1572,3560,-1571,3557,-1565,3554,-1562,3552,-1560,3550,-1558,3547,-1557,3545,-1556,3547,-1549,3549,-1549,3553,-1551,3557,-1554,3563,-1559,3567,-1567,3571,-1579,3564,-1579,3564,-1582,3562,-1585,3561,-1588,3551,-1616xm3585,-1616l3576,-1616,3566,-1585,3565,-1582,3564,-1579,3571,-1579,3585,-1616xm3612,-1579l3610,-1573,3613,-1571,3619,-1569,3641,-1569,3647,-1575,3620,-1575,3615,-1578,3612,-1579xm3646,-1626l3634,-1626,3638,-1621,3638,-1609,3630,-1606,3619,-1606,3619,-1600,3632,-1600,3640,-1596,3640,-1582,3636,-1575,3647,-1575,3648,-1577,3648,-1596,3642,-1601,3635,-1603,3635,-1603,3642,-1606,3646,-1611,3646,-1625,3646,-1626xm3640,-1632l3622,-1632,3615,-1630,3612,-1628,3614,-1621,3617,-1623,3622,-1626,3646,-1626,3640,-1632xe" filled="true" fillcolor="#231f20" stroked="false">
            <v:path arrowok="t"/>
            <v:fill type="solid"/>
            <w10:wrap type="none"/>
          </v:shape>
        </w:pict>
      </w:r>
      <w:r>
        <w:rPr/>
        <w:pict>
          <v:shape style="position:absolute;margin-left:150.423599pt;margin-top:-81.696068pt;width:10.45pt;height:4.3pt;mso-position-horizontal-relative:page;mso-position-vertical-relative:paragraph;z-index:-255598592" coordorigin="3008,-1634" coordsize="209,86" path="m3038,-1634l3019,-1634,3013,-1633,3008,-1633,3008,-1570,3013,-1569,3018,-1569,3036,-1569,3046,-1572,3049,-1576,3022,-1576,3019,-1576,3017,-1576,3017,-1627,3019,-1627,3022,-1627,3050,-1627,3046,-1631,3038,-1634xm3050,-1627l3044,-1627,3052,-1618,3052,-1586,3043,-1576,3049,-1576,3058,-1584,3061,-1593,3061,-1613,3057,-1621,3050,-1627xm3102,-1610l3094,-1610,3095,-1604,3095,-1599,3077,-1599,3068,-1593,3068,-1575,3072,-1569,3088,-1569,3093,-1572,3095,-1575,3079,-1575,3076,-1577,3076,-1592,3086,-1593,3103,-1593,3103,-1599,3095,-1599,3103,-1599,3103,-1607,3102,-1610xm3103,-1576l3096,-1576,3096,-1570,3104,-1570,3103,-1573,3103,-1576xm3103,-1593l3086,-1593,3095,-1593,3095,-1583,3093,-1579,3090,-1575,3095,-1575,3096,-1576,3103,-1576,3103,-1593xm3100,-1617l3080,-1617,3075,-1615,3071,-1612,3073,-1607,3076,-1609,3080,-1610,3102,-1610,3100,-1617xm3119,-1616l3110,-1616,3127,-1573,3127,-1572,3127,-1571,3125,-1565,3122,-1562,3120,-1560,3117,-1558,3114,-1557,3112,-1556,3114,-1549,3117,-1549,3121,-1551,3125,-1554,3130,-1559,3134,-1567,3139,-1579,3132,-1579,3131,-1582,3130,-1585,3129,-1588,3119,-1616xm3153,-1616l3144,-1616,3134,-1585,3133,-1582,3132,-1579,3139,-1579,3153,-1616xm3214,-1625l3204,-1625,3207,-1620,3207,-1604,3200,-1596,3184,-1581,3178,-1575,3178,-1570,3217,-1570,3217,-1577,3189,-1577,3189,-1577,3194,-1581,3207,-1594,3216,-1603,3216,-1623,3214,-1625xm3210,-1632l3190,-1632,3184,-1630,3179,-1626,3182,-1620,3185,-1623,3189,-1625,3214,-1625,3210,-1632xe" filled="true" fillcolor="#231f20" stroked="false">
            <v:path arrowok="t"/>
            <v:fill type="solid"/>
            <w10:wrap type="none"/>
          </v:shape>
        </w:pict>
      </w:r>
      <w:r>
        <w:rPr/>
        <w:pict>
          <v:shape style="position:absolute;margin-left:128.667801pt;margin-top:-81.696068pt;width:9.8pt;height:4.3pt;mso-position-horizontal-relative:page;mso-position-vertical-relative:paragraph;z-index:-255597568" coordorigin="2573,-1634" coordsize="196,86" path="m2603,-1634l2584,-1634,2578,-1633,2573,-1633,2573,-1570,2578,-1569,2582,-1569,2601,-1569,2610,-1572,2614,-1576,2587,-1576,2584,-1576,2582,-1576,2582,-1627,2584,-1627,2587,-1627,2615,-1627,2611,-1631,2603,-1634xm2615,-1627l2609,-1627,2617,-1618,2617,-1586,2607,-1576,2614,-1576,2622,-1584,2626,-1593,2626,-1613,2622,-1621,2615,-1627xm2667,-1610l2659,-1610,2660,-1604,2660,-1599,2642,-1599,2632,-1593,2632,-1575,2637,-1569,2653,-1569,2658,-1572,2660,-1575,2644,-1575,2641,-1577,2641,-1592,2651,-1593,2668,-1593,2668,-1599,2660,-1599,2668,-1599,2668,-1607,2667,-1610xm2668,-1576l2661,-1576,2661,-1570,2669,-1570,2668,-1573,2668,-1576xm2668,-1593l2651,-1593,2660,-1593,2660,-1583,2658,-1579,2655,-1575,2660,-1575,2660,-1576,2668,-1576,2668,-1593xm2665,-1617l2645,-1617,2639,-1615,2636,-1612,2638,-1607,2641,-1609,2645,-1610,2667,-1610,2665,-1617xm2684,-1616l2675,-1616,2692,-1573,2692,-1572,2692,-1571,2690,-1565,2687,-1562,2685,-1560,2682,-1558,2679,-1557,2677,-1556,2679,-1549,2681,-1549,2686,-1551,2690,-1554,2695,-1559,2699,-1567,2704,-1579,2697,-1579,2696,-1582,2695,-1585,2694,-1588,2684,-1616xm2718,-1616l2709,-1616,2699,-1585,2698,-1582,2697,-1579,2704,-1579,2718,-1616xm2769,-1623l2761,-1623,2761,-1570,2769,-1570,2769,-1623xm2769,-1631l2762,-1631,2748,-1624,2750,-1618,2761,-1623,2769,-1623,2769,-1631xe" filled="true" fillcolor="#000000" stroked="false">
            <v:path arrowok="t"/>
            <v:fill type="solid"/>
            <w10:wrap type="none"/>
          </v:shape>
        </w:pict>
      </w:r>
      <w:r>
        <w:rPr>
          <w:rFonts w:ascii="Calibri"/>
          <w:color w:val="6D6E71"/>
          <w:sz w:val="18"/>
        </w:rPr>
        <w:t>In Figure 4, the worker is given two hours of heat exposure on his/her first two days at work. The worker may be assigned light tasks in a cool or shaded environment for the rest of the </w:t>
      </w:r>
      <w:r>
        <w:rPr>
          <w:rFonts w:ascii="Calibri"/>
          <w:color w:val="6D6E71"/>
          <w:spacing w:val="-3"/>
          <w:sz w:val="18"/>
        </w:rPr>
        <w:t>day. </w:t>
      </w:r>
      <w:r>
        <w:rPr>
          <w:rFonts w:ascii="Calibri"/>
          <w:color w:val="6D6E71"/>
          <w:sz w:val="18"/>
        </w:rPr>
        <w:t>If the worker is working outdoors, he should avoid working under direct sun during the hottest part of the day (typically between 11am to 3pm) during the first two days of work. The amount of heat exposure is then gradually increased by an hour each day from Day 3</w:t>
      </w:r>
      <w:r>
        <w:rPr>
          <w:rFonts w:ascii="Calibri"/>
          <w:color w:val="6D6E71"/>
          <w:spacing w:val="19"/>
          <w:sz w:val="18"/>
        </w:rPr>
        <w:t> </w:t>
      </w:r>
      <w:r>
        <w:rPr>
          <w:rFonts w:ascii="Calibri"/>
          <w:color w:val="6D6E71"/>
          <w:sz w:val="18"/>
        </w:rPr>
        <w:t>onwards.</w:t>
      </w:r>
    </w:p>
    <w:p>
      <w:pPr>
        <w:pStyle w:val="BodyText"/>
        <w:spacing w:before="1"/>
        <w:rPr>
          <w:rFonts w:ascii="Calibri"/>
          <w:sz w:val="18"/>
        </w:rPr>
      </w:pPr>
    </w:p>
    <w:p>
      <w:pPr>
        <w:spacing w:before="0"/>
        <w:ind w:left="493" w:right="284" w:firstLine="0"/>
        <w:jc w:val="both"/>
        <w:rPr>
          <w:rFonts w:ascii="Calibri"/>
          <w:sz w:val="18"/>
        </w:rPr>
      </w:pPr>
      <w:r>
        <w:rPr>
          <w:rFonts w:ascii="Calibri"/>
          <w:color w:val="6D6E71"/>
          <w:sz w:val="18"/>
        </w:rPr>
        <w:t>After a successful acclimatisation for one week, the worker may now begin his/her second  week at work with four hours of heat exposure on Day 6. The amount of heat exposure is then gradually increased by an hour each day from Day 7 onwards until the maximum desired daily hours of heat exposure is</w:t>
      </w:r>
      <w:r>
        <w:rPr>
          <w:rFonts w:ascii="Calibri"/>
          <w:color w:val="6D6E71"/>
          <w:spacing w:val="-14"/>
          <w:sz w:val="18"/>
        </w:rPr>
        <w:t> </w:t>
      </w:r>
      <w:r>
        <w:rPr>
          <w:rFonts w:ascii="Calibri"/>
          <w:color w:val="6D6E71"/>
          <w:sz w:val="18"/>
        </w:rPr>
        <w:t>reached.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0"/>
        </w:rPr>
      </w:pPr>
      <w:r>
        <w:rPr/>
        <w:pict>
          <v:shape style="position:absolute;margin-left:390.6409pt;margin-top:8.168578pt;width:7.2pt;height:4.55pt;mso-position-horizontal-relative:page;mso-position-vertical-relative:paragraph;z-index:-251618304;mso-wrap-distance-left:0;mso-wrap-distance-right:0" coordorigin="7813,163" coordsize="144,91" path="m7859,186l7835,186,7835,254,7859,254,7859,186xm7859,163l7839,163,7813,175,7817,194,7835,186,7859,186,7859,163xm7956,163l7889,163,7889,184,7929,184,7929,184,7892,254,7919,254,7956,179,7956,163xe" filled="true" fillcolor="#888a8c" stroked="false">
            <v:path arrowok="t"/>
            <v:fill type="solid"/>
            <w10:wrap type="topAndBottom"/>
          </v:shape>
        </w:pict>
      </w:r>
    </w:p>
    <w:p>
      <w:pPr>
        <w:spacing w:after="0"/>
        <w:rPr>
          <w:rFonts w:ascii="Calibri"/>
          <w:sz w:val="10"/>
        </w:rPr>
        <w:sectPr>
          <w:pgSz w:w="8400" w:h="11910"/>
          <w:pgMar w:top="660" w:bottom="0" w:left="300" w:right="280"/>
        </w:sectPr>
      </w:pPr>
    </w:p>
    <w:p>
      <w:pPr>
        <w:pStyle w:val="BodyText"/>
        <w:spacing w:line="288" w:lineRule="auto" w:before="68"/>
        <w:ind w:left="269" w:right="501" w:hanging="1"/>
        <w:jc w:val="both"/>
      </w:pPr>
      <w:r>
        <w:rPr>
          <w:color w:val="727275"/>
          <w:w w:val="105"/>
        </w:rPr>
        <w:t>Proper heat acclimatisation has a positive impact on endurance capacity </w:t>
      </w:r>
      <w:r>
        <w:rPr>
          <w:color w:val="727275"/>
          <w:w w:val="105"/>
          <w:position w:val="6"/>
          <w:sz w:val="10"/>
        </w:rPr>
        <w:t>3 </w:t>
      </w:r>
      <w:r>
        <w:rPr>
          <w:color w:val="727275"/>
          <w:w w:val="105"/>
        </w:rPr>
        <w:t>and this is expected to translate to greater productivity at the workplace.</w:t>
      </w:r>
    </w:p>
    <w:p>
      <w:pPr>
        <w:pStyle w:val="BodyText"/>
        <w:spacing w:before="11"/>
        <w:rPr>
          <w:sz w:val="14"/>
        </w:rPr>
      </w:pPr>
      <w:r>
        <w:rPr/>
        <w:pict>
          <v:group style="position:absolute;margin-left:27.637501pt;margin-top:10.58794pt;width:139.65pt;height:163.75pt;mso-position-horizontal-relative:page;mso-position-vertical-relative:paragraph;z-index:-251583488;mso-wrap-distance-left:0;mso-wrap-distance-right:0" coordorigin="553,212" coordsize="2793,3275">
            <v:shape style="position:absolute;left:555;top:214;width:2788;height:3271" type="#_x0000_t75" stroked="false">
              <v:imagedata r:id="rId89" o:title=""/>
            </v:shape>
            <v:shape style="position:absolute;left:555;top:214;width:2788;height:3271" coordorigin="555,214" coordsize="2788,3271" path="m771,214l703,225,643,256,597,303,566,362,555,430,555,3268,566,3337,597,3396,643,3443,703,3473,771,3484,3126,3484,3195,3473,3254,3443,3301,3396,3332,3337,3343,3268,3343,430,3332,362,3301,303,3254,256,3195,225,3126,214,771,214xe" filled="false" stroked="true" strokeweight=".225pt" strokecolor="#231f20">
              <v:path arrowok="t"/>
              <v:stroke dashstyle="solid"/>
            </v:shape>
            <w10:wrap type="topAndBottom"/>
          </v:group>
        </w:pict>
      </w:r>
    </w:p>
    <w:p>
      <w:pPr>
        <w:spacing w:before="100"/>
        <w:ind w:left="257" w:right="0" w:firstLine="0"/>
        <w:jc w:val="both"/>
        <w:rPr>
          <w:b/>
          <w:sz w:val="14"/>
        </w:rPr>
      </w:pPr>
      <w:r>
        <w:rPr>
          <w:b/>
          <w:color w:val="727275"/>
          <w:w w:val="105"/>
          <w:sz w:val="14"/>
        </w:rPr>
        <w:t>Figure 5: </w:t>
      </w:r>
      <w:r>
        <w:rPr>
          <w:b/>
          <w:color w:val="05AFC4"/>
          <w:w w:val="105"/>
          <w:sz w:val="14"/>
        </w:rPr>
        <w:t>Workers working under direct sun.</w:t>
      </w:r>
    </w:p>
    <w:p>
      <w:pPr>
        <w:pStyle w:val="BodyText"/>
        <w:spacing w:before="10"/>
        <w:rPr>
          <w:b/>
          <w:sz w:val="14"/>
        </w:rPr>
      </w:pPr>
    </w:p>
    <w:p>
      <w:pPr>
        <w:pStyle w:val="BodyText"/>
        <w:spacing w:line="288" w:lineRule="auto"/>
        <w:ind w:left="269" w:right="488" w:hanging="1"/>
        <w:jc w:val="both"/>
      </w:pPr>
      <w:r>
        <w:rPr>
          <w:color w:val="727275"/>
          <w:w w:val="110"/>
        </w:rPr>
        <w:t>During acclimatisation, workers should be supervised and allowed more rest breaks. They should</w:t>
      </w:r>
      <w:r>
        <w:rPr>
          <w:color w:val="727275"/>
          <w:spacing w:val="-15"/>
          <w:w w:val="110"/>
        </w:rPr>
        <w:t> </w:t>
      </w:r>
      <w:r>
        <w:rPr>
          <w:color w:val="727275"/>
          <w:w w:val="110"/>
        </w:rPr>
        <w:t>be</w:t>
      </w:r>
      <w:r>
        <w:rPr>
          <w:color w:val="727275"/>
          <w:spacing w:val="-21"/>
          <w:w w:val="110"/>
        </w:rPr>
        <w:t> </w:t>
      </w:r>
      <w:r>
        <w:rPr>
          <w:color w:val="727275"/>
          <w:w w:val="110"/>
        </w:rPr>
        <w:t>closely</w:t>
      </w:r>
      <w:r>
        <w:rPr>
          <w:color w:val="727275"/>
          <w:spacing w:val="-13"/>
          <w:w w:val="110"/>
        </w:rPr>
        <w:t> </w:t>
      </w:r>
      <w:r>
        <w:rPr>
          <w:color w:val="727275"/>
          <w:w w:val="110"/>
        </w:rPr>
        <w:t>monitored</w:t>
      </w:r>
      <w:r>
        <w:rPr>
          <w:color w:val="727275"/>
          <w:spacing w:val="-17"/>
          <w:w w:val="110"/>
        </w:rPr>
        <w:t> </w:t>
      </w:r>
      <w:r>
        <w:rPr>
          <w:color w:val="727275"/>
          <w:w w:val="110"/>
        </w:rPr>
        <w:t>for</w:t>
      </w:r>
      <w:r>
        <w:rPr>
          <w:color w:val="727275"/>
          <w:spacing w:val="-12"/>
          <w:w w:val="110"/>
        </w:rPr>
        <w:t> </w:t>
      </w:r>
      <w:r>
        <w:rPr>
          <w:color w:val="727275"/>
          <w:w w:val="110"/>
        </w:rPr>
        <w:t>symptoms</w:t>
      </w:r>
      <w:r>
        <w:rPr>
          <w:color w:val="727275"/>
          <w:spacing w:val="-10"/>
          <w:w w:val="110"/>
        </w:rPr>
        <w:t> </w:t>
      </w:r>
      <w:r>
        <w:rPr>
          <w:color w:val="727275"/>
          <w:w w:val="110"/>
        </w:rPr>
        <w:t>of</w:t>
      </w:r>
      <w:r>
        <w:rPr>
          <w:color w:val="727275"/>
          <w:spacing w:val="-13"/>
          <w:w w:val="110"/>
        </w:rPr>
        <w:t> </w:t>
      </w:r>
      <w:r>
        <w:rPr>
          <w:color w:val="727275"/>
          <w:w w:val="110"/>
        </w:rPr>
        <w:t>heat</w:t>
      </w:r>
      <w:r>
        <w:rPr>
          <w:color w:val="727275"/>
          <w:spacing w:val="-17"/>
          <w:w w:val="110"/>
        </w:rPr>
        <w:t> </w:t>
      </w:r>
      <w:r>
        <w:rPr>
          <w:color w:val="727275"/>
          <w:w w:val="110"/>
        </w:rPr>
        <w:t>injury.</w:t>
      </w:r>
      <w:r>
        <w:rPr>
          <w:color w:val="727275"/>
          <w:spacing w:val="-19"/>
          <w:w w:val="110"/>
        </w:rPr>
        <w:t> </w:t>
      </w:r>
      <w:r>
        <w:rPr>
          <w:color w:val="727275"/>
          <w:w w:val="110"/>
        </w:rPr>
        <w:t>Advise</w:t>
      </w:r>
      <w:r>
        <w:rPr>
          <w:color w:val="727275"/>
          <w:spacing w:val="-16"/>
          <w:w w:val="110"/>
        </w:rPr>
        <w:t> </w:t>
      </w:r>
      <w:r>
        <w:rPr>
          <w:color w:val="727275"/>
          <w:w w:val="110"/>
        </w:rPr>
        <w:t>the</w:t>
      </w:r>
      <w:r>
        <w:rPr>
          <w:color w:val="727275"/>
          <w:spacing w:val="-2"/>
          <w:w w:val="110"/>
        </w:rPr>
        <w:t> </w:t>
      </w:r>
      <w:r>
        <w:rPr>
          <w:color w:val="727275"/>
          <w:w w:val="110"/>
        </w:rPr>
        <w:t>workers</w:t>
      </w:r>
      <w:r>
        <w:rPr>
          <w:color w:val="727275"/>
          <w:spacing w:val="-16"/>
          <w:w w:val="110"/>
        </w:rPr>
        <w:t> </w:t>
      </w:r>
      <w:r>
        <w:rPr>
          <w:color w:val="727275"/>
          <w:w w:val="110"/>
        </w:rPr>
        <w:t>to</w:t>
      </w:r>
      <w:r>
        <w:rPr>
          <w:color w:val="727275"/>
          <w:spacing w:val="-6"/>
          <w:w w:val="110"/>
        </w:rPr>
        <w:t> </w:t>
      </w:r>
      <w:r>
        <w:rPr>
          <w:color w:val="727275"/>
          <w:w w:val="110"/>
        </w:rPr>
        <w:t>report</w:t>
      </w:r>
      <w:r>
        <w:rPr>
          <w:color w:val="727275"/>
          <w:spacing w:val="-15"/>
          <w:w w:val="110"/>
        </w:rPr>
        <w:t> </w:t>
      </w:r>
      <w:r>
        <w:rPr>
          <w:color w:val="727275"/>
          <w:w w:val="110"/>
        </w:rPr>
        <w:t>to</w:t>
      </w:r>
      <w:r>
        <w:rPr>
          <w:color w:val="727275"/>
          <w:spacing w:val="-12"/>
          <w:w w:val="110"/>
        </w:rPr>
        <w:t> </w:t>
      </w:r>
      <w:r>
        <w:rPr>
          <w:color w:val="727275"/>
          <w:w w:val="110"/>
        </w:rPr>
        <w:t>their supervisors</w:t>
      </w:r>
      <w:r>
        <w:rPr>
          <w:color w:val="727275"/>
          <w:spacing w:val="-23"/>
          <w:w w:val="110"/>
        </w:rPr>
        <w:t> </w:t>
      </w:r>
      <w:r>
        <w:rPr>
          <w:color w:val="727275"/>
          <w:w w:val="110"/>
        </w:rPr>
        <w:t>if</w:t>
      </w:r>
      <w:r>
        <w:rPr>
          <w:color w:val="727275"/>
          <w:spacing w:val="-22"/>
          <w:w w:val="110"/>
        </w:rPr>
        <w:t> </w:t>
      </w:r>
      <w:r>
        <w:rPr>
          <w:color w:val="727275"/>
          <w:w w:val="110"/>
        </w:rPr>
        <w:t>they</w:t>
      </w:r>
      <w:r>
        <w:rPr>
          <w:color w:val="727275"/>
          <w:spacing w:val="-28"/>
          <w:w w:val="110"/>
        </w:rPr>
        <w:t> </w:t>
      </w:r>
      <w:r>
        <w:rPr>
          <w:color w:val="727275"/>
          <w:w w:val="110"/>
        </w:rPr>
        <w:t>feel</w:t>
      </w:r>
      <w:r>
        <w:rPr>
          <w:color w:val="727275"/>
          <w:spacing w:val="-27"/>
          <w:w w:val="110"/>
        </w:rPr>
        <w:t> </w:t>
      </w:r>
      <w:r>
        <w:rPr>
          <w:color w:val="727275"/>
          <w:w w:val="110"/>
        </w:rPr>
        <w:t>unwell.</w:t>
      </w:r>
      <w:r>
        <w:rPr>
          <w:color w:val="727275"/>
          <w:spacing w:val="-30"/>
          <w:w w:val="110"/>
        </w:rPr>
        <w:t> </w:t>
      </w:r>
      <w:r>
        <w:rPr>
          <w:color w:val="727275"/>
          <w:w w:val="110"/>
        </w:rPr>
        <w:t>Where</w:t>
      </w:r>
      <w:r>
        <w:rPr>
          <w:color w:val="727275"/>
          <w:spacing w:val="-25"/>
          <w:w w:val="110"/>
        </w:rPr>
        <w:t> </w:t>
      </w:r>
      <w:r>
        <w:rPr>
          <w:color w:val="727275"/>
          <w:w w:val="110"/>
        </w:rPr>
        <w:t>practicable,</w:t>
      </w:r>
      <w:r>
        <w:rPr>
          <w:color w:val="727275"/>
          <w:spacing w:val="-25"/>
          <w:w w:val="110"/>
        </w:rPr>
        <w:t> </w:t>
      </w:r>
      <w:r>
        <w:rPr>
          <w:color w:val="727275"/>
          <w:w w:val="110"/>
        </w:rPr>
        <w:t>such</w:t>
      </w:r>
      <w:r>
        <w:rPr>
          <w:color w:val="727275"/>
          <w:spacing w:val="-23"/>
          <w:w w:val="110"/>
        </w:rPr>
        <w:t> </w:t>
      </w:r>
      <w:r>
        <w:rPr>
          <w:color w:val="727275"/>
          <w:w w:val="110"/>
        </w:rPr>
        <w:t>workers</w:t>
      </w:r>
      <w:r>
        <w:rPr>
          <w:color w:val="727275"/>
          <w:spacing w:val="-25"/>
          <w:w w:val="110"/>
        </w:rPr>
        <w:t> </w:t>
      </w:r>
      <w:r>
        <w:rPr>
          <w:color w:val="727275"/>
          <w:w w:val="110"/>
        </w:rPr>
        <w:t>can</w:t>
      </w:r>
      <w:r>
        <w:rPr>
          <w:color w:val="727275"/>
          <w:spacing w:val="-28"/>
          <w:w w:val="110"/>
        </w:rPr>
        <w:t> </w:t>
      </w:r>
      <w:r>
        <w:rPr>
          <w:color w:val="727275"/>
          <w:w w:val="110"/>
        </w:rPr>
        <w:t>wear</w:t>
      </w:r>
      <w:r>
        <w:rPr>
          <w:color w:val="727275"/>
          <w:spacing w:val="-25"/>
          <w:w w:val="110"/>
        </w:rPr>
        <w:t> </w:t>
      </w:r>
      <w:r>
        <w:rPr>
          <w:color w:val="727275"/>
          <w:w w:val="110"/>
        </w:rPr>
        <w:t>arm</w:t>
      </w:r>
      <w:r>
        <w:rPr>
          <w:color w:val="727275"/>
          <w:spacing w:val="-24"/>
          <w:w w:val="110"/>
        </w:rPr>
        <w:t> </w:t>
      </w:r>
      <w:r>
        <w:rPr>
          <w:color w:val="727275"/>
          <w:w w:val="110"/>
        </w:rPr>
        <w:t>bands</w:t>
      </w:r>
      <w:r>
        <w:rPr>
          <w:color w:val="727275"/>
          <w:spacing w:val="-25"/>
          <w:w w:val="110"/>
        </w:rPr>
        <w:t> </w:t>
      </w:r>
      <w:r>
        <w:rPr>
          <w:color w:val="727275"/>
          <w:w w:val="110"/>
        </w:rPr>
        <w:t>or</w:t>
      </w:r>
      <w:r>
        <w:rPr>
          <w:color w:val="727275"/>
          <w:spacing w:val="-26"/>
          <w:w w:val="110"/>
        </w:rPr>
        <w:t> </w:t>
      </w:r>
      <w:r>
        <w:rPr>
          <w:color w:val="727275"/>
          <w:w w:val="110"/>
        </w:rPr>
        <w:t>helmet tags to allow for easy identification during the acclimatisation period. As the acclimatisation progress may vary from worker to worker, the acclimatisation period may be extended as necessary.</w:t>
      </w:r>
    </w:p>
    <w:p>
      <w:pPr>
        <w:pStyle w:val="BodyText"/>
        <w:spacing w:before="7"/>
        <w:rPr>
          <w:sz w:val="18"/>
        </w:rPr>
      </w:pPr>
    </w:p>
    <w:p>
      <w:pPr>
        <w:pStyle w:val="BodyText"/>
        <w:spacing w:line="288" w:lineRule="auto"/>
        <w:ind w:left="269" w:right="495"/>
        <w:jc w:val="both"/>
      </w:pPr>
      <w:r>
        <w:rPr>
          <w:color w:val="727275"/>
          <w:w w:val="105"/>
        </w:rPr>
        <w:t>Workers returning from a long vacation or prolonged leave (more than a week) may also need to put on a reacclimatisation programme. Workers returning from prolonged illness will also need to be reacclimatised and should consult a doctor before returning to work.</w:t>
      </w:r>
    </w:p>
    <w:p>
      <w:pPr>
        <w:pStyle w:val="BodyText"/>
        <w:spacing w:before="4"/>
        <w:rPr>
          <w:sz w:val="19"/>
        </w:rPr>
      </w:pPr>
    </w:p>
    <w:p>
      <w:pPr>
        <w:pStyle w:val="Heading7"/>
        <w:numPr>
          <w:ilvl w:val="1"/>
          <w:numId w:val="5"/>
        </w:numPr>
        <w:tabs>
          <w:tab w:pos="675" w:val="left" w:leader="none"/>
        </w:tabs>
        <w:spacing w:line="240" w:lineRule="auto" w:before="0" w:after="0"/>
        <w:ind w:left="674" w:right="0" w:hanging="410"/>
        <w:jc w:val="both"/>
        <w:rPr>
          <w:color w:val="727275"/>
        </w:rPr>
      </w:pPr>
      <w:bookmarkStart w:name="_TOC_250012" w:id="10"/>
      <w:r>
        <w:rPr>
          <w:color w:val="727275"/>
          <w:w w:val="105"/>
        </w:rPr>
        <w:t>Use of Mechanical</w:t>
      </w:r>
      <w:r>
        <w:rPr>
          <w:color w:val="727275"/>
          <w:spacing w:val="-13"/>
          <w:w w:val="105"/>
        </w:rPr>
        <w:t> </w:t>
      </w:r>
      <w:bookmarkEnd w:id="10"/>
      <w:r>
        <w:rPr>
          <w:color w:val="727275"/>
          <w:w w:val="105"/>
        </w:rPr>
        <w:t>Aids</w:t>
      </w:r>
    </w:p>
    <w:p>
      <w:pPr>
        <w:pStyle w:val="BodyText"/>
        <w:spacing w:line="285" w:lineRule="auto" w:before="95"/>
        <w:ind w:left="271" w:right="493" w:hanging="8"/>
        <w:jc w:val="both"/>
      </w:pPr>
      <w:r>
        <w:rPr>
          <w:color w:val="727275"/>
          <w:w w:val="105"/>
        </w:rPr>
        <w:t>The</w:t>
      </w:r>
      <w:r>
        <w:rPr>
          <w:color w:val="727275"/>
          <w:spacing w:val="-11"/>
          <w:w w:val="105"/>
        </w:rPr>
        <w:t> </w:t>
      </w:r>
      <w:r>
        <w:rPr>
          <w:color w:val="727275"/>
          <w:w w:val="105"/>
        </w:rPr>
        <w:t>use</w:t>
      </w:r>
      <w:r>
        <w:rPr>
          <w:color w:val="727275"/>
          <w:spacing w:val="-12"/>
          <w:w w:val="105"/>
        </w:rPr>
        <w:t> </w:t>
      </w:r>
      <w:r>
        <w:rPr>
          <w:color w:val="727275"/>
          <w:w w:val="105"/>
        </w:rPr>
        <w:t>of</w:t>
      </w:r>
      <w:r>
        <w:rPr>
          <w:color w:val="727275"/>
          <w:spacing w:val="6"/>
          <w:w w:val="105"/>
        </w:rPr>
        <w:t> </w:t>
      </w:r>
      <w:r>
        <w:rPr>
          <w:color w:val="727275"/>
          <w:w w:val="105"/>
        </w:rPr>
        <w:t>mechanical</w:t>
      </w:r>
      <w:r>
        <w:rPr>
          <w:color w:val="727275"/>
          <w:spacing w:val="-4"/>
          <w:w w:val="105"/>
        </w:rPr>
        <w:t> </w:t>
      </w:r>
      <w:r>
        <w:rPr>
          <w:color w:val="727275"/>
          <w:w w:val="105"/>
        </w:rPr>
        <w:t>aids</w:t>
      </w:r>
      <w:r>
        <w:rPr>
          <w:color w:val="727275"/>
          <w:spacing w:val="-9"/>
          <w:w w:val="105"/>
        </w:rPr>
        <w:t> </w:t>
      </w:r>
      <w:r>
        <w:rPr>
          <w:color w:val="727275"/>
          <w:w w:val="105"/>
        </w:rPr>
        <w:t>e.g.</w:t>
      </w:r>
      <w:r>
        <w:rPr>
          <w:color w:val="727275"/>
          <w:spacing w:val="-18"/>
          <w:w w:val="105"/>
        </w:rPr>
        <w:t> </w:t>
      </w:r>
      <w:r>
        <w:rPr>
          <w:color w:val="727275"/>
          <w:w w:val="105"/>
        </w:rPr>
        <w:t>lifting</w:t>
      </w:r>
      <w:r>
        <w:rPr>
          <w:color w:val="727275"/>
          <w:spacing w:val="-13"/>
          <w:w w:val="105"/>
        </w:rPr>
        <w:t> </w:t>
      </w:r>
      <w:r>
        <w:rPr>
          <w:color w:val="727275"/>
          <w:w w:val="105"/>
        </w:rPr>
        <w:t>equipment,</w:t>
      </w:r>
      <w:r>
        <w:rPr>
          <w:color w:val="727275"/>
          <w:spacing w:val="-12"/>
          <w:w w:val="105"/>
        </w:rPr>
        <w:t> </w:t>
      </w:r>
      <w:r>
        <w:rPr>
          <w:color w:val="727275"/>
          <w:w w:val="105"/>
        </w:rPr>
        <w:t>trolleys</w:t>
      </w:r>
      <w:r>
        <w:rPr>
          <w:color w:val="727275"/>
          <w:spacing w:val="-6"/>
          <w:w w:val="105"/>
        </w:rPr>
        <w:t> </w:t>
      </w:r>
      <w:r>
        <w:rPr>
          <w:color w:val="727275"/>
          <w:w w:val="105"/>
        </w:rPr>
        <w:t>and</w:t>
      </w:r>
      <w:r>
        <w:rPr>
          <w:color w:val="727275"/>
          <w:spacing w:val="-14"/>
          <w:w w:val="105"/>
        </w:rPr>
        <w:t> </w:t>
      </w:r>
      <w:r>
        <w:rPr>
          <w:color w:val="727275"/>
          <w:w w:val="105"/>
        </w:rPr>
        <w:t>power</w:t>
      </w:r>
      <w:r>
        <w:rPr>
          <w:color w:val="727275"/>
          <w:spacing w:val="-4"/>
          <w:w w:val="105"/>
        </w:rPr>
        <w:t> </w:t>
      </w:r>
      <w:r>
        <w:rPr>
          <w:color w:val="727275"/>
          <w:w w:val="105"/>
        </w:rPr>
        <w:t>tools,</w:t>
      </w:r>
      <w:r>
        <w:rPr>
          <w:color w:val="727275"/>
          <w:spacing w:val="-12"/>
          <w:w w:val="105"/>
        </w:rPr>
        <w:t> </w:t>
      </w:r>
      <w:r>
        <w:rPr>
          <w:color w:val="727275"/>
          <w:w w:val="105"/>
        </w:rPr>
        <w:t>may</w:t>
      </w:r>
      <w:r>
        <w:rPr>
          <w:color w:val="727275"/>
          <w:spacing w:val="-6"/>
          <w:w w:val="105"/>
        </w:rPr>
        <w:t> </w:t>
      </w:r>
      <w:r>
        <w:rPr>
          <w:color w:val="727275"/>
          <w:w w:val="105"/>
        </w:rPr>
        <w:t>also</w:t>
      </w:r>
      <w:r>
        <w:rPr>
          <w:color w:val="727275"/>
          <w:spacing w:val="-9"/>
          <w:w w:val="105"/>
        </w:rPr>
        <w:t> </w:t>
      </w:r>
      <w:r>
        <w:rPr>
          <w:color w:val="727275"/>
          <w:w w:val="105"/>
        </w:rPr>
        <w:t>be</w:t>
      </w:r>
      <w:r>
        <w:rPr>
          <w:color w:val="727275"/>
          <w:spacing w:val="7"/>
          <w:w w:val="105"/>
        </w:rPr>
        <w:t> </w:t>
      </w:r>
      <w:r>
        <w:rPr>
          <w:color w:val="727275"/>
          <w:w w:val="105"/>
        </w:rPr>
        <w:t>used</w:t>
      </w:r>
      <w:r>
        <w:rPr>
          <w:color w:val="727275"/>
          <w:spacing w:val="-8"/>
          <w:w w:val="105"/>
        </w:rPr>
        <w:t> </w:t>
      </w:r>
      <w:r>
        <w:rPr>
          <w:color w:val="727275"/>
          <w:w w:val="105"/>
        </w:rPr>
        <w:t>to reduce the physical workload posed on the worker. This will help to reduce the need for heavy exertion</w:t>
      </w:r>
      <w:r>
        <w:rPr>
          <w:color w:val="727275"/>
          <w:spacing w:val="-3"/>
          <w:w w:val="105"/>
        </w:rPr>
        <w:t> </w:t>
      </w:r>
      <w:r>
        <w:rPr>
          <w:color w:val="727275"/>
          <w:w w:val="105"/>
        </w:rPr>
        <w:t>by</w:t>
      </w:r>
      <w:r>
        <w:rPr>
          <w:color w:val="727275"/>
          <w:spacing w:val="-10"/>
          <w:w w:val="105"/>
        </w:rPr>
        <w:t> </w:t>
      </w:r>
      <w:r>
        <w:rPr>
          <w:color w:val="727275"/>
          <w:w w:val="105"/>
        </w:rPr>
        <w:t>the</w:t>
      </w:r>
      <w:r>
        <w:rPr>
          <w:color w:val="727275"/>
          <w:spacing w:val="6"/>
          <w:w w:val="105"/>
        </w:rPr>
        <w:t> </w:t>
      </w:r>
      <w:r>
        <w:rPr>
          <w:color w:val="727275"/>
          <w:w w:val="105"/>
        </w:rPr>
        <w:t>worker</w:t>
      </w:r>
      <w:r>
        <w:rPr>
          <w:color w:val="727275"/>
          <w:spacing w:val="-3"/>
          <w:w w:val="105"/>
        </w:rPr>
        <w:t> </w:t>
      </w:r>
      <w:r>
        <w:rPr>
          <w:color w:val="727275"/>
          <w:w w:val="105"/>
        </w:rPr>
        <w:t>and</w:t>
      </w:r>
      <w:r>
        <w:rPr>
          <w:color w:val="727275"/>
          <w:spacing w:val="-14"/>
          <w:w w:val="105"/>
        </w:rPr>
        <w:t> </w:t>
      </w:r>
      <w:r>
        <w:rPr>
          <w:color w:val="727275"/>
          <w:w w:val="105"/>
        </w:rPr>
        <w:t>decrease</w:t>
      </w:r>
      <w:r>
        <w:rPr>
          <w:color w:val="727275"/>
          <w:spacing w:val="-6"/>
          <w:w w:val="105"/>
        </w:rPr>
        <w:t> </w:t>
      </w:r>
      <w:r>
        <w:rPr>
          <w:color w:val="727275"/>
          <w:w w:val="105"/>
        </w:rPr>
        <w:t>his/her</w:t>
      </w:r>
      <w:r>
        <w:rPr>
          <w:color w:val="727275"/>
          <w:spacing w:val="3"/>
          <w:w w:val="105"/>
        </w:rPr>
        <w:t> </w:t>
      </w:r>
      <w:r>
        <w:rPr>
          <w:color w:val="727275"/>
          <w:w w:val="105"/>
        </w:rPr>
        <w:t>metabolic</w:t>
      </w:r>
      <w:r>
        <w:rPr>
          <w:color w:val="727275"/>
          <w:spacing w:val="2"/>
          <w:w w:val="105"/>
        </w:rPr>
        <w:t> </w:t>
      </w:r>
      <w:r>
        <w:rPr>
          <w:color w:val="727275"/>
          <w:w w:val="105"/>
        </w:rPr>
        <w:t>heat</w:t>
      </w:r>
      <w:r>
        <w:rPr>
          <w:color w:val="727275"/>
          <w:spacing w:val="-2"/>
          <w:w w:val="105"/>
        </w:rPr>
        <w:t> </w:t>
      </w:r>
      <w:r>
        <w:rPr>
          <w:color w:val="727275"/>
          <w:w w:val="105"/>
        </w:rPr>
        <w:t>generated</w:t>
      </w:r>
      <w:r>
        <w:rPr>
          <w:color w:val="727275"/>
          <w:spacing w:val="3"/>
          <w:w w:val="105"/>
        </w:rPr>
        <w:t> </w:t>
      </w:r>
      <w:r>
        <w:rPr>
          <w:color w:val="727275"/>
          <w:w w:val="105"/>
        </w:rPr>
        <w:t>during</w:t>
      </w:r>
      <w:r>
        <w:rPr>
          <w:color w:val="727275"/>
          <w:spacing w:val="-3"/>
          <w:w w:val="105"/>
        </w:rPr>
        <w:t> </w:t>
      </w:r>
      <w:r>
        <w:rPr>
          <w:color w:val="727275"/>
          <w:w w:val="105"/>
        </w:rPr>
        <w:t>the</w:t>
      </w:r>
      <w:r>
        <w:rPr>
          <w:color w:val="727275"/>
          <w:spacing w:val="-11"/>
          <w:w w:val="105"/>
        </w:rPr>
        <w:t> </w:t>
      </w:r>
      <w:r>
        <w:rPr>
          <w:color w:val="727275"/>
          <w:w w:val="105"/>
        </w:rPr>
        <w:t>work</w:t>
      </w:r>
      <w:r>
        <w:rPr>
          <w:color w:val="727275"/>
          <w:spacing w:val="-6"/>
          <w:w w:val="105"/>
        </w:rPr>
        <w:t> </w:t>
      </w:r>
      <w:r>
        <w:rPr>
          <w:color w:val="727275"/>
          <w:w w:val="105"/>
        </w:rPr>
        <w:t>activity.</w:t>
      </w:r>
    </w:p>
    <w:p>
      <w:pPr>
        <w:pStyle w:val="BodyText"/>
        <w:spacing w:before="9"/>
        <w:rPr>
          <w:sz w:val="22"/>
        </w:rPr>
      </w:pPr>
    </w:p>
    <w:p>
      <w:pPr>
        <w:pStyle w:val="Heading7"/>
        <w:numPr>
          <w:ilvl w:val="1"/>
          <w:numId w:val="5"/>
        </w:numPr>
        <w:tabs>
          <w:tab w:pos="672" w:val="left" w:leader="none"/>
        </w:tabs>
        <w:spacing w:line="240" w:lineRule="auto" w:before="0" w:after="0"/>
        <w:ind w:left="671" w:right="0" w:hanging="407"/>
        <w:jc w:val="both"/>
        <w:rPr>
          <w:color w:val="727275"/>
        </w:rPr>
      </w:pPr>
      <w:bookmarkStart w:name="_TOC_250011" w:id="11"/>
      <w:r>
        <w:rPr>
          <w:color w:val="727275"/>
          <w:w w:val="105"/>
        </w:rPr>
        <w:t>Work</w:t>
      </w:r>
      <w:r>
        <w:rPr>
          <w:color w:val="727275"/>
          <w:spacing w:val="-2"/>
          <w:w w:val="105"/>
        </w:rPr>
        <w:t> </w:t>
      </w:r>
      <w:bookmarkEnd w:id="11"/>
      <w:r>
        <w:rPr>
          <w:color w:val="727275"/>
          <w:w w:val="105"/>
        </w:rPr>
        <w:t>Scheduling</w:t>
      </w:r>
    </w:p>
    <w:p>
      <w:pPr>
        <w:pStyle w:val="BodyText"/>
        <w:spacing w:line="285" w:lineRule="auto" w:before="90"/>
        <w:ind w:left="271" w:right="496" w:hanging="2"/>
        <w:jc w:val="both"/>
      </w:pPr>
      <w:r>
        <w:rPr>
          <w:color w:val="727275"/>
          <w:w w:val="105"/>
        </w:rPr>
        <w:t>Where practicable, work tasks should be scheduled to reduce a worker's exposure to high heat stress</w:t>
      </w:r>
      <w:r>
        <w:rPr>
          <w:color w:val="727275"/>
          <w:spacing w:val="-11"/>
          <w:w w:val="105"/>
        </w:rPr>
        <w:t> </w:t>
      </w:r>
      <w:r>
        <w:rPr>
          <w:color w:val="727275"/>
          <w:w w:val="105"/>
        </w:rPr>
        <w:t>conditions.</w:t>
      </w:r>
      <w:r>
        <w:rPr>
          <w:color w:val="727275"/>
          <w:spacing w:val="-27"/>
          <w:w w:val="105"/>
        </w:rPr>
        <w:t> </w:t>
      </w:r>
      <w:r>
        <w:rPr>
          <w:color w:val="727275"/>
          <w:w w:val="105"/>
        </w:rPr>
        <w:t>This</w:t>
      </w:r>
      <w:r>
        <w:rPr>
          <w:color w:val="727275"/>
          <w:spacing w:val="-12"/>
          <w:w w:val="105"/>
        </w:rPr>
        <w:t> </w:t>
      </w:r>
      <w:r>
        <w:rPr>
          <w:color w:val="727275"/>
          <w:w w:val="105"/>
        </w:rPr>
        <w:t>can</w:t>
      </w:r>
      <w:r>
        <w:rPr>
          <w:color w:val="727275"/>
          <w:spacing w:val="-15"/>
          <w:w w:val="105"/>
        </w:rPr>
        <w:t> </w:t>
      </w:r>
      <w:r>
        <w:rPr>
          <w:color w:val="727275"/>
          <w:w w:val="105"/>
        </w:rPr>
        <w:t>be</w:t>
      </w:r>
      <w:r>
        <w:rPr>
          <w:color w:val="727275"/>
          <w:spacing w:val="-17"/>
          <w:w w:val="105"/>
        </w:rPr>
        <w:t> </w:t>
      </w:r>
      <w:r>
        <w:rPr>
          <w:color w:val="727275"/>
          <w:w w:val="105"/>
        </w:rPr>
        <w:t>achieved</w:t>
      </w:r>
      <w:r>
        <w:rPr>
          <w:color w:val="727275"/>
          <w:spacing w:val="-6"/>
          <w:w w:val="105"/>
        </w:rPr>
        <w:t> </w:t>
      </w:r>
      <w:r>
        <w:rPr>
          <w:color w:val="727275"/>
          <w:w w:val="105"/>
        </w:rPr>
        <w:t>by,</w:t>
      </w:r>
      <w:r>
        <w:rPr>
          <w:color w:val="727275"/>
          <w:spacing w:val="-24"/>
          <w:w w:val="105"/>
        </w:rPr>
        <w:t> </w:t>
      </w:r>
      <w:r>
        <w:rPr>
          <w:color w:val="727275"/>
          <w:w w:val="105"/>
        </w:rPr>
        <w:t>for</w:t>
      </w:r>
      <w:r>
        <w:rPr>
          <w:color w:val="727275"/>
          <w:spacing w:val="-12"/>
          <w:w w:val="105"/>
        </w:rPr>
        <w:t> </w:t>
      </w:r>
      <w:r>
        <w:rPr>
          <w:color w:val="727275"/>
          <w:w w:val="105"/>
        </w:rPr>
        <w:t>example,</w:t>
      </w:r>
      <w:r>
        <w:rPr>
          <w:color w:val="727275"/>
          <w:spacing w:val="-14"/>
          <w:w w:val="105"/>
        </w:rPr>
        <w:t> </w:t>
      </w:r>
      <w:r>
        <w:rPr>
          <w:color w:val="727275"/>
          <w:w w:val="105"/>
        </w:rPr>
        <w:t>scheduling</w:t>
      </w:r>
      <w:r>
        <w:rPr>
          <w:color w:val="727275"/>
          <w:spacing w:val="-6"/>
          <w:w w:val="105"/>
        </w:rPr>
        <w:t> </w:t>
      </w:r>
      <w:r>
        <w:rPr>
          <w:color w:val="727275"/>
          <w:w w:val="105"/>
        </w:rPr>
        <w:t>heavy</w:t>
      </w:r>
      <w:r>
        <w:rPr>
          <w:color w:val="727275"/>
          <w:spacing w:val="-10"/>
          <w:w w:val="105"/>
        </w:rPr>
        <w:t> </w:t>
      </w:r>
      <w:r>
        <w:rPr>
          <w:color w:val="727275"/>
          <w:w w:val="105"/>
        </w:rPr>
        <w:t>physical</w:t>
      </w:r>
      <w:r>
        <w:rPr>
          <w:color w:val="727275"/>
          <w:spacing w:val="-2"/>
          <w:w w:val="105"/>
        </w:rPr>
        <w:t> </w:t>
      </w:r>
      <w:r>
        <w:rPr>
          <w:color w:val="727275"/>
          <w:w w:val="105"/>
        </w:rPr>
        <w:t>work</w:t>
      </w:r>
      <w:r>
        <w:rPr>
          <w:color w:val="727275"/>
          <w:spacing w:val="-12"/>
          <w:w w:val="105"/>
        </w:rPr>
        <w:t> </w:t>
      </w:r>
      <w:r>
        <w:rPr>
          <w:color w:val="727275"/>
          <w:w w:val="105"/>
        </w:rPr>
        <w:t>or</w:t>
      </w:r>
      <w:r>
        <w:rPr>
          <w:color w:val="727275"/>
          <w:spacing w:val="-7"/>
          <w:w w:val="105"/>
        </w:rPr>
        <w:t> </w:t>
      </w:r>
      <w:r>
        <w:rPr>
          <w:color w:val="727275"/>
          <w:w w:val="105"/>
        </w:rPr>
        <w:t>work under direct sun to the cooler parts of the day (early morning or late</w:t>
      </w:r>
      <w:r>
        <w:rPr>
          <w:color w:val="727275"/>
          <w:spacing w:val="9"/>
          <w:w w:val="105"/>
        </w:rPr>
        <w:t> </w:t>
      </w:r>
      <w:r>
        <w:rPr>
          <w:color w:val="727275"/>
          <w:w w:val="105"/>
        </w:rPr>
        <w:t>afternoon).</w:t>
      </w:r>
    </w:p>
    <w:p>
      <w:pPr>
        <w:pStyle w:val="BodyText"/>
        <w:spacing w:before="9"/>
        <w:rPr>
          <w:sz w:val="19"/>
        </w:rPr>
      </w:pPr>
    </w:p>
    <w:p>
      <w:pPr>
        <w:pStyle w:val="BodyText"/>
        <w:spacing w:line="285" w:lineRule="auto"/>
        <w:ind w:left="272" w:right="493" w:hanging="3"/>
        <w:jc w:val="both"/>
      </w:pPr>
      <w:r>
        <w:rPr>
          <w:color w:val="727275"/>
          <w:w w:val="105"/>
        </w:rPr>
        <w:t>Under moderate heat exposure conditions, work and rest periods can be alternated, e.g. by scheduling five minutes of rest for every 25 minutes of work. The duration of the rest period should be increased under high heat exposure conditions.</w:t>
      </w:r>
    </w:p>
    <w:p>
      <w:pPr>
        <w:pStyle w:val="BodyText"/>
        <w:spacing w:before="11"/>
        <w:rPr>
          <w:sz w:val="19"/>
        </w:rPr>
      </w:pPr>
    </w:p>
    <w:p>
      <w:pPr>
        <w:spacing w:before="0"/>
        <w:ind w:left="269" w:right="0" w:firstLine="0"/>
        <w:jc w:val="both"/>
        <w:rPr>
          <w:rFonts w:ascii="Times New Roman"/>
          <w:sz w:val="8"/>
        </w:rPr>
      </w:pPr>
      <w:r>
        <w:rPr>
          <w:rFonts w:ascii="Times New Roman"/>
          <w:color w:val="959599"/>
          <w:w w:val="105"/>
          <w:position w:val="4"/>
          <w:sz w:val="8"/>
        </w:rPr>
        <w:t>3 </w:t>
      </w:r>
      <w:r>
        <w:rPr>
          <w:color w:val="727275"/>
          <w:w w:val="105"/>
          <w:sz w:val="13"/>
        </w:rPr>
        <w:t>"Effects of heat acclimation on endurance capacity and prolactin response to exercise in the heat" by Burk A</w:t>
      </w:r>
      <w:r>
        <w:rPr>
          <w:rFonts w:ascii="Times New Roman"/>
          <w:color w:val="959599"/>
          <w:w w:val="105"/>
          <w:position w:val="5"/>
          <w:sz w:val="8"/>
        </w:rPr>
        <w:t>1 </w:t>
      </w:r>
      <w:r>
        <w:rPr>
          <w:rFonts w:ascii="Times New Roman"/>
          <w:color w:val="727275"/>
          <w:w w:val="105"/>
          <w:sz w:val="8"/>
        </w:rPr>
        <w:t>,</w:t>
      </w:r>
    </w:p>
    <w:p>
      <w:pPr>
        <w:spacing w:line="285" w:lineRule="auto" w:before="20"/>
        <w:ind w:left="268" w:right="891" w:hanging="4"/>
        <w:jc w:val="left"/>
        <w:rPr>
          <w:sz w:val="13"/>
        </w:rPr>
      </w:pPr>
      <w:r>
        <w:rPr>
          <w:color w:val="727275"/>
          <w:w w:val="105"/>
          <w:sz w:val="13"/>
        </w:rPr>
        <w:t>Timpmann</w:t>
      </w:r>
      <w:r>
        <w:rPr>
          <w:color w:val="727275"/>
          <w:spacing w:val="-17"/>
          <w:w w:val="105"/>
          <w:sz w:val="13"/>
        </w:rPr>
        <w:t> </w:t>
      </w:r>
      <w:r>
        <w:rPr>
          <w:color w:val="727275"/>
          <w:w w:val="105"/>
          <w:sz w:val="13"/>
        </w:rPr>
        <w:t>5,</w:t>
      </w:r>
      <w:r>
        <w:rPr>
          <w:color w:val="727275"/>
          <w:spacing w:val="-25"/>
          <w:w w:val="105"/>
          <w:sz w:val="13"/>
        </w:rPr>
        <w:t> </w:t>
      </w:r>
      <w:r>
        <w:rPr>
          <w:color w:val="727275"/>
          <w:w w:val="105"/>
          <w:sz w:val="13"/>
        </w:rPr>
        <w:t>Kreegipuu</w:t>
      </w:r>
      <w:r>
        <w:rPr>
          <w:color w:val="727275"/>
          <w:spacing w:val="-15"/>
          <w:w w:val="105"/>
          <w:sz w:val="13"/>
        </w:rPr>
        <w:t> </w:t>
      </w:r>
      <w:r>
        <w:rPr>
          <w:color w:val="727275"/>
          <w:w w:val="105"/>
          <w:sz w:val="13"/>
        </w:rPr>
        <w:t>K,</w:t>
      </w:r>
      <w:r>
        <w:rPr>
          <w:color w:val="727275"/>
          <w:spacing w:val="-28"/>
          <w:w w:val="105"/>
          <w:sz w:val="13"/>
        </w:rPr>
        <w:t> </w:t>
      </w:r>
      <w:r>
        <w:rPr>
          <w:color w:val="727275"/>
          <w:w w:val="105"/>
          <w:sz w:val="13"/>
        </w:rPr>
        <w:t>Tamm</w:t>
      </w:r>
      <w:r>
        <w:rPr>
          <w:color w:val="727275"/>
          <w:spacing w:val="-20"/>
          <w:w w:val="105"/>
          <w:sz w:val="13"/>
        </w:rPr>
        <w:t> </w:t>
      </w:r>
      <w:r>
        <w:rPr>
          <w:color w:val="727275"/>
          <w:w w:val="105"/>
          <w:sz w:val="13"/>
        </w:rPr>
        <w:t>M,</w:t>
      </w:r>
      <w:r>
        <w:rPr>
          <w:color w:val="727275"/>
          <w:spacing w:val="-26"/>
          <w:w w:val="105"/>
          <w:sz w:val="13"/>
        </w:rPr>
        <w:t> </w:t>
      </w:r>
      <w:r>
        <w:rPr>
          <w:color w:val="727275"/>
          <w:w w:val="105"/>
          <w:sz w:val="13"/>
        </w:rPr>
        <w:t>Unt</w:t>
      </w:r>
      <w:r>
        <w:rPr>
          <w:color w:val="727275"/>
          <w:spacing w:val="-22"/>
          <w:w w:val="105"/>
          <w:sz w:val="13"/>
        </w:rPr>
        <w:t> </w:t>
      </w:r>
      <w:r>
        <w:rPr>
          <w:color w:val="727275"/>
          <w:w w:val="105"/>
          <w:sz w:val="13"/>
        </w:rPr>
        <w:t>E,</w:t>
      </w:r>
      <w:r>
        <w:rPr>
          <w:color w:val="727275"/>
          <w:spacing w:val="-24"/>
          <w:w w:val="105"/>
          <w:sz w:val="13"/>
        </w:rPr>
        <w:t> </w:t>
      </w:r>
      <w:r>
        <w:rPr>
          <w:color w:val="727275"/>
          <w:w w:val="105"/>
          <w:sz w:val="13"/>
        </w:rPr>
        <w:t>Oiipik</w:t>
      </w:r>
      <w:r>
        <w:rPr>
          <w:color w:val="727275"/>
          <w:spacing w:val="-29"/>
          <w:w w:val="105"/>
          <w:sz w:val="13"/>
        </w:rPr>
        <w:t> </w:t>
      </w:r>
      <w:r>
        <w:rPr>
          <w:i/>
          <w:color w:val="727275"/>
          <w:w w:val="105"/>
          <w:sz w:val="12"/>
        </w:rPr>
        <w:t>V,</w:t>
      </w:r>
      <w:r>
        <w:rPr>
          <w:i/>
          <w:color w:val="727275"/>
          <w:spacing w:val="-22"/>
          <w:w w:val="105"/>
          <w:sz w:val="12"/>
        </w:rPr>
        <w:t> </w:t>
      </w:r>
      <w:r>
        <w:rPr>
          <w:color w:val="727275"/>
          <w:w w:val="105"/>
          <w:sz w:val="13"/>
        </w:rPr>
        <w:t>Eur</w:t>
      </w:r>
      <w:r>
        <w:rPr>
          <w:color w:val="727275"/>
          <w:spacing w:val="-18"/>
          <w:w w:val="105"/>
          <w:sz w:val="13"/>
        </w:rPr>
        <w:t> </w:t>
      </w:r>
      <w:r>
        <w:rPr>
          <w:rFonts w:ascii="Times New Roman"/>
          <w:color w:val="727275"/>
          <w:w w:val="105"/>
          <w:sz w:val="14"/>
        </w:rPr>
        <w:t>J</w:t>
      </w:r>
      <w:r>
        <w:rPr>
          <w:rFonts w:ascii="Times New Roman"/>
          <w:color w:val="727275"/>
          <w:spacing w:val="-13"/>
          <w:w w:val="105"/>
          <w:sz w:val="14"/>
        </w:rPr>
        <w:t> </w:t>
      </w:r>
      <w:r>
        <w:rPr>
          <w:color w:val="727275"/>
          <w:w w:val="105"/>
          <w:sz w:val="13"/>
        </w:rPr>
        <w:t>Appl</w:t>
      </w:r>
      <w:r>
        <w:rPr>
          <w:color w:val="727275"/>
          <w:spacing w:val="-19"/>
          <w:w w:val="105"/>
          <w:sz w:val="13"/>
        </w:rPr>
        <w:t> </w:t>
      </w:r>
      <w:r>
        <w:rPr>
          <w:color w:val="727275"/>
          <w:w w:val="105"/>
          <w:sz w:val="13"/>
        </w:rPr>
        <w:t>Physiol.</w:t>
      </w:r>
      <w:r>
        <w:rPr>
          <w:color w:val="727275"/>
          <w:spacing w:val="-22"/>
          <w:w w:val="105"/>
          <w:sz w:val="13"/>
        </w:rPr>
        <w:t> </w:t>
      </w:r>
      <w:r>
        <w:rPr>
          <w:color w:val="727275"/>
          <w:w w:val="105"/>
          <w:sz w:val="13"/>
        </w:rPr>
        <w:t>2012</w:t>
      </w:r>
      <w:r>
        <w:rPr>
          <w:color w:val="727275"/>
          <w:spacing w:val="-18"/>
          <w:w w:val="105"/>
          <w:sz w:val="13"/>
        </w:rPr>
        <w:t> </w:t>
      </w:r>
      <w:r>
        <w:rPr>
          <w:color w:val="727275"/>
          <w:w w:val="105"/>
          <w:sz w:val="13"/>
        </w:rPr>
        <w:t>Dec;</w:t>
      </w:r>
      <w:r>
        <w:rPr>
          <w:color w:val="727275"/>
          <w:spacing w:val="-24"/>
          <w:w w:val="105"/>
          <w:sz w:val="13"/>
        </w:rPr>
        <w:t> </w:t>
      </w:r>
      <w:r>
        <w:rPr>
          <w:color w:val="727275"/>
          <w:w w:val="105"/>
          <w:sz w:val="13"/>
        </w:rPr>
        <w:t>112(12):4091-101.</w:t>
      </w:r>
      <w:r>
        <w:rPr>
          <w:color w:val="727275"/>
          <w:spacing w:val="-24"/>
          <w:w w:val="105"/>
          <w:sz w:val="13"/>
        </w:rPr>
        <w:t> </w:t>
      </w:r>
      <w:r>
        <w:rPr>
          <w:color w:val="727275"/>
          <w:w w:val="105"/>
          <w:sz w:val="13"/>
        </w:rPr>
        <w:t>doi:</w:t>
      </w:r>
      <w:r>
        <w:rPr>
          <w:color w:val="727275"/>
          <w:spacing w:val="-25"/>
          <w:w w:val="105"/>
          <w:sz w:val="13"/>
        </w:rPr>
        <w:t> </w:t>
      </w:r>
      <w:r>
        <w:rPr>
          <w:color w:val="727275"/>
          <w:w w:val="105"/>
          <w:sz w:val="13"/>
        </w:rPr>
        <w:t>10</w:t>
      </w:r>
      <w:r>
        <w:rPr>
          <w:color w:val="959599"/>
          <w:w w:val="105"/>
          <w:sz w:val="13"/>
        </w:rPr>
        <w:t>.</w:t>
      </w:r>
      <w:r>
        <w:rPr>
          <w:color w:val="727275"/>
          <w:w w:val="105"/>
          <w:sz w:val="13"/>
        </w:rPr>
        <w:t>1007/ </w:t>
      </w:r>
      <w:r>
        <w:rPr>
          <w:color w:val="727275"/>
          <w:spacing w:val="-4"/>
          <w:w w:val="105"/>
          <w:sz w:val="13"/>
        </w:rPr>
        <w:t>s00421-012-2371-</w:t>
      </w:r>
      <w:r>
        <w:rPr>
          <w:color w:val="959599"/>
          <w:spacing w:val="-4"/>
          <w:w w:val="105"/>
          <w:sz w:val="13"/>
        </w:rPr>
        <w:t>.</w:t>
      </w:r>
      <w:r>
        <w:rPr>
          <w:color w:val="727275"/>
          <w:spacing w:val="-4"/>
          <w:w w:val="105"/>
          <w:sz w:val="13"/>
        </w:rPr>
        <w:t>3Epub </w:t>
      </w:r>
      <w:r>
        <w:rPr>
          <w:color w:val="727275"/>
          <w:w w:val="105"/>
          <w:sz w:val="13"/>
        </w:rPr>
        <w:t>2012 Mar</w:t>
      </w:r>
      <w:r>
        <w:rPr>
          <w:color w:val="727275"/>
          <w:spacing w:val="-7"/>
          <w:w w:val="105"/>
          <w:sz w:val="13"/>
        </w:rPr>
        <w:t> </w:t>
      </w:r>
      <w:r>
        <w:rPr>
          <w:color w:val="727275"/>
          <w:spacing w:val="-3"/>
          <w:w w:val="105"/>
          <w:sz w:val="13"/>
        </w:rPr>
        <w:t>13</w:t>
      </w:r>
      <w:r>
        <w:rPr>
          <w:color w:val="959599"/>
          <w:spacing w:val="-3"/>
          <w:w w:val="105"/>
          <w:sz w:val="13"/>
        </w:rPr>
        <w:t>.</w:t>
      </w:r>
    </w:p>
    <w:p>
      <w:pPr>
        <w:spacing w:before="115"/>
        <w:ind w:left="128" w:right="0" w:firstLine="0"/>
        <w:jc w:val="left"/>
        <w:rPr>
          <w:b/>
          <w:sz w:val="12"/>
        </w:rPr>
      </w:pPr>
      <w:r>
        <w:rPr>
          <w:b/>
          <w:color w:val="727275"/>
          <w:sz w:val="12"/>
        </w:rPr>
        <w:t>18</w:t>
      </w:r>
    </w:p>
    <w:p>
      <w:pPr>
        <w:spacing w:after="0"/>
        <w:jc w:val="left"/>
        <w:rPr>
          <w:sz w:val="12"/>
        </w:rPr>
        <w:sectPr>
          <w:pgSz w:w="8400" w:h="11910"/>
          <w:pgMar w:top="700" w:bottom="0" w:left="300" w:right="280"/>
        </w:sectPr>
      </w:pPr>
    </w:p>
    <w:p>
      <w:pPr>
        <w:pStyle w:val="BodyText"/>
        <w:spacing w:line="288" w:lineRule="auto" w:before="72"/>
        <w:ind w:left="497" w:right="271" w:hanging="4"/>
        <w:jc w:val="both"/>
      </w:pPr>
      <w:r>
        <w:rPr>
          <w:color w:val="707275"/>
          <w:w w:val="105"/>
        </w:rPr>
        <w:t>Job</w:t>
      </w:r>
      <w:r>
        <w:rPr>
          <w:color w:val="707275"/>
          <w:spacing w:val="-17"/>
          <w:w w:val="105"/>
        </w:rPr>
        <w:t> </w:t>
      </w:r>
      <w:r>
        <w:rPr>
          <w:color w:val="707275"/>
          <w:w w:val="105"/>
        </w:rPr>
        <w:t>rotation</w:t>
      </w:r>
      <w:r>
        <w:rPr>
          <w:color w:val="707275"/>
          <w:spacing w:val="-10"/>
          <w:w w:val="105"/>
        </w:rPr>
        <w:t> </w:t>
      </w:r>
      <w:r>
        <w:rPr>
          <w:color w:val="707275"/>
          <w:w w:val="105"/>
        </w:rPr>
        <w:t>e.g.</w:t>
      </w:r>
      <w:r>
        <w:rPr>
          <w:color w:val="707275"/>
          <w:spacing w:val="-25"/>
          <w:w w:val="105"/>
        </w:rPr>
        <w:t> </w:t>
      </w:r>
      <w:r>
        <w:rPr>
          <w:color w:val="707275"/>
          <w:w w:val="105"/>
        </w:rPr>
        <w:t>to</w:t>
      </w:r>
      <w:r>
        <w:rPr>
          <w:color w:val="707275"/>
          <w:spacing w:val="8"/>
          <w:w w:val="105"/>
        </w:rPr>
        <w:t> </w:t>
      </w:r>
      <w:r>
        <w:rPr>
          <w:color w:val="707275"/>
          <w:w w:val="105"/>
        </w:rPr>
        <w:t>a</w:t>
      </w:r>
      <w:r>
        <w:rPr>
          <w:color w:val="707275"/>
          <w:spacing w:val="-13"/>
          <w:w w:val="105"/>
        </w:rPr>
        <w:t> </w:t>
      </w:r>
      <w:r>
        <w:rPr>
          <w:color w:val="707275"/>
          <w:w w:val="105"/>
        </w:rPr>
        <w:t>low</w:t>
      </w:r>
      <w:r>
        <w:rPr>
          <w:color w:val="707275"/>
          <w:spacing w:val="26"/>
          <w:w w:val="105"/>
        </w:rPr>
        <w:t> </w:t>
      </w:r>
      <w:r>
        <w:rPr>
          <w:color w:val="707275"/>
          <w:w w:val="105"/>
        </w:rPr>
        <w:t>heat</w:t>
      </w:r>
      <w:r>
        <w:rPr>
          <w:color w:val="707275"/>
          <w:spacing w:val="-7"/>
          <w:w w:val="105"/>
        </w:rPr>
        <w:t> </w:t>
      </w:r>
      <w:r>
        <w:rPr>
          <w:color w:val="707275"/>
          <w:w w:val="105"/>
        </w:rPr>
        <w:t>stress</w:t>
      </w:r>
      <w:r>
        <w:rPr>
          <w:color w:val="707275"/>
          <w:spacing w:val="-10"/>
          <w:w w:val="105"/>
        </w:rPr>
        <w:t> </w:t>
      </w:r>
      <w:r>
        <w:rPr>
          <w:color w:val="707275"/>
          <w:w w:val="105"/>
        </w:rPr>
        <w:t>condition</w:t>
      </w:r>
      <w:r>
        <w:rPr>
          <w:color w:val="707275"/>
          <w:spacing w:val="-5"/>
          <w:w w:val="105"/>
        </w:rPr>
        <w:t> </w:t>
      </w:r>
      <w:r>
        <w:rPr>
          <w:color w:val="707275"/>
          <w:w w:val="105"/>
        </w:rPr>
        <w:t>or</w:t>
      </w:r>
      <w:r>
        <w:rPr>
          <w:color w:val="707275"/>
          <w:spacing w:val="-8"/>
          <w:w w:val="105"/>
        </w:rPr>
        <w:t> </w:t>
      </w:r>
      <w:r>
        <w:rPr>
          <w:color w:val="707275"/>
          <w:w w:val="105"/>
        </w:rPr>
        <w:t>administrative</w:t>
      </w:r>
      <w:r>
        <w:rPr>
          <w:color w:val="707275"/>
          <w:spacing w:val="-17"/>
          <w:w w:val="105"/>
        </w:rPr>
        <w:t> </w:t>
      </w:r>
      <w:r>
        <w:rPr>
          <w:color w:val="707275"/>
          <w:w w:val="105"/>
        </w:rPr>
        <w:t>duties,</w:t>
      </w:r>
      <w:r>
        <w:rPr>
          <w:color w:val="707275"/>
          <w:spacing w:val="-14"/>
          <w:w w:val="105"/>
        </w:rPr>
        <w:t> </w:t>
      </w:r>
      <w:r>
        <w:rPr>
          <w:color w:val="707275"/>
          <w:w w:val="105"/>
        </w:rPr>
        <w:t>among</w:t>
      </w:r>
      <w:r>
        <w:rPr>
          <w:color w:val="707275"/>
          <w:spacing w:val="-7"/>
          <w:w w:val="105"/>
        </w:rPr>
        <w:t> </w:t>
      </w:r>
      <w:r>
        <w:rPr>
          <w:color w:val="707275"/>
          <w:w w:val="105"/>
        </w:rPr>
        <w:t>workers</w:t>
      </w:r>
      <w:r>
        <w:rPr>
          <w:color w:val="707275"/>
          <w:spacing w:val="-5"/>
          <w:w w:val="105"/>
        </w:rPr>
        <w:t> </w:t>
      </w:r>
      <w:r>
        <w:rPr>
          <w:color w:val="707275"/>
          <w:w w:val="105"/>
        </w:rPr>
        <w:t>can</w:t>
      </w:r>
      <w:r>
        <w:rPr>
          <w:color w:val="707275"/>
          <w:spacing w:val="-11"/>
          <w:w w:val="105"/>
        </w:rPr>
        <w:t> </w:t>
      </w:r>
      <w:r>
        <w:rPr>
          <w:color w:val="707275"/>
          <w:w w:val="105"/>
        </w:rPr>
        <w:t>also help to reduce a worker's overall exposure to heat and minimise over-exertion. Over-exertion will raise the metabolic heat generated by the worker, contributing to heat</w:t>
      </w:r>
      <w:r>
        <w:rPr>
          <w:color w:val="707275"/>
          <w:spacing w:val="-28"/>
          <w:w w:val="105"/>
        </w:rPr>
        <w:t> </w:t>
      </w:r>
      <w:r>
        <w:rPr>
          <w:color w:val="707275"/>
          <w:w w:val="105"/>
        </w:rPr>
        <w:t>stress.</w:t>
      </w:r>
    </w:p>
    <w:p>
      <w:pPr>
        <w:pStyle w:val="BodyText"/>
        <w:spacing w:before="4"/>
        <w:rPr>
          <w:sz w:val="19"/>
        </w:rPr>
      </w:pPr>
    </w:p>
    <w:p>
      <w:pPr>
        <w:pStyle w:val="Heading7"/>
        <w:numPr>
          <w:ilvl w:val="1"/>
          <w:numId w:val="5"/>
        </w:numPr>
        <w:tabs>
          <w:tab w:pos="902" w:val="left" w:leader="none"/>
        </w:tabs>
        <w:spacing w:line="240" w:lineRule="auto" w:before="0" w:after="0"/>
        <w:ind w:left="901" w:right="0" w:hanging="411"/>
        <w:jc w:val="both"/>
        <w:rPr>
          <w:color w:val="707275"/>
        </w:rPr>
      </w:pPr>
      <w:bookmarkStart w:name="_TOC_250010" w:id="12"/>
      <w:r>
        <w:rPr>
          <w:color w:val="707275"/>
          <w:w w:val="105"/>
        </w:rPr>
        <w:t>Shaded Rest</w:t>
      </w:r>
      <w:r>
        <w:rPr>
          <w:color w:val="707275"/>
          <w:spacing w:val="3"/>
          <w:w w:val="105"/>
        </w:rPr>
        <w:t> </w:t>
      </w:r>
      <w:bookmarkEnd w:id="12"/>
      <w:r>
        <w:rPr>
          <w:color w:val="707275"/>
          <w:w w:val="105"/>
        </w:rPr>
        <w:t>Area</w:t>
      </w:r>
    </w:p>
    <w:p>
      <w:pPr>
        <w:pStyle w:val="BodyText"/>
        <w:spacing w:line="288" w:lineRule="auto" w:before="90"/>
        <w:ind w:left="496" w:right="273" w:firstLine="7"/>
        <w:jc w:val="both"/>
      </w:pPr>
      <w:r>
        <w:rPr>
          <w:color w:val="707275"/>
          <w:w w:val="110"/>
        </w:rPr>
        <w:t>A shaded area (permanent or temporary) with good airflow should be provided for workers who</w:t>
      </w:r>
      <w:r>
        <w:rPr>
          <w:color w:val="707275"/>
          <w:spacing w:val="-1"/>
          <w:w w:val="110"/>
        </w:rPr>
        <w:t> </w:t>
      </w:r>
      <w:r>
        <w:rPr>
          <w:color w:val="707275"/>
          <w:w w:val="110"/>
        </w:rPr>
        <w:t>need</w:t>
      </w:r>
      <w:r>
        <w:rPr>
          <w:color w:val="707275"/>
          <w:spacing w:val="-16"/>
          <w:w w:val="110"/>
        </w:rPr>
        <w:t> </w:t>
      </w:r>
      <w:r>
        <w:rPr>
          <w:color w:val="707275"/>
          <w:w w:val="110"/>
        </w:rPr>
        <w:t>to</w:t>
      </w:r>
      <w:r>
        <w:rPr>
          <w:color w:val="707275"/>
          <w:spacing w:val="-9"/>
          <w:w w:val="110"/>
        </w:rPr>
        <w:t> </w:t>
      </w:r>
      <w:r>
        <w:rPr>
          <w:color w:val="707275"/>
          <w:w w:val="110"/>
        </w:rPr>
        <w:t>spend</w:t>
      </w:r>
      <w:r>
        <w:rPr>
          <w:color w:val="707275"/>
          <w:spacing w:val="-18"/>
          <w:w w:val="110"/>
        </w:rPr>
        <w:t> </w:t>
      </w:r>
      <w:r>
        <w:rPr>
          <w:color w:val="707275"/>
          <w:w w:val="110"/>
        </w:rPr>
        <w:t>a</w:t>
      </w:r>
      <w:r>
        <w:rPr>
          <w:color w:val="707275"/>
          <w:spacing w:val="-16"/>
          <w:w w:val="110"/>
        </w:rPr>
        <w:t> </w:t>
      </w:r>
      <w:r>
        <w:rPr>
          <w:color w:val="707275"/>
          <w:w w:val="110"/>
        </w:rPr>
        <w:t>significant</w:t>
      </w:r>
      <w:r>
        <w:rPr>
          <w:color w:val="707275"/>
          <w:spacing w:val="-9"/>
          <w:w w:val="110"/>
        </w:rPr>
        <w:t> </w:t>
      </w:r>
      <w:r>
        <w:rPr>
          <w:color w:val="707275"/>
          <w:w w:val="110"/>
        </w:rPr>
        <w:t>amount</w:t>
      </w:r>
      <w:r>
        <w:rPr>
          <w:color w:val="707275"/>
          <w:spacing w:val="-13"/>
          <w:w w:val="110"/>
        </w:rPr>
        <w:t> </w:t>
      </w:r>
      <w:r>
        <w:rPr>
          <w:color w:val="707275"/>
          <w:w w:val="110"/>
        </w:rPr>
        <w:t>ohime</w:t>
      </w:r>
      <w:r>
        <w:rPr>
          <w:color w:val="707275"/>
          <w:spacing w:val="-16"/>
          <w:w w:val="110"/>
        </w:rPr>
        <w:t> </w:t>
      </w:r>
      <w:r>
        <w:rPr>
          <w:color w:val="707275"/>
          <w:w w:val="110"/>
        </w:rPr>
        <w:t>under</w:t>
      </w:r>
      <w:r>
        <w:rPr>
          <w:color w:val="707275"/>
          <w:spacing w:val="-14"/>
          <w:w w:val="110"/>
        </w:rPr>
        <w:t> </w:t>
      </w:r>
      <w:r>
        <w:rPr>
          <w:color w:val="707275"/>
          <w:w w:val="110"/>
        </w:rPr>
        <w:t>the</w:t>
      </w:r>
      <w:r>
        <w:rPr>
          <w:color w:val="707275"/>
          <w:spacing w:val="-11"/>
          <w:w w:val="110"/>
        </w:rPr>
        <w:t> </w:t>
      </w:r>
      <w:r>
        <w:rPr>
          <w:color w:val="707275"/>
          <w:w w:val="110"/>
        </w:rPr>
        <w:t>sun.</w:t>
      </w:r>
      <w:r>
        <w:rPr>
          <w:color w:val="707275"/>
          <w:spacing w:val="-25"/>
          <w:w w:val="110"/>
        </w:rPr>
        <w:t> </w:t>
      </w:r>
      <w:r>
        <w:rPr>
          <w:color w:val="707275"/>
          <w:w w:val="110"/>
        </w:rPr>
        <w:t>Good</w:t>
      </w:r>
      <w:r>
        <w:rPr>
          <w:color w:val="707275"/>
          <w:spacing w:val="-19"/>
          <w:w w:val="110"/>
        </w:rPr>
        <w:t> </w:t>
      </w:r>
      <w:r>
        <w:rPr>
          <w:color w:val="707275"/>
          <w:w w:val="110"/>
        </w:rPr>
        <w:t>airflow</w:t>
      </w:r>
      <w:r>
        <w:rPr>
          <w:color w:val="707275"/>
          <w:spacing w:val="-13"/>
          <w:w w:val="110"/>
        </w:rPr>
        <w:t> </w:t>
      </w:r>
      <w:r>
        <w:rPr>
          <w:color w:val="707275"/>
          <w:w w:val="110"/>
        </w:rPr>
        <w:t>may</w:t>
      </w:r>
      <w:r>
        <w:rPr>
          <w:color w:val="707275"/>
          <w:spacing w:val="-14"/>
          <w:w w:val="110"/>
        </w:rPr>
        <w:t> </w:t>
      </w:r>
      <w:r>
        <w:rPr>
          <w:color w:val="707275"/>
          <w:w w:val="110"/>
        </w:rPr>
        <w:t>be</w:t>
      </w:r>
      <w:r>
        <w:rPr>
          <w:color w:val="707275"/>
          <w:spacing w:val="-24"/>
          <w:w w:val="110"/>
        </w:rPr>
        <w:t> </w:t>
      </w:r>
      <w:r>
        <w:rPr>
          <w:color w:val="707275"/>
          <w:w w:val="110"/>
        </w:rPr>
        <w:t>achieved through</w:t>
      </w:r>
      <w:r>
        <w:rPr>
          <w:color w:val="707275"/>
          <w:spacing w:val="-29"/>
          <w:w w:val="110"/>
        </w:rPr>
        <w:t> </w:t>
      </w:r>
      <w:r>
        <w:rPr>
          <w:color w:val="707275"/>
          <w:w w:val="110"/>
        </w:rPr>
        <w:t>mechanical</w:t>
      </w:r>
      <w:r>
        <w:rPr>
          <w:color w:val="707275"/>
          <w:spacing w:val="-26"/>
          <w:w w:val="110"/>
        </w:rPr>
        <w:t> </w:t>
      </w:r>
      <w:r>
        <w:rPr>
          <w:color w:val="707275"/>
          <w:w w:val="110"/>
        </w:rPr>
        <w:t>ventilation,</w:t>
      </w:r>
      <w:r>
        <w:rPr>
          <w:color w:val="707275"/>
          <w:spacing w:val="-34"/>
          <w:w w:val="110"/>
        </w:rPr>
        <w:t> </w:t>
      </w:r>
      <w:r>
        <w:rPr>
          <w:color w:val="707275"/>
          <w:w w:val="110"/>
        </w:rPr>
        <w:t>e.g.</w:t>
      </w:r>
      <w:r>
        <w:rPr>
          <w:color w:val="707275"/>
          <w:spacing w:val="-35"/>
          <w:w w:val="110"/>
        </w:rPr>
        <w:t> </w:t>
      </w:r>
      <w:r>
        <w:rPr>
          <w:color w:val="707275"/>
          <w:w w:val="110"/>
        </w:rPr>
        <w:t>via</w:t>
      </w:r>
      <w:r>
        <w:rPr>
          <w:color w:val="707275"/>
          <w:spacing w:val="-33"/>
          <w:w w:val="110"/>
        </w:rPr>
        <w:t> </w:t>
      </w:r>
      <w:r>
        <w:rPr>
          <w:color w:val="707275"/>
          <w:w w:val="110"/>
        </w:rPr>
        <w:t>the</w:t>
      </w:r>
      <w:r>
        <w:rPr>
          <w:color w:val="707275"/>
          <w:spacing w:val="-24"/>
          <w:w w:val="110"/>
        </w:rPr>
        <w:t> </w:t>
      </w:r>
      <w:r>
        <w:rPr>
          <w:color w:val="707275"/>
          <w:w w:val="110"/>
        </w:rPr>
        <w:t>installation</w:t>
      </w:r>
      <w:r>
        <w:rPr>
          <w:color w:val="707275"/>
          <w:spacing w:val="-29"/>
          <w:w w:val="110"/>
        </w:rPr>
        <w:t> </w:t>
      </w:r>
      <w:r>
        <w:rPr>
          <w:color w:val="707275"/>
          <w:w w:val="110"/>
        </w:rPr>
        <w:t>of</w:t>
      </w:r>
      <w:r>
        <w:rPr>
          <w:color w:val="707275"/>
          <w:spacing w:val="-32"/>
          <w:w w:val="110"/>
        </w:rPr>
        <w:t> </w:t>
      </w:r>
      <w:r>
        <w:rPr>
          <w:color w:val="707275"/>
          <w:w w:val="110"/>
        </w:rPr>
        <w:t>fans.</w:t>
      </w:r>
      <w:r>
        <w:rPr>
          <w:color w:val="707275"/>
          <w:spacing w:val="-35"/>
          <w:w w:val="110"/>
        </w:rPr>
        <w:t> </w:t>
      </w:r>
      <w:r>
        <w:rPr>
          <w:color w:val="707275"/>
          <w:w w:val="110"/>
        </w:rPr>
        <w:t>Such</w:t>
      </w:r>
      <w:r>
        <w:rPr>
          <w:color w:val="707275"/>
          <w:spacing w:val="-30"/>
          <w:w w:val="110"/>
        </w:rPr>
        <w:t> </w:t>
      </w:r>
      <w:r>
        <w:rPr>
          <w:color w:val="707275"/>
          <w:w w:val="110"/>
        </w:rPr>
        <w:t>rest</w:t>
      </w:r>
      <w:r>
        <w:rPr>
          <w:color w:val="707275"/>
          <w:spacing w:val="-32"/>
          <w:w w:val="110"/>
        </w:rPr>
        <w:t> </w:t>
      </w:r>
      <w:r>
        <w:rPr>
          <w:color w:val="707275"/>
          <w:w w:val="110"/>
        </w:rPr>
        <w:t>areas</w:t>
      </w:r>
      <w:r>
        <w:rPr>
          <w:color w:val="707275"/>
          <w:spacing w:val="-33"/>
          <w:w w:val="110"/>
        </w:rPr>
        <w:t> </w:t>
      </w:r>
      <w:r>
        <w:rPr>
          <w:color w:val="707275"/>
          <w:w w:val="110"/>
        </w:rPr>
        <w:t>can</w:t>
      </w:r>
      <w:r>
        <w:rPr>
          <w:color w:val="707275"/>
          <w:spacing w:val="-32"/>
          <w:w w:val="110"/>
        </w:rPr>
        <w:t> </w:t>
      </w:r>
      <w:r>
        <w:rPr>
          <w:color w:val="707275"/>
          <w:w w:val="110"/>
        </w:rPr>
        <w:t>be</w:t>
      </w:r>
      <w:r>
        <w:rPr>
          <w:color w:val="707275"/>
          <w:spacing w:val="-35"/>
          <w:w w:val="110"/>
        </w:rPr>
        <w:t> </w:t>
      </w:r>
      <w:r>
        <w:rPr>
          <w:color w:val="707275"/>
          <w:w w:val="110"/>
        </w:rPr>
        <w:t>set</w:t>
      </w:r>
      <w:r>
        <w:rPr>
          <w:color w:val="707275"/>
          <w:spacing w:val="-31"/>
          <w:w w:val="110"/>
        </w:rPr>
        <w:t> </w:t>
      </w:r>
      <w:r>
        <w:rPr>
          <w:color w:val="707275"/>
          <w:w w:val="110"/>
        </w:rPr>
        <w:t>up,</w:t>
      </w:r>
      <w:r>
        <w:rPr>
          <w:color w:val="707275"/>
          <w:spacing w:val="-40"/>
          <w:w w:val="110"/>
        </w:rPr>
        <w:t> </w:t>
      </w:r>
      <w:r>
        <w:rPr>
          <w:color w:val="707275"/>
          <w:w w:val="110"/>
        </w:rPr>
        <w:t>for example,</w:t>
      </w:r>
      <w:r>
        <w:rPr>
          <w:color w:val="707275"/>
          <w:spacing w:val="-19"/>
          <w:w w:val="110"/>
        </w:rPr>
        <w:t> </w:t>
      </w:r>
      <w:r>
        <w:rPr>
          <w:color w:val="707275"/>
          <w:w w:val="110"/>
        </w:rPr>
        <w:t>at</w:t>
      </w:r>
      <w:r>
        <w:rPr>
          <w:color w:val="707275"/>
          <w:spacing w:val="-22"/>
          <w:w w:val="110"/>
        </w:rPr>
        <w:t> </w:t>
      </w:r>
      <w:r>
        <w:rPr>
          <w:color w:val="707275"/>
          <w:w w:val="110"/>
        </w:rPr>
        <w:t>or</w:t>
      </w:r>
      <w:r>
        <w:rPr>
          <w:color w:val="707275"/>
          <w:spacing w:val="-17"/>
          <w:w w:val="110"/>
        </w:rPr>
        <w:t> </w:t>
      </w:r>
      <w:r>
        <w:rPr>
          <w:color w:val="707275"/>
          <w:w w:val="110"/>
        </w:rPr>
        <w:t>next</w:t>
      </w:r>
      <w:r>
        <w:rPr>
          <w:color w:val="707275"/>
          <w:spacing w:val="-19"/>
          <w:w w:val="110"/>
        </w:rPr>
        <w:t> </w:t>
      </w:r>
      <w:r>
        <w:rPr>
          <w:color w:val="707275"/>
          <w:w w:val="110"/>
        </w:rPr>
        <w:t>to</w:t>
      </w:r>
      <w:r>
        <w:rPr>
          <w:color w:val="707275"/>
          <w:spacing w:val="-13"/>
          <w:w w:val="110"/>
        </w:rPr>
        <w:t> </w:t>
      </w:r>
      <w:r>
        <w:rPr>
          <w:color w:val="707275"/>
          <w:w w:val="110"/>
        </w:rPr>
        <w:t>a</w:t>
      </w:r>
      <w:r>
        <w:rPr>
          <w:color w:val="707275"/>
          <w:spacing w:val="-17"/>
          <w:w w:val="110"/>
        </w:rPr>
        <w:t> </w:t>
      </w:r>
      <w:r>
        <w:rPr>
          <w:color w:val="707275"/>
          <w:w w:val="110"/>
        </w:rPr>
        <w:t>worksite.</w:t>
      </w:r>
      <w:r>
        <w:rPr>
          <w:color w:val="707275"/>
          <w:spacing w:val="-27"/>
          <w:w w:val="110"/>
        </w:rPr>
        <w:t> </w:t>
      </w:r>
      <w:r>
        <w:rPr>
          <w:color w:val="707275"/>
          <w:w w:val="110"/>
        </w:rPr>
        <w:t>The</w:t>
      </w:r>
      <w:r>
        <w:rPr>
          <w:color w:val="707275"/>
          <w:spacing w:val="-21"/>
          <w:w w:val="110"/>
        </w:rPr>
        <w:t> </w:t>
      </w:r>
      <w:r>
        <w:rPr>
          <w:color w:val="707275"/>
          <w:w w:val="110"/>
        </w:rPr>
        <w:t>shaded</w:t>
      </w:r>
      <w:r>
        <w:rPr>
          <w:color w:val="707275"/>
          <w:spacing w:val="-19"/>
          <w:w w:val="110"/>
        </w:rPr>
        <w:t> </w:t>
      </w:r>
      <w:r>
        <w:rPr>
          <w:color w:val="707275"/>
          <w:w w:val="110"/>
        </w:rPr>
        <w:t>rest</w:t>
      </w:r>
      <w:r>
        <w:rPr>
          <w:color w:val="707275"/>
          <w:spacing w:val="-20"/>
          <w:w w:val="110"/>
        </w:rPr>
        <w:t> </w:t>
      </w:r>
      <w:r>
        <w:rPr>
          <w:color w:val="707275"/>
          <w:w w:val="110"/>
        </w:rPr>
        <w:t>area</w:t>
      </w:r>
      <w:r>
        <w:rPr>
          <w:color w:val="707275"/>
          <w:spacing w:val="-14"/>
          <w:w w:val="110"/>
        </w:rPr>
        <w:t> </w:t>
      </w:r>
      <w:r>
        <w:rPr>
          <w:color w:val="707275"/>
          <w:w w:val="110"/>
        </w:rPr>
        <w:t>will</w:t>
      </w:r>
      <w:r>
        <w:rPr>
          <w:color w:val="707275"/>
          <w:spacing w:val="-19"/>
          <w:w w:val="110"/>
        </w:rPr>
        <w:t> </w:t>
      </w:r>
      <w:r>
        <w:rPr>
          <w:color w:val="707275"/>
          <w:w w:val="110"/>
        </w:rPr>
        <w:t>allow</w:t>
      </w:r>
      <w:r>
        <w:rPr>
          <w:color w:val="707275"/>
          <w:spacing w:val="-13"/>
          <w:w w:val="110"/>
        </w:rPr>
        <w:t> </w:t>
      </w:r>
      <w:r>
        <w:rPr>
          <w:color w:val="707275"/>
          <w:w w:val="110"/>
        </w:rPr>
        <w:t>workers</w:t>
      </w:r>
      <w:r>
        <w:rPr>
          <w:color w:val="707275"/>
          <w:spacing w:val="-19"/>
          <w:w w:val="110"/>
        </w:rPr>
        <w:t> </w:t>
      </w:r>
      <w:r>
        <w:rPr>
          <w:color w:val="707275"/>
          <w:w w:val="110"/>
        </w:rPr>
        <w:t>to</w:t>
      </w:r>
      <w:r>
        <w:rPr>
          <w:color w:val="707275"/>
          <w:spacing w:val="-9"/>
          <w:w w:val="110"/>
        </w:rPr>
        <w:t> </w:t>
      </w:r>
      <w:r>
        <w:rPr>
          <w:color w:val="707275"/>
          <w:w w:val="110"/>
        </w:rPr>
        <w:t>have</w:t>
      </w:r>
      <w:r>
        <w:rPr>
          <w:color w:val="707275"/>
          <w:spacing w:val="-19"/>
          <w:w w:val="110"/>
        </w:rPr>
        <w:t> </w:t>
      </w:r>
      <w:r>
        <w:rPr>
          <w:color w:val="707275"/>
          <w:w w:val="110"/>
        </w:rPr>
        <w:t>their</w:t>
      </w:r>
      <w:r>
        <w:rPr>
          <w:color w:val="707275"/>
          <w:spacing w:val="-17"/>
          <w:w w:val="110"/>
        </w:rPr>
        <w:t> </w:t>
      </w:r>
      <w:r>
        <w:rPr>
          <w:color w:val="707275"/>
          <w:w w:val="110"/>
        </w:rPr>
        <w:t>breaks away</w:t>
      </w:r>
      <w:r>
        <w:rPr>
          <w:color w:val="707275"/>
          <w:spacing w:val="-19"/>
          <w:w w:val="110"/>
        </w:rPr>
        <w:t> </w:t>
      </w:r>
      <w:r>
        <w:rPr>
          <w:color w:val="707275"/>
          <w:w w:val="110"/>
        </w:rPr>
        <w:t>from</w:t>
      </w:r>
      <w:r>
        <w:rPr>
          <w:color w:val="707275"/>
          <w:spacing w:val="-19"/>
          <w:w w:val="110"/>
        </w:rPr>
        <w:t> </w:t>
      </w:r>
      <w:r>
        <w:rPr>
          <w:color w:val="707275"/>
          <w:w w:val="110"/>
        </w:rPr>
        <w:t>the</w:t>
      </w:r>
      <w:r>
        <w:rPr>
          <w:color w:val="707275"/>
          <w:spacing w:val="-19"/>
          <w:w w:val="110"/>
        </w:rPr>
        <w:t> </w:t>
      </w:r>
      <w:r>
        <w:rPr>
          <w:color w:val="707275"/>
          <w:w w:val="110"/>
        </w:rPr>
        <w:t>hot</w:t>
      </w:r>
      <w:r>
        <w:rPr>
          <w:color w:val="707275"/>
          <w:spacing w:val="-13"/>
          <w:w w:val="110"/>
        </w:rPr>
        <w:t> </w:t>
      </w:r>
      <w:r>
        <w:rPr>
          <w:color w:val="707275"/>
          <w:w w:val="110"/>
        </w:rPr>
        <w:t>outdoor</w:t>
      </w:r>
      <w:r>
        <w:rPr>
          <w:color w:val="707275"/>
          <w:spacing w:val="-11"/>
          <w:w w:val="110"/>
        </w:rPr>
        <w:t> </w:t>
      </w:r>
      <w:r>
        <w:rPr>
          <w:color w:val="707275"/>
          <w:w w:val="110"/>
        </w:rPr>
        <w:t>working</w:t>
      </w:r>
      <w:r>
        <w:rPr>
          <w:color w:val="707275"/>
          <w:spacing w:val="-19"/>
          <w:w w:val="110"/>
        </w:rPr>
        <w:t> </w:t>
      </w:r>
      <w:r>
        <w:rPr>
          <w:color w:val="707275"/>
          <w:w w:val="110"/>
        </w:rPr>
        <w:t>environment.</w:t>
      </w:r>
      <w:r>
        <w:rPr>
          <w:color w:val="707275"/>
          <w:spacing w:val="-18"/>
          <w:w w:val="110"/>
        </w:rPr>
        <w:t> </w:t>
      </w:r>
      <w:r>
        <w:rPr>
          <w:color w:val="707275"/>
          <w:w w:val="110"/>
        </w:rPr>
        <w:t>Cool</w:t>
      </w:r>
      <w:r>
        <w:rPr>
          <w:color w:val="707275"/>
          <w:spacing w:val="-22"/>
          <w:w w:val="110"/>
        </w:rPr>
        <w:t> </w:t>
      </w:r>
      <w:r>
        <w:rPr>
          <w:color w:val="707275"/>
          <w:w w:val="110"/>
        </w:rPr>
        <w:t>drinking</w:t>
      </w:r>
      <w:r>
        <w:rPr>
          <w:color w:val="707275"/>
          <w:spacing w:val="-16"/>
          <w:w w:val="110"/>
        </w:rPr>
        <w:t> </w:t>
      </w:r>
      <w:r>
        <w:rPr>
          <w:color w:val="707275"/>
          <w:w w:val="110"/>
        </w:rPr>
        <w:t>water</w:t>
      </w:r>
      <w:r>
        <w:rPr>
          <w:color w:val="707275"/>
          <w:spacing w:val="-18"/>
          <w:w w:val="110"/>
        </w:rPr>
        <w:t> </w:t>
      </w:r>
      <w:r>
        <w:rPr>
          <w:color w:val="707275"/>
          <w:w w:val="110"/>
        </w:rPr>
        <w:t>should</w:t>
      </w:r>
      <w:r>
        <w:rPr>
          <w:color w:val="707275"/>
          <w:spacing w:val="-22"/>
          <w:w w:val="110"/>
        </w:rPr>
        <w:t> </w:t>
      </w:r>
      <w:r>
        <w:rPr>
          <w:color w:val="707275"/>
          <w:w w:val="110"/>
        </w:rPr>
        <w:t>also</w:t>
      </w:r>
      <w:r>
        <w:rPr>
          <w:color w:val="707275"/>
          <w:spacing w:val="-17"/>
          <w:w w:val="110"/>
        </w:rPr>
        <w:t> </w:t>
      </w:r>
      <w:r>
        <w:rPr>
          <w:color w:val="707275"/>
          <w:w w:val="110"/>
        </w:rPr>
        <w:t>be</w:t>
      </w:r>
      <w:r>
        <w:rPr>
          <w:color w:val="707275"/>
          <w:spacing w:val="-25"/>
          <w:w w:val="110"/>
        </w:rPr>
        <w:t> </w:t>
      </w:r>
      <w:r>
        <w:rPr>
          <w:color w:val="707275"/>
          <w:w w:val="110"/>
        </w:rPr>
        <w:t>provided at these designated rest</w:t>
      </w:r>
      <w:r>
        <w:rPr>
          <w:color w:val="707275"/>
          <w:spacing w:val="-30"/>
          <w:w w:val="110"/>
        </w:rPr>
        <w:t> </w:t>
      </w:r>
      <w:r>
        <w:rPr>
          <w:color w:val="707275"/>
          <w:w w:val="110"/>
        </w:rPr>
        <w:t>areas.</w:t>
      </w:r>
    </w:p>
    <w:p>
      <w:pPr>
        <w:pStyle w:val="BodyText"/>
        <w:rPr>
          <w:sz w:val="19"/>
        </w:rPr>
      </w:pPr>
    </w:p>
    <w:p>
      <w:pPr>
        <w:pStyle w:val="BodyText"/>
        <w:spacing w:line="288" w:lineRule="auto"/>
        <w:ind w:left="498" w:right="276" w:hanging="3"/>
        <w:jc w:val="both"/>
      </w:pPr>
      <w:r>
        <w:rPr>
          <w:color w:val="707275"/>
          <w:w w:val="105"/>
        </w:rPr>
        <w:t>Similarly,</w:t>
      </w:r>
      <w:r>
        <w:rPr>
          <w:color w:val="707275"/>
          <w:spacing w:val="-8"/>
          <w:w w:val="105"/>
        </w:rPr>
        <w:t> </w:t>
      </w:r>
      <w:r>
        <w:rPr>
          <w:color w:val="707275"/>
          <w:w w:val="105"/>
        </w:rPr>
        <w:t>a</w:t>
      </w:r>
      <w:r>
        <w:rPr>
          <w:color w:val="707275"/>
          <w:spacing w:val="-6"/>
          <w:w w:val="105"/>
        </w:rPr>
        <w:t> </w:t>
      </w:r>
      <w:r>
        <w:rPr>
          <w:color w:val="707275"/>
          <w:w w:val="105"/>
        </w:rPr>
        <w:t>cool</w:t>
      </w:r>
      <w:r>
        <w:rPr>
          <w:color w:val="707275"/>
          <w:spacing w:val="-9"/>
          <w:w w:val="105"/>
        </w:rPr>
        <w:t> </w:t>
      </w:r>
      <w:r>
        <w:rPr>
          <w:color w:val="707275"/>
          <w:w w:val="105"/>
        </w:rPr>
        <w:t>rest</w:t>
      </w:r>
      <w:r>
        <w:rPr>
          <w:color w:val="707275"/>
          <w:spacing w:val="-11"/>
          <w:w w:val="105"/>
        </w:rPr>
        <w:t> </w:t>
      </w:r>
      <w:r>
        <w:rPr>
          <w:color w:val="707275"/>
          <w:w w:val="105"/>
        </w:rPr>
        <w:t>area</w:t>
      </w:r>
      <w:r>
        <w:rPr>
          <w:color w:val="707275"/>
          <w:spacing w:val="-1"/>
          <w:w w:val="105"/>
        </w:rPr>
        <w:t> </w:t>
      </w:r>
      <w:r>
        <w:rPr>
          <w:color w:val="707275"/>
          <w:w w:val="105"/>
        </w:rPr>
        <w:t>should</w:t>
      </w:r>
      <w:r>
        <w:rPr>
          <w:color w:val="707275"/>
          <w:spacing w:val="-6"/>
          <w:w w:val="105"/>
        </w:rPr>
        <w:t> </w:t>
      </w:r>
      <w:r>
        <w:rPr>
          <w:color w:val="707275"/>
          <w:w w:val="105"/>
        </w:rPr>
        <w:t>be</w:t>
      </w:r>
      <w:r>
        <w:rPr>
          <w:color w:val="707275"/>
          <w:spacing w:val="-10"/>
          <w:w w:val="105"/>
        </w:rPr>
        <w:t> </w:t>
      </w:r>
      <w:r>
        <w:rPr>
          <w:color w:val="707275"/>
          <w:w w:val="105"/>
        </w:rPr>
        <w:t>made</w:t>
      </w:r>
      <w:r>
        <w:rPr>
          <w:color w:val="707275"/>
          <w:spacing w:val="-10"/>
          <w:w w:val="105"/>
        </w:rPr>
        <w:t> </w:t>
      </w:r>
      <w:r>
        <w:rPr>
          <w:color w:val="707275"/>
          <w:w w:val="105"/>
        </w:rPr>
        <w:t>available to</w:t>
      </w:r>
      <w:r>
        <w:rPr>
          <w:color w:val="707275"/>
          <w:spacing w:val="12"/>
          <w:w w:val="105"/>
        </w:rPr>
        <w:t> </w:t>
      </w:r>
      <w:r>
        <w:rPr>
          <w:color w:val="707275"/>
          <w:w w:val="105"/>
        </w:rPr>
        <w:t>workers</w:t>
      </w:r>
      <w:r>
        <w:rPr>
          <w:color w:val="707275"/>
          <w:spacing w:val="-1"/>
          <w:w w:val="105"/>
        </w:rPr>
        <w:t> </w:t>
      </w:r>
      <w:r>
        <w:rPr>
          <w:color w:val="707275"/>
          <w:w w:val="105"/>
        </w:rPr>
        <w:t>who</w:t>
      </w:r>
      <w:r>
        <w:rPr>
          <w:color w:val="707275"/>
          <w:spacing w:val="-6"/>
          <w:w w:val="105"/>
        </w:rPr>
        <w:t> </w:t>
      </w:r>
      <w:r>
        <w:rPr>
          <w:color w:val="707275"/>
          <w:w w:val="105"/>
        </w:rPr>
        <w:t>spend</w:t>
      </w:r>
      <w:r>
        <w:rPr>
          <w:color w:val="707275"/>
          <w:spacing w:val="-6"/>
          <w:w w:val="105"/>
        </w:rPr>
        <w:t> </w:t>
      </w:r>
      <w:r>
        <w:rPr>
          <w:color w:val="707275"/>
          <w:w w:val="105"/>
        </w:rPr>
        <w:t>a</w:t>
      </w:r>
      <w:r>
        <w:rPr>
          <w:color w:val="707275"/>
          <w:spacing w:val="-4"/>
          <w:w w:val="105"/>
        </w:rPr>
        <w:t> </w:t>
      </w:r>
      <w:r>
        <w:rPr>
          <w:color w:val="707275"/>
          <w:w w:val="105"/>
        </w:rPr>
        <w:t>significant</w:t>
      </w:r>
      <w:r>
        <w:rPr>
          <w:color w:val="707275"/>
          <w:spacing w:val="1"/>
          <w:w w:val="105"/>
        </w:rPr>
        <w:t> </w:t>
      </w:r>
      <w:r>
        <w:rPr>
          <w:color w:val="707275"/>
          <w:w w:val="105"/>
        </w:rPr>
        <w:t>amount of time in a hot indoor working</w:t>
      </w:r>
      <w:r>
        <w:rPr>
          <w:color w:val="707275"/>
          <w:spacing w:val="-24"/>
          <w:w w:val="105"/>
        </w:rPr>
        <w:t> </w:t>
      </w:r>
      <w:r>
        <w:rPr>
          <w:color w:val="707275"/>
          <w:w w:val="105"/>
        </w:rPr>
        <w:t>environment.</w:t>
      </w:r>
    </w:p>
    <w:p>
      <w:pPr>
        <w:pStyle w:val="BodyText"/>
        <w:spacing w:before="9"/>
      </w:pPr>
      <w:r>
        <w:rPr/>
        <w:pict>
          <v:group style="position:absolute;margin-left:39.684799pt;margin-top:11.679749pt;width:208.6pt;height:137.550pt;mso-position-horizontal-relative:page;mso-position-vertical-relative:paragraph;z-index:-251582464;mso-wrap-distance-left:0;mso-wrap-distance-right:0" coordorigin="794,234" coordsize="4172,2751">
            <v:shape style="position:absolute;left:805;top:235;width:4158;height:2747" type="#_x0000_t75" stroked="false">
              <v:imagedata r:id="rId90" o:title=""/>
            </v:shape>
            <v:shape style="position:absolute;left:795;top:235;width:4168;height:2747" coordorigin="796,236" coordsize="4168,2747" path="m1012,236l944,247,884,278,838,324,807,384,796,452,796,2766,807,2834,838,2893,884,2940,944,2971,1012,2982,4747,2982,4816,2971,4875,2940,4922,2893,4952,2834,4963,2766,4963,452,4952,384,4922,324,4875,278,4816,247,4747,236,1012,236xe" filled="false" stroked="true" strokeweight=".225pt" strokecolor="#231f20">
              <v:path arrowok="t"/>
              <v:stroke dashstyle="solid"/>
            </v:shape>
            <w10:wrap type="topAndBottom"/>
          </v:group>
        </w:pict>
      </w:r>
    </w:p>
    <w:p>
      <w:pPr>
        <w:spacing w:line="268" w:lineRule="auto" w:before="127"/>
        <w:ind w:left="493" w:right="279" w:firstLine="2"/>
        <w:jc w:val="left"/>
        <w:rPr>
          <w:sz w:val="15"/>
        </w:rPr>
      </w:pPr>
      <w:r>
        <w:rPr>
          <w:color w:val="707275"/>
          <w:w w:val="105"/>
          <w:sz w:val="15"/>
        </w:rPr>
        <w:t>Figure 6: </w:t>
      </w:r>
      <w:r>
        <w:rPr>
          <w:color w:val="03AFC4"/>
          <w:w w:val="105"/>
          <w:sz w:val="15"/>
        </w:rPr>
        <w:t>Shaded rest point for workers at a construction site equipped with rotating fans and water coolers.</w:t>
      </w:r>
      <w:r>
        <w:rPr>
          <w:color w:val="03AFC4"/>
          <w:spacing w:val="-14"/>
          <w:w w:val="105"/>
          <w:sz w:val="15"/>
        </w:rPr>
        <w:t> </w:t>
      </w:r>
      <w:r>
        <w:rPr>
          <w:color w:val="03AFC4"/>
          <w:w w:val="105"/>
          <w:sz w:val="15"/>
        </w:rPr>
        <w:t>Encourage</w:t>
      </w:r>
      <w:r>
        <w:rPr>
          <w:color w:val="03AFC4"/>
          <w:spacing w:val="-5"/>
          <w:w w:val="105"/>
          <w:sz w:val="15"/>
        </w:rPr>
        <w:t> </w:t>
      </w:r>
      <w:r>
        <w:rPr>
          <w:color w:val="03AFC4"/>
          <w:w w:val="105"/>
          <w:sz w:val="15"/>
        </w:rPr>
        <w:t>workers</w:t>
      </w:r>
      <w:r>
        <w:rPr>
          <w:color w:val="03AFC4"/>
          <w:spacing w:val="-10"/>
          <w:w w:val="105"/>
          <w:sz w:val="15"/>
        </w:rPr>
        <w:t> </w:t>
      </w:r>
      <w:r>
        <w:rPr>
          <w:color w:val="03AFC4"/>
          <w:w w:val="105"/>
          <w:sz w:val="15"/>
        </w:rPr>
        <w:t>to</w:t>
      </w:r>
      <w:r>
        <w:rPr>
          <w:color w:val="03AFC4"/>
          <w:spacing w:val="1"/>
          <w:w w:val="105"/>
          <w:sz w:val="15"/>
        </w:rPr>
        <w:t> </w:t>
      </w:r>
      <w:r>
        <w:rPr>
          <w:color w:val="03AFC4"/>
          <w:w w:val="105"/>
          <w:sz w:val="15"/>
        </w:rPr>
        <w:t>sponge</w:t>
      </w:r>
      <w:r>
        <w:rPr>
          <w:color w:val="03AFC4"/>
          <w:spacing w:val="-12"/>
          <w:w w:val="105"/>
          <w:sz w:val="15"/>
        </w:rPr>
        <w:t> </w:t>
      </w:r>
      <w:r>
        <w:rPr>
          <w:color w:val="03AFC4"/>
          <w:w w:val="105"/>
          <w:sz w:val="15"/>
        </w:rPr>
        <w:t>or</w:t>
      </w:r>
      <w:r>
        <w:rPr>
          <w:color w:val="03AFC4"/>
          <w:spacing w:val="-14"/>
          <w:w w:val="105"/>
          <w:sz w:val="15"/>
        </w:rPr>
        <w:t> </w:t>
      </w:r>
      <w:r>
        <w:rPr>
          <w:color w:val="03AFC4"/>
          <w:w w:val="105"/>
          <w:sz w:val="15"/>
        </w:rPr>
        <w:t>rinse</w:t>
      </w:r>
      <w:r>
        <w:rPr>
          <w:color w:val="03AFC4"/>
          <w:spacing w:val="-17"/>
          <w:w w:val="105"/>
          <w:sz w:val="15"/>
        </w:rPr>
        <w:t> </w:t>
      </w:r>
      <w:r>
        <w:rPr>
          <w:color w:val="03AFC4"/>
          <w:w w:val="105"/>
          <w:sz w:val="15"/>
        </w:rPr>
        <w:t>themselves</w:t>
      </w:r>
      <w:r>
        <w:rPr>
          <w:color w:val="03AFC4"/>
          <w:spacing w:val="2"/>
          <w:w w:val="105"/>
          <w:sz w:val="15"/>
        </w:rPr>
        <w:t> </w:t>
      </w:r>
      <w:r>
        <w:rPr>
          <w:color w:val="03AFC4"/>
          <w:w w:val="105"/>
          <w:sz w:val="15"/>
        </w:rPr>
        <w:t>with</w:t>
      </w:r>
      <w:r>
        <w:rPr>
          <w:color w:val="03AFC4"/>
          <w:spacing w:val="-11"/>
          <w:w w:val="105"/>
          <w:sz w:val="15"/>
        </w:rPr>
        <w:t> </w:t>
      </w:r>
      <w:r>
        <w:rPr>
          <w:color w:val="03AFC4"/>
          <w:w w:val="105"/>
          <w:sz w:val="15"/>
        </w:rPr>
        <w:t>water</w:t>
      </w:r>
      <w:r>
        <w:rPr>
          <w:color w:val="03AFC4"/>
          <w:spacing w:val="-10"/>
          <w:w w:val="105"/>
          <w:sz w:val="15"/>
        </w:rPr>
        <w:t> </w:t>
      </w:r>
      <w:r>
        <w:rPr>
          <w:color w:val="03AFC4"/>
          <w:w w:val="105"/>
          <w:sz w:val="15"/>
        </w:rPr>
        <w:t>e.g.</w:t>
      </w:r>
      <w:r>
        <w:rPr>
          <w:color w:val="03AFC4"/>
          <w:spacing w:val="-22"/>
          <w:w w:val="105"/>
          <w:sz w:val="15"/>
        </w:rPr>
        <w:t> </w:t>
      </w:r>
      <w:r>
        <w:rPr>
          <w:color w:val="03AFC4"/>
          <w:w w:val="105"/>
          <w:sz w:val="15"/>
        </w:rPr>
        <w:t>during</w:t>
      </w:r>
      <w:r>
        <w:rPr>
          <w:color w:val="03AFC4"/>
          <w:spacing w:val="-12"/>
          <w:w w:val="105"/>
          <w:sz w:val="15"/>
        </w:rPr>
        <w:t> </w:t>
      </w:r>
      <w:r>
        <w:rPr>
          <w:color w:val="03AFC4"/>
          <w:w w:val="105"/>
          <w:sz w:val="15"/>
        </w:rPr>
        <w:t>breaks.</w:t>
      </w:r>
      <w:r>
        <w:rPr>
          <w:color w:val="03AFC4"/>
          <w:spacing w:val="-17"/>
          <w:w w:val="105"/>
          <w:sz w:val="15"/>
        </w:rPr>
        <w:t> </w:t>
      </w:r>
      <w:r>
        <w:rPr>
          <w:color w:val="03AFC4"/>
          <w:w w:val="105"/>
          <w:sz w:val="15"/>
        </w:rPr>
        <w:t>Body</w:t>
      </w:r>
      <w:r>
        <w:rPr>
          <w:color w:val="03AFC4"/>
          <w:spacing w:val="-10"/>
          <w:w w:val="105"/>
          <w:sz w:val="15"/>
        </w:rPr>
        <w:t> </w:t>
      </w:r>
      <w:r>
        <w:rPr>
          <w:color w:val="03AFC4"/>
          <w:w w:val="105"/>
          <w:sz w:val="15"/>
        </w:rPr>
        <w:t>cooling is</w:t>
      </w:r>
      <w:r>
        <w:rPr>
          <w:color w:val="03AFC4"/>
          <w:spacing w:val="-17"/>
          <w:w w:val="105"/>
          <w:sz w:val="15"/>
        </w:rPr>
        <w:t> </w:t>
      </w:r>
      <w:r>
        <w:rPr>
          <w:color w:val="03AFC4"/>
          <w:w w:val="105"/>
          <w:sz w:val="15"/>
        </w:rPr>
        <w:t>important</w:t>
      </w:r>
      <w:r>
        <w:rPr>
          <w:color w:val="03AFC4"/>
          <w:spacing w:val="-4"/>
          <w:w w:val="105"/>
          <w:sz w:val="15"/>
        </w:rPr>
        <w:t> </w:t>
      </w:r>
      <w:r>
        <w:rPr>
          <w:color w:val="03AFC4"/>
          <w:w w:val="105"/>
          <w:sz w:val="15"/>
        </w:rPr>
        <w:t>especially on</w:t>
      </w:r>
      <w:r>
        <w:rPr>
          <w:color w:val="03AFC4"/>
          <w:spacing w:val="2"/>
          <w:w w:val="105"/>
          <w:sz w:val="15"/>
        </w:rPr>
        <w:t> </w:t>
      </w:r>
      <w:r>
        <w:rPr>
          <w:color w:val="03AFC4"/>
          <w:w w:val="105"/>
          <w:sz w:val="15"/>
        </w:rPr>
        <w:t>days</w:t>
      </w:r>
      <w:r>
        <w:rPr>
          <w:color w:val="03AFC4"/>
          <w:spacing w:val="-6"/>
          <w:w w:val="105"/>
          <w:sz w:val="15"/>
        </w:rPr>
        <w:t> </w:t>
      </w:r>
      <w:r>
        <w:rPr>
          <w:color w:val="03AFC4"/>
          <w:w w:val="105"/>
          <w:sz w:val="15"/>
        </w:rPr>
        <w:t>when</w:t>
      </w:r>
      <w:r>
        <w:rPr>
          <w:color w:val="03AFC4"/>
          <w:spacing w:val="-12"/>
          <w:w w:val="105"/>
          <w:sz w:val="15"/>
        </w:rPr>
        <w:t> </w:t>
      </w:r>
      <w:r>
        <w:rPr>
          <w:color w:val="03AFC4"/>
          <w:w w:val="105"/>
          <w:sz w:val="15"/>
        </w:rPr>
        <w:t>the</w:t>
      </w:r>
      <w:r>
        <w:rPr>
          <w:color w:val="03AFC4"/>
          <w:spacing w:val="-1"/>
          <w:w w:val="105"/>
          <w:sz w:val="15"/>
        </w:rPr>
        <w:t> </w:t>
      </w:r>
      <w:r>
        <w:rPr>
          <w:color w:val="03AFC4"/>
          <w:w w:val="105"/>
          <w:sz w:val="15"/>
        </w:rPr>
        <w:t>weather</w:t>
      </w:r>
      <w:r>
        <w:rPr>
          <w:color w:val="03AFC4"/>
          <w:spacing w:val="-4"/>
          <w:w w:val="105"/>
          <w:sz w:val="15"/>
        </w:rPr>
        <w:t> </w:t>
      </w:r>
      <w:r>
        <w:rPr>
          <w:color w:val="03AFC4"/>
          <w:w w:val="105"/>
          <w:sz w:val="15"/>
        </w:rPr>
        <w:t>is</w:t>
      </w:r>
      <w:r>
        <w:rPr>
          <w:color w:val="03AFC4"/>
          <w:spacing w:val="-16"/>
          <w:w w:val="105"/>
          <w:sz w:val="15"/>
        </w:rPr>
        <w:t> </w:t>
      </w:r>
      <w:r>
        <w:rPr>
          <w:color w:val="03AFC4"/>
          <w:w w:val="105"/>
          <w:sz w:val="15"/>
        </w:rPr>
        <w:t>hot.</w:t>
      </w:r>
    </w:p>
    <w:p>
      <w:pPr>
        <w:pStyle w:val="BodyText"/>
        <w:spacing w:before="6"/>
        <w:rPr>
          <w:sz w:val="21"/>
        </w:rPr>
      </w:pPr>
    </w:p>
    <w:p>
      <w:pPr>
        <w:pStyle w:val="Heading7"/>
        <w:numPr>
          <w:ilvl w:val="1"/>
          <w:numId w:val="5"/>
        </w:numPr>
        <w:tabs>
          <w:tab w:pos="908" w:val="left" w:leader="none"/>
        </w:tabs>
        <w:spacing w:line="240" w:lineRule="auto" w:before="0" w:after="0"/>
        <w:ind w:left="907" w:right="0" w:hanging="417"/>
        <w:jc w:val="both"/>
        <w:rPr>
          <w:color w:val="707275"/>
        </w:rPr>
      </w:pPr>
      <w:bookmarkStart w:name="_TOC_250009" w:id="13"/>
      <w:r>
        <w:rPr>
          <w:color w:val="707275"/>
          <w:w w:val="110"/>
        </w:rPr>
        <w:t>Adequate Water</w:t>
      </w:r>
      <w:r>
        <w:rPr>
          <w:color w:val="707275"/>
          <w:spacing w:val="-3"/>
          <w:w w:val="110"/>
        </w:rPr>
        <w:t> </w:t>
      </w:r>
      <w:bookmarkEnd w:id="13"/>
      <w:r>
        <w:rPr>
          <w:color w:val="707275"/>
          <w:w w:val="110"/>
        </w:rPr>
        <w:t>Intake</w:t>
      </w:r>
    </w:p>
    <w:p>
      <w:pPr>
        <w:pStyle w:val="BodyText"/>
        <w:spacing w:line="288" w:lineRule="auto" w:before="81"/>
        <w:ind w:left="495" w:right="260" w:firstLine="1"/>
        <w:jc w:val="both"/>
      </w:pPr>
      <w:r>
        <w:rPr>
          <w:color w:val="707275"/>
          <w:w w:val="105"/>
        </w:rPr>
        <w:t>Workers should start the day well-hydrated by making sure that they are not thirsty and that their urine colour is clear or light yellow. Encourage workers to keep themselves hydrated throughout the day by drinking sufficient water to  quench  their  thirst.  Staying  hydrated would enable one's body to sweat normally and this will help prevent incidence of heat stress. However, it may not be practicable to monitor urine colour while at work or during physical exertion. Note that urine colour is not a good indicator of hydration during and after</w:t>
      </w:r>
      <w:r>
        <w:rPr>
          <w:color w:val="707275"/>
          <w:spacing w:val="-17"/>
          <w:w w:val="105"/>
        </w:rPr>
        <w:t> </w:t>
      </w:r>
      <w:r>
        <w:rPr>
          <w:color w:val="707275"/>
          <w:w w:val="105"/>
        </w:rPr>
        <w:t>exertion.</w:t>
      </w:r>
    </w:p>
    <w:p>
      <w:pPr>
        <w:pStyle w:val="BodyText"/>
        <w:rPr>
          <w:sz w:val="19"/>
        </w:rPr>
      </w:pPr>
    </w:p>
    <w:p>
      <w:pPr>
        <w:pStyle w:val="BodyText"/>
        <w:spacing w:line="288" w:lineRule="auto"/>
        <w:ind w:left="496" w:right="265" w:hanging="1"/>
        <w:jc w:val="both"/>
      </w:pPr>
      <w:r>
        <w:rPr>
          <w:color w:val="707275"/>
          <w:w w:val="105"/>
        </w:rPr>
        <w:t>Urine can be in a variety of colours, in all shades of yellow, ranging from colourless or pale yellow to amber or brown-orange. Normal urine is usually clear in appearance and has a pale straw (light yellow) colour. Early signs of dehydration may cause the urine to be darker yellow than usual. Note that certain types of food and medication may change the colour of urine.</w:t>
      </w:r>
    </w:p>
    <w:p>
      <w:pPr>
        <w:pStyle w:val="BodyText"/>
        <w:rPr>
          <w:sz w:val="18"/>
        </w:rPr>
      </w:pPr>
    </w:p>
    <w:p>
      <w:pPr>
        <w:pStyle w:val="BodyText"/>
        <w:rPr>
          <w:sz w:val="18"/>
        </w:rPr>
      </w:pPr>
    </w:p>
    <w:p>
      <w:pPr>
        <w:pStyle w:val="BodyText"/>
        <w:rPr>
          <w:sz w:val="18"/>
        </w:rPr>
      </w:pPr>
    </w:p>
    <w:p>
      <w:pPr>
        <w:pStyle w:val="BodyText"/>
        <w:spacing w:before="1"/>
        <w:rPr>
          <w:sz w:val="25"/>
        </w:rPr>
      </w:pPr>
    </w:p>
    <w:p>
      <w:pPr>
        <w:spacing w:before="0"/>
        <w:ind w:left="0" w:right="141" w:firstLine="0"/>
        <w:jc w:val="right"/>
        <w:rPr>
          <w:b/>
          <w:sz w:val="12"/>
        </w:rPr>
      </w:pPr>
      <w:r>
        <w:rPr>
          <w:b/>
          <w:color w:val="858587"/>
          <w:w w:val="105"/>
          <w:sz w:val="12"/>
        </w:rPr>
        <w:t>19</w:t>
      </w:r>
    </w:p>
    <w:p>
      <w:pPr>
        <w:spacing w:after="0"/>
        <w:jc w:val="right"/>
        <w:rPr>
          <w:sz w:val="12"/>
        </w:rPr>
        <w:sectPr>
          <w:pgSz w:w="8400" w:h="11910"/>
          <w:pgMar w:top="700" w:bottom="0" w:left="300" w:right="280"/>
        </w:sectPr>
      </w:pPr>
    </w:p>
    <w:p>
      <w:pPr>
        <w:pStyle w:val="BodyText"/>
        <w:spacing w:line="129" w:lineRule="exact"/>
        <w:ind w:left="278"/>
        <w:rPr>
          <w:sz w:val="12"/>
        </w:rPr>
      </w:pPr>
      <w:r>
        <w:rPr/>
        <w:pict>
          <v:shape style="position:absolute;margin-left:28.346399pt;margin-top:54.346802pt;width:354.55pt;height:166.2pt;mso-position-horizontal-relative:page;mso-position-vertical-relative:page;z-index:-255586304" coordorigin="567,1087" coordsize="7091,3324" path="m7421,1087l803,1087,728,1099,664,1132,612,1184,579,1248,567,1323,567,4174,579,4249,612,4314,664,4365,728,4399,803,4411,7421,4411,7496,4399,7561,4365,7612,4314,7646,4249,7658,4174,7658,1323,7646,1248,7612,1184,7561,1132,7496,1099,7421,1087xe" filled="true" fillcolor="#e6e7e8" stroked="false">
            <v:path arrowok="t"/>
            <v:fill type="solid"/>
            <w10:wrap type="none"/>
          </v:shape>
        </w:pict>
      </w:r>
      <w:r>
        <w:rPr/>
        <w:pict>
          <v:group style="position:absolute;margin-left:66.472pt;margin-top:67.889999pt;width:281.5pt;height:139.4pt;mso-position-horizontal-relative:page;mso-position-vertical-relative:page;z-index:-255585280" coordorigin="1329,1358" coordsize="5630,2788">
            <v:shape style="position:absolute;left:1329;top:1357;width:5630;height:463" coordorigin="1329,1358" coordsize="5630,463" path="m6959,1358l3577,1358,1329,1358,1329,1820,3577,1820,6959,1820,6959,1358e" filled="true" fillcolor="#9ccb3b" stroked="false">
              <v:path arrowok="t"/>
              <v:fill type="solid"/>
            </v:shape>
            <v:rect style="position:absolute;left:3577;top:1819;width:3382;height:499" filled="true" fillcolor="#ffffff" stroked="false">
              <v:fill type="solid"/>
            </v:rect>
            <v:rect style="position:absolute;left:3577;top:2318;width:3382;height:457" filled="true" fillcolor="#f4ef8a" stroked="false">
              <v:fill type="solid"/>
            </v:rect>
            <v:rect style="position:absolute;left:3577;top:2775;width:3382;height:457" filled="true" fillcolor="#ede941" stroked="false">
              <v:fill type="solid"/>
            </v:rect>
            <v:rect style="position:absolute;left:3577;top:3231;width:3382;height:457" filled="true" fillcolor="#f9d02a" stroked="false">
              <v:fill type="solid"/>
            </v:rect>
            <v:rect style="position:absolute;left:3577;top:3688;width:3382;height:457" filled="true" fillcolor="#e7a73d" stroked="false">
              <v:fill type="solid"/>
            </v:rect>
            <v:shape style="position:absolute;left:3948;top:3856;width:1439;height:168" type="#_x0000_t75" stroked="false">
              <v:imagedata r:id="rId91" o:title=""/>
            </v:shape>
            <v:shape style="position:absolute;left:1671;top:1518;width:612;height:152" coordorigin="1672,1519" coordsize="612,152" path="m1766,1524l1749,1524,1719,1529,1694,1543,1678,1567,1672,1599,1677,1627,1691,1649,1714,1664,1746,1670,1763,1670,1776,1667,1782,1664,1778,1643,1751,1643,1732,1640,1717,1631,1709,1616,1705,1597,1709,1576,1719,1562,1733,1553,1751,1550,1779,1550,1784,1530,1778,1527,1766,1524xm1778,1639l1771,1641,1761,1643,1778,1643,1778,1639xm1779,1550l1762,1550,1771,1553,1778,1555,1779,1550xm1847,1563l1825,1566,1808,1577,1796,1594,1792,1617,1797,1639,1808,1656,1825,1666,1846,1670,1866,1667,1883,1657,1890,1647,1833,1647,1825,1634,1825,1601,1831,1585,1890,1585,1885,1577,1869,1566,1847,1563xm1890,1585l1861,1585,1867,1601,1867,1635,1859,1647,1890,1647,1895,1640,1900,1615,1896,1594,1890,1585xm1951,1519l1920,1519,1920,1668,1951,1668,1951,1519xm2026,1563l2004,1566,1986,1577,1975,1594,1971,1617,1975,1639,1987,1656,2004,1666,2024,1670,2045,1667,2062,1657,2069,1647,2012,1647,2004,1634,2004,1601,2010,1585,2069,1585,2064,1577,2048,1566,2026,1563xm2069,1585l2040,1585,2046,1601,2046,1635,2038,1647,2069,1647,2074,1640,2079,1615,2075,1594,2069,1585xm2130,1565l2098,1565,2098,1625,2101,1646,2108,1659,2120,1667,2134,1670,2153,1670,2162,1659,2166,1653,2195,1653,2195,1644,2135,1644,2130,1635,2130,1565xm2195,1653l2167,1653,2168,1668,2196,1668,2196,1659,2195,1653xm2195,1565l2163,1565,2163,1629,2163,1631,2162,1633,2160,1638,2155,1644,2195,1644,2195,1565xm2248,1565l2220,1565,2220,1574,2221,1584,2221,1668,2253,1668,2253,1613,2253,1610,2253,1608,2255,1598,2263,1592,2284,1592,2284,1584,2249,1584,2248,1565xm2284,1592l2279,1592,2282,1593,2284,1593,2284,1592xm2282,1563l2267,1563,2255,1569,2249,1584,2284,1584,2284,1563,2282,1563xe" filled="true" fillcolor="#ffffff" stroked="false">
              <v:path arrowok="t"/>
              <v:fill type="solid"/>
            </v:shape>
            <v:shape style="position:absolute;left:3951;top:3399;width:2208;height:168" type="#_x0000_t75" stroked="false">
              <v:imagedata r:id="rId92" o:title=""/>
            </v:shape>
            <v:shape style="position:absolute;left:1707;top:1992;width:1290;height:149" coordorigin="1708,1993" coordsize="1290,149" path="m1740,1999l1708,1999,1708,2120,1733,2120,1733,2063,1733,2053,1732,2042,1732,2031,1732,2031,1758,2031,1740,1999xm1758,2031l1732,2031,1737,2042,1743,2053,1748,2063,1754,2073,1779,2120,1808,2120,1808,2085,1785,2085,1781,2075,1776,2064,1770,2053,1765,2043,1758,2031xm1808,1999l1783,1999,1783,2042,1783,2053,1784,2061,1784,2073,1785,2085,1808,2085,1808,1999xm1873,2030l1853,2034,1838,2043,1829,2058,1826,2077,1829,2096,1839,2110,1853,2119,1871,2122,1888,2119,1903,2111,1909,2103,1860,2103,1854,2091,1854,2063,1859,2050,1910,2050,1905,2043,1891,2034,1873,2030xm1910,2050l1884,2050,1889,2063,1889,2092,1882,2103,1909,2103,1914,2096,1918,2075,1914,2057,1910,2050xm2023,2030l2016,2030,1994,2034,1979,2044,1969,2059,1966,2077,1969,2096,1978,2110,1993,2119,2012,2122,2023,2122,2032,2120,2037,2118,2034,2101,2005,2101,1994,2092,1994,2062,2003,2051,2033,2051,2037,2034,2031,2032,2023,2030xm2034,2098l2029,2100,2024,2101,2034,2101,2034,2098xm2033,2051l2025,2051,2029,2053,2033,2054,2033,2051xm2092,2030l2073,2034,2058,2043,2048,2058,2045,2077,2048,2096,2058,2110,2073,2119,2091,2122,2108,2119,2123,2111,2128,2103,2080,2103,2073,2091,2073,2063,2078,2050,2129,2050,2125,2043,2110,2034,2092,2030xm2129,2050l2104,2050,2109,2063,2109,2092,2102,2103,2128,2103,2133,2096,2137,2075,2134,2057,2129,2050xm2181,1993l2154,1993,2154,2120,2181,2120,2181,1993xm2245,2030l2226,2034,2211,2043,2202,2058,2198,2077,2202,2096,2211,2110,2226,2119,2244,2122,2261,2119,2276,2111,2282,2103,2233,2103,2227,2091,2227,2063,2231,2050,2282,2050,2278,2043,2264,2034,2245,2030xm2282,2050l2257,2050,2262,2063,2262,2092,2255,2103,2282,2103,2286,2096,2290,2075,2287,2057,2282,2050xm2334,2032l2307,2032,2307,2084,2309,2101,2316,2113,2325,2120,2338,2122,2354,2122,2362,2113,2365,2108,2390,2108,2390,2100,2339,2100,2334,2092,2334,2032xm2390,2108l2366,2108,2367,2120,2391,2120,2391,2113,2390,2108xm2390,2032l2363,2032,2363,2089,2362,2091,2360,2095,2356,2100,2390,2100,2390,2032xm2435,2032l2411,2032,2412,2040,2412,2048,2412,2120,2440,2120,2440,2071,2442,2061,2449,2056,2466,2056,2466,2048,2436,2048,2435,2032xm2466,2056l2462,2056,2464,2056,2466,2056,2466,2056xm2464,2030l2452,2030,2441,2036,2437,2048,2466,2048,2466,2031,2464,2030xm2556,1996l2537,1996,2530,2008,2523,2024,2519,2045,2517,2069,2519,2093,2523,2113,2530,2129,2537,2141,2556,2141,2549,2127,2543,2111,2540,2091,2538,2069,2540,2046,2543,2027,2549,2010,2556,1996xm2626,2030l2619,2030,2597,2034,2581,2044,2572,2059,2568,2077,2572,2096,2581,2110,2596,2119,2615,2122,2625,2122,2635,2120,2640,2118,2637,2101,2607,2101,2596,2092,2596,2062,2606,2051,2636,2051,2640,2034,2634,2032,2626,2030xm2636,2098l2632,2100,2627,2101,2637,2101,2636,2098xm2636,2051l2627,2051,2632,2053,2635,2054,2636,2051xm2682,1993l2655,1993,2655,2120,2682,2120,2682,1993xm2744,2030l2724,2035,2710,2045,2702,2061,2699,2077,2702,2096,2711,2110,2726,2119,2746,2122,2758,2122,2769,2120,2778,2117,2775,2102,2737,2102,2726,2096,2725,2085,2782,2085,2782,2083,2783,2079,2783,2074,2782,2066,2725,2066,2726,2059,2730,2048,2776,2048,2774,2044,2762,2034,2744,2030xm2774,2098l2767,2101,2759,2102,2775,2102,2774,2098xm2776,2048l2755,2048,2757,2059,2757,2066,2782,2066,2781,2058,2776,2048xm2868,2049l2843,2049,2845,2056,2845,2062,2824,2064,2808,2070,2797,2080,2793,2095,2793,2109,2804,2122,2832,2122,2841,2118,2847,2111,2873,2111,2873,2103,2825,2103,2820,2100,2820,2082,2832,2079,2873,2079,2873,2068,2871,2054,2868,2049xm2873,2111l2848,2111,2849,2120,2874,2120,2873,2115,2873,2111xm2873,2079l2832,2079,2846,2079,2846,2092,2845,2093,2844,2099,2838,2103,2873,2103,2873,2079xm2834,2030l2818,2030,2806,2035,2800,2038,2805,2056,2811,2052,2820,2049,2868,2049,2864,2042,2852,2033,2834,2030xm2917,2032l2893,2032,2894,2040,2894,2048,2894,2120,2922,2120,2922,2071,2924,2061,2931,2056,2948,2056,2948,2048,2918,2048,2917,2032xm2948,2056l2944,2056,2946,2056,2948,2056,2948,2056xm2946,2030l2934,2030,2923,2036,2919,2048,2948,2048,2948,2031,2946,2030xm2977,1996l2958,1996,2965,2010,2971,2027,2975,2046,2976,2068,2975,2091,2971,2111,2965,2127,2958,2141,2977,2141,2984,2129,2991,2113,2996,2093,2998,2068,2996,2044,2991,2024,2984,2008,2977,1996xe" filled="true" fillcolor="#6d6e71" stroked="false">
              <v:path arrowok="t"/>
              <v:fill type="solid"/>
            </v:shape>
            <v:shape style="position:absolute;left:3951;top:2943;width:2062;height:168" type="#_x0000_t75" stroked="false">
              <v:imagedata r:id="rId93" o:title=""/>
            </v:shape>
            <v:shape style="position:absolute;left:1707;top:2480;width:888;height:168" coordorigin="1708,2481" coordsize="888,168" path="m1762,2486l1728,2486,1716,2487,1708,2489,1708,2609,1735,2609,1735,2565,1753,2565,1756,2565,1767,2563,1776,2559,1784,2553,1791,2546,1792,2545,1740,2545,1737,2544,1735,2544,1735,2508,1737,2508,1741,2507,1792,2507,1790,2502,1782,2496,1774,2490,1762,2486xm1753,2565l1735,2565,1738,2566,1741,2566,1744,2566,1753,2565xm1792,2507l1760,2507,1768,2514,1768,2537,1759,2545,1792,2545,1795,2536,1795,2512,1792,2507xm1877,2537l1852,2537,1854,2544,1854,2550,1833,2552,1817,2558,1806,2569,1803,2584,1803,2598,1813,2611,1841,2611,1850,2607,1856,2600,1882,2600,1882,2591,1834,2591,1830,2588,1830,2570,1841,2567,1882,2567,1882,2557,1880,2542,1877,2537xm1882,2600l1857,2600,1858,2609,1883,2609,1882,2604,1882,2600xm1882,2567l1841,2567,1855,2567,1855,2580,1855,2581,1853,2587,1847,2591,1882,2591,1882,2567xm1843,2519l1827,2519,1815,2523,1809,2526,1814,2544,1820,2540,1829,2537,1877,2537,1873,2530,1861,2522,1843,2519xm1931,2481l1903,2481,1903,2609,1931,2609,1931,2481xm1992,2519l1972,2523,1959,2534,1950,2549,1948,2566,1951,2584,1960,2598,1975,2607,1995,2610,2007,2610,2018,2609,2027,2605,2024,2590,1986,2590,1975,2585,1974,2573,2031,2573,2031,2571,2031,2567,2031,2562,2030,2555,1974,2555,1974,2547,1979,2537,2025,2537,2023,2532,2010,2522,1992,2519xm2023,2586l2016,2589,2008,2590,2024,2590,2023,2586xm2025,2537l2003,2537,2006,2547,2006,2555,2030,2555,2029,2546,2025,2537xm2105,2521l2074,2521,2107,2601,2108,2603,2108,2607,2107,2608,2106,2609,2104,2614,2099,2618,2095,2620,2091,2623,2087,2625,2083,2625,2089,2648,2096,2647,2106,2645,2115,2636,2123,2628,2130,2617,2138,2601,2146,2580,2122,2580,2121,2575,2118,2564,2105,2521xm2167,2521l2137,2521,2125,2569,2124,2575,2123,2580,2146,2580,2146,2579,2167,2521xm2215,2519l2195,2523,2181,2534,2173,2549,2171,2566,2174,2584,2183,2598,2198,2607,2218,2610,2229,2610,2240,2609,2249,2605,2247,2590,2209,2590,2198,2585,2197,2573,2253,2573,2254,2571,2254,2567,2254,2562,2253,2555,2197,2555,2197,2547,2202,2537,2247,2537,2245,2532,2233,2522,2215,2519xm2246,2586l2238,2589,2231,2590,2247,2590,2246,2586xm2247,2537l2226,2537,2229,2547,2229,2555,2253,2555,2252,2546,2247,2537xm2298,2481l2271,2481,2271,2609,2298,2609,2298,2481xm2348,2481l2320,2481,2320,2609,2348,2609,2348,2481xm2412,2519l2392,2522,2378,2531,2368,2546,2365,2565,2368,2584,2378,2599,2392,2607,2410,2611,2427,2608,2442,2599,2448,2591,2399,2591,2393,2580,2393,2551,2398,2538,2449,2538,2444,2531,2430,2522,2412,2519xm2449,2538l2423,2538,2428,2551,2428,2580,2422,2591,2448,2591,2453,2585,2457,2564,2453,2545,2449,2538xm2491,2521l2463,2521,2489,2609,2514,2609,2521,2586,2503,2586,2501,2575,2500,2566,2491,2521xm2548,2550l2529,2550,2531,2561,2533,2569,2535,2578,2543,2609,2569,2609,2576,2586,2556,2586,2554,2575,2549,2555,2548,2550xm2541,2521l2519,2521,2510,2557,2505,2575,2503,2586,2521,2586,2525,2569,2527,2561,2529,2550,2548,2550,2541,2521xm2596,2521l2569,2521,2561,2556,2559,2566,2558,2575,2556,2586,2576,2586,2596,2521xe" filled="true" fillcolor="#6d6e71" stroked="false">
              <v:path arrowok="t"/>
              <v:fill type="solid"/>
            </v:shape>
            <v:shape style="position:absolute;left:3947;top:2486;width:2517;height:168" type="#_x0000_t75" stroked="false">
              <v:imagedata r:id="rId94" o:title=""/>
            </v:shape>
            <v:shape style="position:absolute;left:1699;top:2934;width:933;height:628" coordorigin="1699,2934" coordsize="933,628" path="m1806,2998l1805,2983,1801,2971,1794,2961,1786,2953,1777,2947,1777,2999,1774,3018,1766,3031,1753,3039,1736,3042,1729,3042,1727,3041,1727,2962,1729,2961,1733,2961,1739,2961,1755,2963,1767,2970,1775,2982,1777,2999,1777,2947,1776,2947,1765,2943,1752,2940,1736,2940,1722,2940,1709,2940,1699,2942,1699,3061,1706,3062,1716,3063,1730,3063,1747,3062,1762,3059,1775,3054,1786,3047,1792,3042,1794,3039,1801,3028,1805,3014,1806,2998m1819,3462l1815,3438,1806,3422,1804,3419,1790,3408,1790,3462,1790,3464,1788,3479,1782,3492,1773,3501,1761,3504,1748,3501,1739,3493,1733,3480,1731,3464,1731,3462,1733,3447,1739,3434,1748,3425,1761,3422,1773,3426,1782,3434,1788,3447,1790,3462,1790,3408,1786,3405,1761,3401,1737,3405,1718,3419,1706,3439,1702,3464,1706,3488,1717,3508,1735,3521,1759,3526,1784,3521,1802,3509,1805,3504,1815,3489,1819,3462m1891,3434l1889,3434,1876,3434,1866,3439,1861,3452,1860,3452,1860,3436,1836,3436,1836,3443,1837,3452,1837,3524,1864,3524,1864,3475,1866,3465,1873,3459,1886,3459,1889,3460,1891,3460,1891,3459,1891,3452,1891,3434m1898,3062l1897,3057,1897,3053,1897,3045,1897,3020,1897,3010,1895,2995,1893,2990,1889,2983,1877,2975,1870,2974,1870,3020,1870,3033,1870,3034,1868,3040,1862,3045,1849,3045,1845,3041,1845,3023,1856,3020,1870,3020,1870,2974,1858,2972,1842,2972,1830,2976,1824,2980,1829,2997,1835,2994,1844,2990,1867,2990,1869,2997,1869,3003,1848,3005,1832,3011,1821,3022,1818,3037,1818,3051,1828,3064,1857,3064,1866,3060,1871,3053,1872,3053,1874,3062,1898,3062m1972,2972l1971,2972,1958,2972,1947,2977,1943,2990,1942,2990,1941,2974,1918,2974,1918,2981,1919,2990,1919,3062,1946,3062,1946,3013,1948,3003,1955,2997,1968,2997,1971,2998,1972,2998,1972,2997,1972,2990,1972,2972m1978,3524l1977,3519,1977,3515,1977,3507,1977,3482,1977,3472,1975,3457,1972,3453,1968,3445,1956,3437,1950,3436,1950,3482,1950,3495,1949,3496,1948,3502,1942,3507,1929,3507,1924,3503,1924,3485,1936,3482,1950,3482,1950,3436,1938,3434,1922,3434,1910,3438,1904,3442,1909,3459,1914,3456,1924,3453,1947,3453,1949,3459,1949,3465,1928,3467,1912,3473,1901,3484,1897,3499,1897,3513,1908,3526,1936,3526,1945,3522,1951,3515,1952,3515,1953,3524,1978,3524m2076,3062l2051,3026,2041,3011,2040,3009,2071,2974,2038,2974,2020,3000,2018,3004,2016,3007,2014,3011,2014,3011,2014,2934,1986,2934,1986,3062,2014,3062,2014,3034,2021,3026,2042,3062,2076,3062m2082,3524l2082,3471,2079,3456,2079,3455,2075,3448,2073,3443,2063,3436,2050,3434,2036,3434,2027,3442,2023,3448,2022,3448,2021,3436,1997,3436,1998,3443,1998,3448,1998,3524,2026,3524,2026,3471,2026,3468,2027,3466,2028,3461,2033,3456,2050,3456,2054,3464,2054,3524,2082,3524m2188,3436l2164,3436,2163,3446,2163,3446,2159,3441,2159,3468,2159,3490,2159,3492,2157,3498,2151,3503,2133,3503,2126,3493,2126,3464,2134,3455,2152,3455,2157,3459,2159,3467,2159,3468,2159,3441,2158,3439,2151,3434,2139,3434,2123,3437,2111,3446,2102,3461,2099,3480,2101,3498,2109,3511,2121,3520,2136,3523,2146,3523,2154,3519,2160,3512,2160,3512,2160,3534,2150,3541,2127,3541,2117,3537,2112,3534,2106,3555,2114,3559,2126,3561,2151,3561,2164,3559,2174,3551,2180,3543,2181,3541,2184,3534,2186,3523,2187,3512,2187,3503,2187,3455,2187,3446,2187,3441,2188,3436m2203,2974l2174,2974,2161,3022,2160,3029,2159,3033,2158,3033,2157,3029,2154,3017,2141,2974,2110,2974,2143,3054,2144,3056,2144,3060,2143,3061,2142,3063,2140,3067,2135,3072,2131,3074,2127,3076,2123,3078,2119,3078,2125,3102,2132,3101,2142,3098,2151,3090,2159,3082,2166,3070,2174,3054,2182,3033,2182,3032,2203,2974m2288,3478l2287,3470,2285,3462,2281,3452,2279,3448,2267,3438,2262,3437,2262,3470,2230,3470,2231,3462,2235,3452,2259,3452,2262,3462,2262,3470,2262,3437,2248,3434,2229,3438,2215,3449,2207,3464,2204,3481,2207,3499,2216,3514,2231,3522,2251,3526,2263,3526,2274,3524,2283,3520,2280,3505,2279,3502,2272,3504,2264,3505,2242,3505,2231,3500,2230,3489,2287,3489,2287,3487,2288,3482,2288,3478m2290,3016l2289,3008,2288,3000,2284,2990,2281,2986,2269,2976,2265,2975,2265,3008,2233,3008,2233,3000,2238,2990,2262,2990,2265,3000,2265,3008,2265,2975,2251,2972,2231,2976,2217,2987,2209,3002,2207,3019,2210,3037,2219,3051,2234,3060,2254,3064,2266,3064,2277,3062,2286,3058,2283,3043,2282,3040,2275,3042,2267,3043,2245,3043,2234,3038,2233,3026,2289,3026,2290,3025,2290,3020,2290,3016m2334,2934l2307,2934,2307,3062,2334,3062,2334,2934m2384,2934l2356,2934,2356,3062,2384,3062,2384,2934m2493,3017l2489,2999,2485,2991,2480,2984,2466,2975,2464,2975,2464,3005,2464,3034,2458,3044,2435,3044,2429,3033,2429,3005,2434,2991,2459,2991,2464,3005,2464,2975,2448,2972,2428,2975,2414,2984,2404,2999,2401,3018,2404,3037,2414,3052,2428,3061,2446,3064,2463,3061,2478,3052,2484,3044,2489,3038,2493,3017m2632,2974l2605,2974,2597,3009,2595,3019,2594,3029,2592,3039,2592,3039,2590,3029,2586,3009,2584,3003,2577,2974,2555,2974,2546,3010,2541,3029,2539,3039,2539,3039,2538,3029,2536,3019,2527,2974,2499,2974,2525,3062,2550,3062,2557,3039,2561,3023,2563,3014,2565,3003,2565,3003,2567,3014,2569,3023,2571,3031,2579,3062,2605,3062,2612,3039,2632,2974e" filled="true" fillcolor="#6d6e71" stroked="false">
              <v:path arrowok="t"/>
              <v:fill type="solid"/>
            </v:shape>
            <v:shape style="position:absolute;left:3926;top:1516;width:1685;height:198" type="#_x0000_t75" stroked="false">
              <v:imagedata r:id="rId95" o:title=""/>
            </v:shape>
            <v:shape style="position:absolute;left:3947;top:2008;width:1162;height:168" type="#_x0000_t75" stroked="false">
              <v:imagedata r:id="rId96" o:title=""/>
            </v:shape>
            <v:shape style="position:absolute;left:1707;top:3863;width:498;height:125" coordorigin="1708,3864" coordsize="498,125" path="m1760,3864l1730,3864,1715,3865,1708,3866,1708,3985,1714,3986,1724,3987,1738,3987,1754,3986,1767,3984,1777,3981,1785,3976,1793,3970,1795,3967,1738,3967,1735,3966,1735,3932,1795,3932,1788,3924,1774,3921,1774,3920,1787,3915,1789,3913,1735,3913,1735,3884,1737,3884,1741,3884,1794,3884,1794,3883,1788,3875,1779,3871,1770,3865,1760,3864xm1795,3932l1758,3932,1769,3937,1769,3962,1758,3967,1795,3967,1798,3961,1798,3935,1795,3932xm1794,3884l1759,3884,1766,3888,1766,3907,1758,3913,1789,3913,1794,3905,1794,3884xm1839,3898l1815,3898,1815,3905,1816,3914,1816,3986,1843,3986,1843,3937,1845,3927,1852,3921,1870,3921,1870,3914,1839,3914,1839,3898xm1870,3921l1865,3921,1868,3922,1870,3922,1870,3921xm1868,3896l1855,3896,1845,3901,1840,3914,1870,3914,1870,3896,1868,3896xm1925,3896l1905,3899,1890,3909,1881,3923,1878,3942,1881,3962,1891,3976,1905,3985,1923,3988,1940,3985,1955,3976,1961,3968,1912,3968,1906,3957,1906,3929,1911,3915,1962,3915,1957,3908,1943,3899,1925,3896xm1962,3915l1936,3915,1941,3929,1941,3958,1934,3968,1961,3968,1966,3962,1970,3941,1966,3923,1962,3915xm2004,3898l1976,3898,2001,3986,2027,3986,2034,3963,2016,3963,2014,3953,2013,3943,2004,3898xm2061,3928l2042,3928,2044,3939,2046,3947,2048,3955,2056,3986,2082,3986,2089,3963,2069,3963,2067,3953,2062,3933,2061,3928xm2054,3898l2032,3898,2023,3934,2018,3953,2016,3963,2034,3963,2038,3947,2040,3938,2042,3928,2061,3928,2054,3898xm2109,3898l2082,3898,2074,3933,2072,3943,2071,3953,2069,3963,2089,3963,2109,3898xm2145,3898l2121,3898,2121,3905,2121,3910,2121,3986,2149,3986,2149,3933,2149,3930,2150,3928,2152,3923,2156,3918,2203,3918,2203,3917,2199,3910,2146,3910,2145,3898xm2203,3918l2174,3918,2178,3926,2178,3986,2205,3986,2205,3933,2203,3918xm2174,3896l2159,3896,2150,3904,2146,3910,2199,3910,2196,3905,2186,3898,2174,3896xe" filled="true" fillcolor="#6d6e71" stroked="false">
              <v:path arrowok="t"/>
              <v:fill type="solid"/>
            </v:shape>
            <v:shape style="position:absolute;left:1671;top:1518;width:612;height:152" coordorigin="1672,1519" coordsize="612,152" path="m1766,1524l1749,1524,1719,1529,1694,1543,1678,1567,1672,1599,1677,1627,1691,1649,1714,1664,1746,1670,1763,1670,1776,1667,1782,1664,1778,1643,1751,1643,1732,1640,1717,1631,1709,1616,1705,1597,1709,1576,1719,1562,1733,1553,1751,1550,1779,1550,1784,1530,1778,1527,1766,1524xm1778,1639l1771,1641,1761,1643,1778,1643,1778,1639xm1779,1550l1762,1550,1771,1553,1778,1555,1779,1550xm1847,1563l1825,1566,1808,1577,1796,1594,1792,1617,1797,1639,1808,1656,1825,1666,1846,1670,1866,1667,1883,1657,1890,1647,1833,1647,1825,1634,1825,1601,1831,1585,1890,1585,1885,1577,1869,1566,1847,1563xm1890,1585l1861,1585,1867,1601,1867,1635,1859,1647,1890,1647,1895,1640,1900,1615,1896,1594,1890,1585xm1951,1519l1920,1519,1920,1668,1951,1668,1951,1519xm2026,1563l2004,1566,1986,1577,1975,1594,1971,1617,1975,1639,1987,1656,2004,1666,2024,1670,2045,1667,2062,1657,2069,1647,2012,1647,2004,1634,2004,1601,2010,1585,2069,1585,2064,1577,2048,1566,2026,1563xm2069,1585l2040,1585,2046,1601,2046,1635,2038,1647,2069,1647,2074,1640,2079,1615,2075,1594,2069,1585xm2130,1565l2098,1565,2098,1625,2101,1646,2108,1659,2120,1667,2134,1670,2153,1670,2162,1659,2166,1653,2195,1653,2195,1644,2135,1644,2130,1635,2130,1565xm2195,1653l2167,1653,2168,1668,2196,1668,2196,1659,2195,1653xm2195,1565l2163,1565,2163,1629,2163,1631,2162,1633,2160,1638,2155,1644,2195,1644,2195,1565xm2248,1565l2220,1565,2220,1574,2221,1584,2221,1668,2253,1668,2253,1613,2253,1610,2253,1608,2255,1598,2263,1592,2284,1592,2284,1584,2249,1584,2248,1565xm2284,1592l2279,1592,2282,1593,2284,1593,2284,1592xm2282,1563l2267,1563,2255,1569,2249,1584,2284,1584,2284,1563,2282,1563xe" filled="true" fillcolor="#ffffff" stroked="false">
              <v:path arrowok="t"/>
              <v:fill type="solid"/>
            </v:shape>
            <w10:wrap type="none"/>
          </v:group>
        </w:pict>
      </w:r>
      <w:r>
        <w:rPr>
          <w:position w:val="-2"/>
          <w:sz w:val="12"/>
        </w:rPr>
        <w:pict>
          <v:group style="width:75.4pt;height:6.5pt;mso-position-horizontal-relative:char;mso-position-vertical-relative:line" coordorigin="0,0" coordsize="1508,130">
            <v:shape style="position:absolute;left:0;top:0;width:1508;height:130" coordorigin="0,0" coordsize="1508,130" path="m28,6l0,6,0,75,3,99,13,116,28,127,49,130,70,126,86,116,91,108,35,108,28,97,28,6xm99,6l72,6,72,98,64,108,91,108,96,99,99,75,99,6xm147,40l123,40,123,47,124,56,124,128,151,128,151,79,154,69,160,63,178,63,178,56,148,56,147,40xm178,63l174,63,176,64,178,64,178,63xm176,38l164,38,153,43,148,56,178,56,178,38,176,38xm221,40l194,40,194,128,221,128,221,40xm217,1l199,1,193,7,193,23,199,29,217,29,222,23,222,7,217,1xm268,40l244,40,245,47,245,52,245,128,273,128,273,74,273,72,274,70,275,65,280,60,326,60,326,59,322,52,269,52,268,40xm326,60l297,60,301,68,301,128,329,128,329,74,326,60xm297,38l283,38,274,46,270,52,322,52,320,47,310,40,297,38xm392,38l372,42,358,53,350,68,347,85,351,103,360,118,374,126,394,130,406,130,417,128,426,124,423,109,386,109,374,104,373,92,430,92,431,91,431,86,431,82,430,74,373,74,374,66,379,56,424,56,422,52,410,42,392,38xm423,106l415,108,408,109,423,109,423,106xm424,56l403,56,406,66,406,74,430,74,429,66,424,56xm563,4l549,4,523,9,502,21,488,41,483,69,487,93,499,112,519,125,546,130,561,130,572,127,577,124,574,107,550,107,534,104,522,96,514,84,512,67,515,50,523,37,535,30,550,27,574,27,579,10,574,7,563,4xm573,103l568,105,559,107,574,107,573,103xm574,27l560,27,568,29,573,32,574,27xm635,38l616,41,601,50,591,65,588,84,591,103,601,118,615,127,633,130,651,127,665,118,671,110,622,110,616,99,616,71,621,57,672,57,667,50,653,41,635,38xm672,57l647,57,652,71,652,100,645,110,671,110,676,104,680,83,677,65,672,57xm726,0l699,0,699,128,726,128,726,0xm792,38l772,41,758,50,748,65,745,84,748,103,758,118,772,127,790,130,808,127,822,118,828,110,779,110,773,99,773,71,778,57,829,57,824,50,810,41,792,38xm829,57l804,57,809,71,809,100,802,110,828,110,833,104,837,83,834,65,829,57xm883,40l855,40,855,91,857,109,864,121,874,128,886,130,902,130,910,121,914,115,939,115,938,108,887,108,883,100,883,40xm939,115l914,115,915,128,939,128,939,120,939,115xm938,40l911,40,911,96,910,98,908,102,904,108,938,108,938,40xm985,40l962,40,962,47,962,56,962,128,990,128,990,79,992,69,999,63,1016,63,1016,56,986,56,985,40xm1016,63l1012,63,1014,64,1016,64,1016,63xm1014,38l1002,38,991,43,987,56,1016,56,1016,38,1014,38xm1146,4l1132,4,1106,9,1085,21,1071,41,1066,69,1070,93,1082,112,1102,125,1129,130,1144,130,1156,127,1161,124,1157,107,1134,107,1117,104,1105,96,1097,84,1095,67,1098,50,1106,37,1118,30,1133,27,1158,27,1162,10,1157,7,1146,4xm1156,103l1151,105,1142,107,1157,107,1156,103xm1158,27l1143,27,1151,29,1156,32,1158,27xm1206,0l1179,0,1179,128,1206,128,1207,71,1209,65,1214,60,1260,60,1260,59,1255,50,1206,50,1206,0xm1260,60l1231,60,1235,68,1235,128,1262,128,1262,76,1260,60xm1232,38l1227,38,1221,39,1213,44,1210,46,1207,50,1255,50,1254,47,1244,40,1232,38xm1355,56l1330,56,1332,63,1332,69,1311,71,1295,77,1284,88,1281,103,1281,117,1291,130,1319,130,1328,126,1334,119,1360,119,1360,111,1312,111,1307,107,1307,89,1319,86,1360,86,1360,76,1358,61,1355,56xm1360,119l1335,119,1336,128,1361,128,1360,123,1360,119xm1360,86l1319,86,1333,86,1333,99,1333,100,1331,106,1325,111,1360,111,1360,86xm1321,38l1305,38,1293,42,1287,46,1292,63,1298,60,1307,56,1355,56,1351,49,1339,41,1321,38xm1406,40l1382,40,1383,47,1383,56,1383,128,1410,128,1411,79,1413,69,1420,63,1437,63,1437,56,1407,56,1406,40xm1437,63l1433,63,1435,64,1437,64,1437,63xm1435,38l1423,38,1412,43,1408,56,1437,56,1437,38,1435,38xm1488,60l1461,60,1461,108,1463,117,1473,127,1480,130,1497,130,1503,129,1507,127,1507,107,1490,107,1488,102,1488,60xm1507,107l1505,107,1502,107,1507,107,1507,107xm1507,40l1449,40,1449,60,1507,60,1507,40xm1488,15l1461,21,1461,40,1488,40,1488,15xe" filled="true" fillcolor="#6d6e71" stroked="false">
              <v:path arrowok="t"/>
              <v:fill type="solid"/>
            </v:shape>
          </v:group>
        </w:pict>
      </w:r>
      <w:r>
        <w:rPr>
          <w:position w:val="-2"/>
          <w:sz w:val="12"/>
        </w:rPr>
      </w:r>
    </w:p>
    <w:p>
      <w:pPr>
        <w:pStyle w:val="BodyText"/>
        <w:rPr>
          <w:b/>
          <w:sz w:val="20"/>
        </w:rPr>
      </w:pPr>
    </w:p>
    <w:p>
      <w:pPr>
        <w:pStyle w:val="BodyText"/>
        <w:spacing w:before="9"/>
        <w:rPr>
          <w:b/>
        </w:rPr>
      </w:pPr>
    </w:p>
    <w:tbl>
      <w:tblPr>
        <w:tblW w:w="0" w:type="auto"/>
        <w:jc w:val="left"/>
        <w:tblInd w:w="1036" w:type="dxa"/>
        <w:tblBorders>
          <w:top w:val="single" w:sz="4" w:space="0" w:color="D1D3D4"/>
          <w:left w:val="single" w:sz="4" w:space="0" w:color="D1D3D4"/>
          <w:bottom w:val="single" w:sz="4" w:space="0" w:color="D1D3D4"/>
          <w:right w:val="single" w:sz="4" w:space="0" w:color="D1D3D4"/>
          <w:insideH w:val="single" w:sz="4" w:space="0" w:color="D1D3D4"/>
          <w:insideV w:val="single" w:sz="4" w:space="0" w:color="D1D3D4"/>
        </w:tblBorders>
        <w:tblLayout w:type="fixed"/>
        <w:tblCellMar>
          <w:top w:w="0" w:type="dxa"/>
          <w:left w:w="0" w:type="dxa"/>
          <w:bottom w:w="0" w:type="dxa"/>
          <w:right w:w="0" w:type="dxa"/>
        </w:tblCellMar>
        <w:tblLook w:val="01E0"/>
      </w:tblPr>
      <w:tblGrid>
        <w:gridCol w:w="2248"/>
        <w:gridCol w:w="3382"/>
      </w:tblGrid>
      <w:tr>
        <w:trPr>
          <w:trHeight w:val="462" w:hRule="atLeast"/>
        </w:trPr>
        <w:tc>
          <w:tcPr>
            <w:tcW w:w="2248" w:type="dxa"/>
            <w:tcBorders>
              <w:top w:val="nil"/>
              <w:left w:val="nil"/>
              <w:bottom w:val="nil"/>
            </w:tcBorders>
          </w:tcPr>
          <w:p>
            <w:pPr>
              <w:pStyle w:val="TableParagraph"/>
              <w:spacing w:before="110"/>
              <w:ind w:left="335"/>
              <w:rPr>
                <w:rFonts w:ascii="Calibri"/>
                <w:b/>
                <w:sz w:val="21"/>
              </w:rPr>
            </w:pPr>
            <w:r>
              <w:rPr>
                <w:rFonts w:ascii="Calibri"/>
                <w:b/>
                <w:color w:val="FFFFFF"/>
                <w:w w:val="110"/>
                <w:sz w:val="21"/>
              </w:rPr>
              <w:t>Colour</w:t>
            </w:r>
          </w:p>
        </w:tc>
        <w:tc>
          <w:tcPr>
            <w:tcW w:w="3382" w:type="dxa"/>
            <w:tcBorders>
              <w:top w:val="nil"/>
              <w:bottom w:val="nil"/>
              <w:right w:val="nil"/>
            </w:tcBorders>
          </w:tcPr>
          <w:p>
            <w:pPr>
              <w:pStyle w:val="TableParagraph"/>
              <w:spacing w:before="110"/>
              <w:ind w:left="330"/>
              <w:rPr>
                <w:rFonts w:ascii="Calibri"/>
                <w:b/>
                <w:sz w:val="21"/>
              </w:rPr>
            </w:pPr>
            <w:r>
              <w:rPr>
                <w:rFonts w:ascii="Calibri"/>
                <w:b/>
                <w:color w:val="FFFFFF"/>
                <w:w w:val="110"/>
                <w:sz w:val="21"/>
              </w:rPr>
              <w:t>Level of Hydration</w:t>
            </w:r>
          </w:p>
        </w:tc>
      </w:tr>
      <w:tr>
        <w:trPr>
          <w:trHeight w:val="493" w:hRule="atLeast"/>
        </w:trPr>
        <w:tc>
          <w:tcPr>
            <w:tcW w:w="2248" w:type="dxa"/>
            <w:tcBorders>
              <w:top w:val="nil"/>
              <w:left w:val="nil"/>
              <w:bottom w:val="single" w:sz="4" w:space="0" w:color="B1B3B6"/>
              <w:right w:val="single" w:sz="4" w:space="0" w:color="B1B3B6"/>
            </w:tcBorders>
            <w:shd w:val="clear" w:color="auto" w:fill="FFFFFF"/>
          </w:tcPr>
          <w:p>
            <w:pPr>
              <w:pStyle w:val="TableParagraph"/>
              <w:rPr>
                <w:rFonts w:ascii="Times New Roman"/>
                <w:sz w:val="18"/>
              </w:rPr>
            </w:pPr>
          </w:p>
        </w:tc>
        <w:tc>
          <w:tcPr>
            <w:tcW w:w="3382" w:type="dxa"/>
            <w:tcBorders>
              <w:top w:val="nil"/>
              <w:left w:val="single" w:sz="4" w:space="0" w:color="B1B3B6"/>
              <w:bottom w:val="single" w:sz="4" w:space="0" w:color="B1B3B6"/>
              <w:right w:val="nil"/>
            </w:tcBorders>
          </w:tcPr>
          <w:p>
            <w:pPr>
              <w:pStyle w:val="TableParagraph"/>
              <w:spacing w:before="145"/>
              <w:ind w:left="358"/>
              <w:rPr>
                <w:rFonts w:ascii="Calibri"/>
                <w:sz w:val="18"/>
              </w:rPr>
            </w:pPr>
            <w:r>
              <w:rPr>
                <w:rFonts w:ascii="Calibri"/>
                <w:color w:val="6D6E71"/>
                <w:w w:val="105"/>
                <w:sz w:val="18"/>
              </w:rPr>
              <w:t>Good hydration</w:t>
            </w:r>
          </w:p>
        </w:tc>
      </w:tr>
      <w:tr>
        <w:trPr>
          <w:trHeight w:val="446" w:hRule="atLeast"/>
        </w:trPr>
        <w:tc>
          <w:tcPr>
            <w:tcW w:w="2248" w:type="dxa"/>
            <w:tcBorders>
              <w:top w:val="single" w:sz="4" w:space="0" w:color="B1B3B6"/>
              <w:left w:val="nil"/>
              <w:bottom w:val="single" w:sz="4" w:space="0" w:color="B1B3B6"/>
              <w:right w:val="single" w:sz="4" w:space="0" w:color="B1B3B6"/>
            </w:tcBorders>
            <w:shd w:val="clear" w:color="auto" w:fill="F4EF8A"/>
          </w:tcPr>
          <w:p>
            <w:pPr>
              <w:pStyle w:val="TableParagraph"/>
              <w:rPr>
                <w:rFonts w:ascii="Times New Roman"/>
                <w:sz w:val="18"/>
              </w:rPr>
            </w:pPr>
          </w:p>
        </w:tc>
        <w:tc>
          <w:tcPr>
            <w:tcW w:w="3382" w:type="dxa"/>
            <w:tcBorders>
              <w:top w:val="single" w:sz="4" w:space="0" w:color="B1B3B6"/>
              <w:left w:val="single" w:sz="4" w:space="0" w:color="B1B3B6"/>
              <w:bottom w:val="single" w:sz="4" w:space="0" w:color="B1B3B6"/>
              <w:right w:val="nil"/>
            </w:tcBorders>
          </w:tcPr>
          <w:p>
            <w:pPr>
              <w:pStyle w:val="TableParagraph"/>
              <w:spacing w:before="119"/>
              <w:ind w:left="358"/>
              <w:rPr>
                <w:rFonts w:ascii="Calibri"/>
                <w:sz w:val="18"/>
              </w:rPr>
            </w:pPr>
            <w:r>
              <w:rPr>
                <w:rFonts w:ascii="Calibri"/>
                <w:color w:val="6D6E71"/>
                <w:w w:val="105"/>
                <w:sz w:val="18"/>
              </w:rPr>
              <w:t>Good hydration/mild dehydration</w:t>
            </w:r>
          </w:p>
        </w:tc>
      </w:tr>
      <w:tr>
        <w:trPr>
          <w:trHeight w:val="446" w:hRule="atLeast"/>
        </w:trPr>
        <w:tc>
          <w:tcPr>
            <w:tcW w:w="2248" w:type="dxa"/>
            <w:tcBorders>
              <w:top w:val="single" w:sz="4" w:space="0" w:color="B1B3B6"/>
              <w:left w:val="nil"/>
              <w:bottom w:val="single" w:sz="4" w:space="0" w:color="B1B3B6"/>
              <w:right w:val="single" w:sz="4" w:space="0" w:color="B1B3B6"/>
            </w:tcBorders>
            <w:shd w:val="clear" w:color="auto" w:fill="EDE941"/>
          </w:tcPr>
          <w:p>
            <w:pPr>
              <w:pStyle w:val="TableParagraph"/>
              <w:rPr>
                <w:rFonts w:ascii="Times New Roman"/>
                <w:sz w:val="18"/>
              </w:rPr>
            </w:pPr>
          </w:p>
        </w:tc>
        <w:tc>
          <w:tcPr>
            <w:tcW w:w="3382" w:type="dxa"/>
            <w:tcBorders>
              <w:top w:val="single" w:sz="4" w:space="0" w:color="B1B3B6"/>
              <w:left w:val="single" w:sz="4" w:space="0" w:color="B1B3B6"/>
              <w:bottom w:val="single" w:sz="4" w:space="0" w:color="B1B3B6"/>
              <w:right w:val="nil"/>
            </w:tcBorders>
          </w:tcPr>
          <w:p>
            <w:pPr>
              <w:pStyle w:val="TableParagraph"/>
              <w:spacing w:before="119"/>
              <w:ind w:left="358"/>
              <w:rPr>
                <w:rFonts w:ascii="Calibri"/>
                <w:sz w:val="18"/>
              </w:rPr>
            </w:pPr>
            <w:r>
              <w:rPr>
                <w:rFonts w:ascii="Calibri"/>
                <w:color w:val="6D6E71"/>
                <w:sz w:val="18"/>
              </w:rPr>
              <w:t>Mild/moderate dehydration</w:t>
            </w:r>
          </w:p>
        </w:tc>
      </w:tr>
      <w:tr>
        <w:trPr>
          <w:trHeight w:val="446" w:hRule="atLeast"/>
        </w:trPr>
        <w:tc>
          <w:tcPr>
            <w:tcW w:w="2248" w:type="dxa"/>
            <w:tcBorders>
              <w:top w:val="single" w:sz="4" w:space="0" w:color="B1B3B6"/>
              <w:left w:val="nil"/>
              <w:bottom w:val="single" w:sz="4" w:space="0" w:color="B1B3B6"/>
              <w:right w:val="single" w:sz="4" w:space="0" w:color="B1B3B6"/>
            </w:tcBorders>
            <w:shd w:val="clear" w:color="auto" w:fill="F9D02A"/>
          </w:tcPr>
          <w:p>
            <w:pPr>
              <w:pStyle w:val="TableParagraph"/>
              <w:rPr>
                <w:rFonts w:ascii="Times New Roman"/>
                <w:sz w:val="18"/>
              </w:rPr>
            </w:pPr>
          </w:p>
        </w:tc>
        <w:tc>
          <w:tcPr>
            <w:tcW w:w="3382" w:type="dxa"/>
            <w:tcBorders>
              <w:top w:val="single" w:sz="4" w:space="0" w:color="B1B3B6"/>
              <w:left w:val="single" w:sz="4" w:space="0" w:color="B1B3B6"/>
              <w:bottom w:val="single" w:sz="4" w:space="0" w:color="B1B3B6"/>
              <w:right w:val="nil"/>
            </w:tcBorders>
          </w:tcPr>
          <w:p>
            <w:pPr>
              <w:pStyle w:val="TableParagraph"/>
              <w:spacing w:before="119"/>
              <w:ind w:left="358"/>
              <w:rPr>
                <w:rFonts w:ascii="Calibri"/>
                <w:sz w:val="18"/>
              </w:rPr>
            </w:pPr>
            <w:r>
              <w:rPr>
                <w:rFonts w:ascii="Calibri"/>
                <w:color w:val="6D6E71"/>
                <w:sz w:val="18"/>
              </w:rPr>
              <w:t>Moderate/severe dehydration</w:t>
            </w:r>
          </w:p>
        </w:tc>
      </w:tr>
      <w:tr>
        <w:trPr>
          <w:trHeight w:val="451" w:hRule="atLeast"/>
        </w:trPr>
        <w:tc>
          <w:tcPr>
            <w:tcW w:w="2248" w:type="dxa"/>
            <w:tcBorders>
              <w:top w:val="single" w:sz="4" w:space="0" w:color="B1B3B6"/>
              <w:left w:val="nil"/>
              <w:bottom w:val="nil"/>
              <w:right w:val="single" w:sz="4" w:space="0" w:color="B1B3B6"/>
            </w:tcBorders>
            <w:shd w:val="clear" w:color="auto" w:fill="E7A73D"/>
          </w:tcPr>
          <w:p>
            <w:pPr>
              <w:pStyle w:val="TableParagraph"/>
              <w:rPr>
                <w:rFonts w:ascii="Times New Roman"/>
                <w:sz w:val="18"/>
              </w:rPr>
            </w:pPr>
          </w:p>
        </w:tc>
        <w:tc>
          <w:tcPr>
            <w:tcW w:w="3382" w:type="dxa"/>
            <w:tcBorders>
              <w:top w:val="single" w:sz="4" w:space="0" w:color="B1B3B6"/>
              <w:left w:val="single" w:sz="4" w:space="0" w:color="B1B3B6"/>
              <w:bottom w:val="nil"/>
              <w:right w:val="nil"/>
            </w:tcBorders>
          </w:tcPr>
          <w:p>
            <w:pPr>
              <w:pStyle w:val="TableParagraph"/>
              <w:spacing w:before="119"/>
              <w:ind w:left="358"/>
              <w:rPr>
                <w:rFonts w:ascii="Calibri"/>
                <w:sz w:val="18"/>
              </w:rPr>
            </w:pPr>
            <w:r>
              <w:rPr>
                <w:rFonts w:ascii="Calibri"/>
                <w:color w:val="6D6E71"/>
                <w:sz w:val="18"/>
              </w:rPr>
              <w:t>Severe dehydration</w:t>
            </w:r>
          </w:p>
        </w:tc>
      </w:tr>
    </w:tbl>
    <w:p>
      <w:pPr>
        <w:pStyle w:val="BodyText"/>
        <w:rPr>
          <w:b/>
          <w:sz w:val="20"/>
        </w:rPr>
      </w:pPr>
    </w:p>
    <w:p>
      <w:pPr>
        <w:pStyle w:val="BodyText"/>
        <w:spacing w:before="8"/>
        <w:rPr>
          <w:b/>
          <w:sz w:val="13"/>
        </w:rPr>
      </w:pPr>
      <w:r>
        <w:rPr/>
        <w:drawing>
          <wp:anchor distT="0" distB="0" distL="0" distR="0" allowOverlap="1" layoutInCell="1" locked="0" behindDoc="0" simplePos="0" relativeHeight="76">
            <wp:simplePos x="0" y="0"/>
            <wp:positionH relativeFrom="page">
              <wp:posOffset>367220</wp:posOffset>
            </wp:positionH>
            <wp:positionV relativeFrom="paragraph">
              <wp:posOffset>125291</wp:posOffset>
            </wp:positionV>
            <wp:extent cx="2746199" cy="95250"/>
            <wp:effectExtent l="0" t="0" r="0" b="0"/>
            <wp:wrapTopAndBottom/>
            <wp:docPr id="27" name="image91.png"/>
            <wp:cNvGraphicFramePr>
              <a:graphicFrameLocks noChangeAspect="1"/>
            </wp:cNvGraphicFramePr>
            <a:graphic>
              <a:graphicData uri="http://schemas.openxmlformats.org/drawingml/2006/picture">
                <pic:pic>
                  <pic:nvPicPr>
                    <pic:cNvPr id="28" name="image91.png"/>
                    <pic:cNvPicPr/>
                  </pic:nvPicPr>
                  <pic:blipFill>
                    <a:blip r:embed="rId97" cstate="print"/>
                    <a:stretch>
                      <a:fillRect/>
                    </a:stretch>
                  </pic:blipFill>
                  <pic:spPr>
                    <a:xfrm>
                      <a:off x="0" y="0"/>
                      <a:ext cx="2746199" cy="95250"/>
                    </a:xfrm>
                    <a:prstGeom prst="rect">
                      <a:avLst/>
                    </a:prstGeom>
                  </pic:spPr>
                </pic:pic>
              </a:graphicData>
            </a:graphic>
          </wp:anchor>
        </w:drawing>
      </w:r>
      <w:r>
        <w:rPr/>
        <w:pict>
          <v:group style="position:absolute;margin-left:28.689501pt;margin-top:30.276976pt;width:350.55pt;height:19.2pt;mso-position-horizontal-relative:page;mso-position-vertical-relative:paragraph;z-index:-251579392;mso-wrap-distance-left:0;mso-wrap-distance-right:0" coordorigin="574,606" coordsize="7011,384">
            <v:shape style="position:absolute;left:573;top:825;width:4990;height:164" type="#_x0000_t75" stroked="false">
              <v:imagedata r:id="rId98" o:title=""/>
            </v:shape>
            <v:shape style="position:absolute;left:580;top:605;width:7004;height:166" type="#_x0000_t75" stroked="false">
              <v:imagedata r:id="rId99" o:title=""/>
            </v:shape>
            <w10:wrap type="topAndBottom"/>
          </v:group>
        </w:pict>
      </w:r>
      <w:r>
        <w:rPr/>
        <w:pict>
          <v:group style="position:absolute;margin-left:28.509001pt;margin-top:63.177475pt;width:351.2pt;height:85.5pt;mso-position-horizontal-relative:page;mso-position-vertical-relative:paragraph;z-index:-251578368;mso-wrap-distance-left:0;mso-wrap-distance-right:0" coordorigin="570,1264" coordsize="7024,1710">
            <v:shape style="position:absolute;left:573;top:2803;width:3641;height:170" type="#_x0000_t75" stroked="false">
              <v:imagedata r:id="rId100" o:title=""/>
            </v:shape>
            <v:shape style="position:absolute;left:580;top:2583;width:7014;height:170" type="#_x0000_t75" stroked="false">
              <v:imagedata r:id="rId101" o:title=""/>
            </v:shape>
            <v:shape style="position:absolute;left:573;top:2363;width:7017;height:170" type="#_x0000_t75" stroked="false">
              <v:imagedata r:id="rId102" o:title=""/>
            </v:shape>
            <v:shape style="position:absolute;left:570;top:2143;width:7022;height:170" type="#_x0000_t75" stroked="false">
              <v:imagedata r:id="rId103" o:title=""/>
            </v:shape>
            <v:shape style="position:absolute;left:573;top:1923;width:7017;height:170" type="#_x0000_t75" stroked="false">
              <v:imagedata r:id="rId104" o:title=""/>
            </v:shape>
            <v:shape style="position:absolute;left:573;top:1703;width:7017;height:170" type="#_x0000_t75" stroked="false">
              <v:imagedata r:id="rId105" o:title=""/>
            </v:shape>
            <v:shape style="position:absolute;left:570;top:1483;width:7015;height:170" type="#_x0000_t75" stroked="false">
              <v:imagedata r:id="rId106" o:title=""/>
            </v:shape>
            <v:shape style="position:absolute;left:574;top:1263;width:7010;height:170" type="#_x0000_t75" stroked="false">
              <v:imagedata r:id="rId107" o:title=""/>
            </v:shape>
            <w10:wrap type="topAndBottom"/>
          </v:group>
        </w:pict>
      </w:r>
      <w:r>
        <w:rPr/>
        <w:pict>
          <v:group style="position:absolute;margin-left:28.3463pt;margin-top:162.136871pt;width:280.850pt;height:132.65pt;mso-position-horizontal-relative:page;mso-position-vertical-relative:paragraph;z-index:-251577344;mso-wrap-distance-left:0;mso-wrap-distance-right:0" coordorigin="567,3243" coordsize="5617,2653">
            <v:shape style="position:absolute;left:566;top:3242;width:5617;height:2653" coordorigin="567,3243" coordsize="5617,2653" path="m5948,3243l803,3243,728,3255,664,3288,612,3339,579,3404,567,3479,567,5659,579,5734,612,5798,664,5849,728,5883,803,5895,5948,5895,6022,5883,6087,5849,6138,5798,6172,5734,6184,5659,6184,3479,6172,3404,6138,3339,6087,3288,6022,3255,5948,3243xe" filled="true" fillcolor="#e6e7e8" stroked="false">
              <v:path arrowok="t"/>
              <v:fill type="solid"/>
            </v:shape>
            <v:shape style="position:absolute;left:836;top:3533;width:2390;height:2076" type="#_x0000_t75" stroked="false">
              <v:imagedata r:id="rId108" o:title=""/>
            </v:shape>
            <v:shape style="position:absolute;left:836;top:3533;width:2390;height:2076" coordorigin="836,3533" coordsize="2390,2076" path="m1055,3533l986,3544,926,3576,879,3623,848,3683,836,3752,836,5391,848,5460,879,5520,926,5567,986,5598,1055,5609,3007,5609,3076,5598,3136,5567,3184,5520,3215,5460,3226,5391,3226,3752,3215,3683,3184,3623,3136,3576,3076,3544,3007,3533,1055,3533xe" filled="false" stroked="true" strokeweight=".232pt" strokecolor="#231f20">
              <v:path arrowok="t"/>
              <v:stroke dashstyle="solid"/>
            </v:shape>
            <v:shape style="position:absolute;left:3508;top:3528;width:2390;height:2082" type="#_x0000_t75" stroked="false">
              <v:imagedata r:id="rId109" o:title=""/>
            </v:shape>
            <v:shape style="position:absolute;left:3508;top:3528;width:2390;height:2082" coordorigin="3508,3529" coordsize="2390,2082" path="m3727,3529l3658,3540,3598,3571,3551,3618,3520,3678,3508,3747,3508,5392,3520,5461,3551,5521,3598,5568,3658,5599,3727,5610,5679,5610,5748,5599,5808,5568,5856,5521,5887,5461,5898,5392,5898,3747,5887,3678,5856,3618,5808,3571,5748,3540,5679,3529,3727,3529xe" filled="false" stroked="true" strokeweight=".232pt" strokecolor="#231f20">
              <v:path arrowok="t"/>
              <v:stroke dashstyle="solid"/>
            </v:shape>
            <w10:wrap type="topAndBottom"/>
          </v:group>
        </w:pict>
      </w:r>
      <w:r>
        <w:rPr/>
        <w:pict>
          <v:group style="position:absolute;margin-left:28.459pt;margin-top:304.914276pt;width:113.95pt;height:25pt;mso-position-horizontal-relative:page;mso-position-vertical-relative:paragraph;z-index:-251576320;mso-wrap-distance-left:0;mso-wrap-distance-right:0" coordorigin="569,6098" coordsize="2279,500">
            <v:shape style="position:absolute;left:572;top:6482;width:1390;height:116" type="#_x0000_t75" stroked="false">
              <v:imagedata r:id="rId110" o:title=""/>
            </v:shape>
            <v:shape style="position:absolute;left:569;top:6098;width:2279;height:341" type="#_x0000_t75" stroked="false">
              <v:imagedata r:id="rId111" o:title=""/>
            </v:shape>
            <w10:wrap type="topAndBottom"/>
          </v:group>
        </w:pict>
      </w:r>
      <w:r>
        <w:rPr/>
        <w:drawing>
          <wp:anchor distT="0" distB="0" distL="0" distR="0" allowOverlap="1" layoutInCell="1" locked="0" behindDoc="0" simplePos="0" relativeHeight="81">
            <wp:simplePos x="0" y="0"/>
            <wp:positionH relativeFrom="page">
              <wp:posOffset>2227847</wp:posOffset>
            </wp:positionH>
            <wp:positionV relativeFrom="paragraph">
              <wp:posOffset>3874092</wp:posOffset>
            </wp:positionV>
            <wp:extent cx="1533179" cy="219075"/>
            <wp:effectExtent l="0" t="0" r="0" b="0"/>
            <wp:wrapTopAndBottom/>
            <wp:docPr id="29" name="image106.png"/>
            <wp:cNvGraphicFramePr>
              <a:graphicFrameLocks noChangeAspect="1"/>
            </wp:cNvGraphicFramePr>
            <a:graphic>
              <a:graphicData uri="http://schemas.openxmlformats.org/drawingml/2006/picture">
                <pic:pic>
                  <pic:nvPicPr>
                    <pic:cNvPr id="30" name="image106.png"/>
                    <pic:cNvPicPr/>
                  </pic:nvPicPr>
                  <pic:blipFill>
                    <a:blip r:embed="rId112" cstate="print"/>
                    <a:stretch>
                      <a:fillRect/>
                    </a:stretch>
                  </pic:blipFill>
                  <pic:spPr>
                    <a:xfrm>
                      <a:off x="0" y="0"/>
                      <a:ext cx="1533179" cy="219075"/>
                    </a:xfrm>
                    <a:prstGeom prst="rect">
                      <a:avLst/>
                    </a:prstGeom>
                  </pic:spPr>
                </pic:pic>
              </a:graphicData>
            </a:graphic>
          </wp:anchor>
        </w:drawing>
      </w:r>
    </w:p>
    <w:p>
      <w:pPr>
        <w:pStyle w:val="BodyText"/>
        <w:spacing w:before="6"/>
        <w:rPr>
          <w:b/>
        </w:rPr>
      </w:pPr>
    </w:p>
    <w:p>
      <w:pPr>
        <w:pStyle w:val="BodyText"/>
        <w:spacing w:before="11"/>
        <w:rPr>
          <w:b/>
          <w:sz w:val="17"/>
        </w:rPr>
      </w:pPr>
    </w:p>
    <w:p>
      <w:pPr>
        <w:pStyle w:val="BodyText"/>
        <w:spacing w:before="6"/>
        <w:rPr>
          <w:b/>
          <w:sz w:val="17"/>
        </w:rPr>
      </w:pPr>
    </w:p>
    <w:p>
      <w:pPr>
        <w:pStyle w:val="BodyText"/>
        <w:spacing w:before="8"/>
        <w:rPr>
          <w:b/>
          <w:sz w:val="11"/>
        </w:rPr>
      </w:pPr>
    </w:p>
    <w:p>
      <w:pPr>
        <w:pStyle w:val="BodyText"/>
        <w:rPr>
          <w:b/>
          <w:sz w:val="20"/>
        </w:rPr>
      </w:pPr>
    </w:p>
    <w:p>
      <w:pPr>
        <w:pStyle w:val="BodyText"/>
        <w:spacing w:before="3"/>
        <w:rPr>
          <w:b/>
          <w:sz w:val="19"/>
        </w:rPr>
      </w:pPr>
      <w:r>
        <w:rPr/>
        <w:pict>
          <v:shape style="position:absolute;margin-left:21.5865pt;margin-top:13.040377pt;width:7.55pt;height:4.75pt;mso-position-horizontal-relative:page;mso-position-vertical-relative:paragraph;z-index:-251574272;mso-wrap-distance-left:0;mso-wrap-distance-right:0" coordorigin="432,261" coordsize="151,95" path="m496,281l468,281,472,286,472,292,470,299,465,307,456,316,444,327,432,338,432,353,499,353,499,333,467,333,467,332,476,325,484,318,491,310,496,301,498,290,496,281xm464,261l451,261,439,265,432,270,439,288,444,285,451,281,496,281,495,278,489,269,478,263,464,261xm546,261l530,265,519,275,513,290,511,308,512,325,519,340,530,351,546,355,546,355,562,351,573,341,576,336,540,336,536,328,536,288,540,280,576,280,574,276,563,265,546,261xm576,280l553,280,557,288,557,328,553,336,576,336,580,326,582,308,580,291,576,280xe" filled="true" fillcolor="#888a8c" stroked="false">
            <v:path arrowok="t"/>
            <v:fill type="solid"/>
            <w10:wrap type="topAndBottom"/>
          </v:shape>
        </w:pict>
      </w:r>
    </w:p>
    <w:p>
      <w:pPr>
        <w:spacing w:after="0"/>
        <w:rPr>
          <w:sz w:val="19"/>
        </w:rPr>
        <w:sectPr>
          <w:pgSz w:w="8400" w:h="11910"/>
          <w:pgMar w:top="800" w:bottom="0" w:left="300" w:right="280"/>
        </w:sectPr>
      </w:pPr>
    </w:p>
    <w:p>
      <w:pPr>
        <w:pStyle w:val="Heading7"/>
        <w:numPr>
          <w:ilvl w:val="1"/>
          <w:numId w:val="5"/>
        </w:numPr>
        <w:tabs>
          <w:tab w:pos="898" w:val="left" w:leader="none"/>
        </w:tabs>
        <w:spacing w:line="240" w:lineRule="auto" w:before="72" w:after="0"/>
        <w:ind w:left="897" w:right="0" w:hanging="402"/>
        <w:jc w:val="both"/>
        <w:rPr>
          <w:color w:val="707275"/>
        </w:rPr>
      </w:pPr>
      <w:bookmarkStart w:name="_TOC_250008" w:id="14"/>
      <w:r>
        <w:rPr>
          <w:color w:val="707275"/>
          <w:w w:val="105"/>
        </w:rPr>
        <w:t>Worker</w:t>
      </w:r>
      <w:r>
        <w:rPr>
          <w:color w:val="707275"/>
          <w:spacing w:val="8"/>
          <w:w w:val="105"/>
        </w:rPr>
        <w:t> </w:t>
      </w:r>
      <w:bookmarkEnd w:id="14"/>
      <w:r>
        <w:rPr>
          <w:color w:val="707275"/>
          <w:w w:val="105"/>
        </w:rPr>
        <w:t>Awareness</w:t>
      </w:r>
    </w:p>
    <w:p>
      <w:pPr>
        <w:pStyle w:val="BodyText"/>
        <w:spacing w:line="288" w:lineRule="auto" w:before="95"/>
        <w:ind w:left="496" w:right="265" w:firstLine="7"/>
        <w:jc w:val="both"/>
      </w:pPr>
      <w:r>
        <w:rPr>
          <w:color w:val="707275"/>
          <w:w w:val="110"/>
        </w:rPr>
        <w:t>All workers should be educated on the hazards of working in a hot environment, the risk factors</w:t>
      </w:r>
      <w:r>
        <w:rPr>
          <w:color w:val="707275"/>
          <w:spacing w:val="-15"/>
          <w:w w:val="110"/>
        </w:rPr>
        <w:t> </w:t>
      </w:r>
      <w:r>
        <w:rPr>
          <w:color w:val="707275"/>
          <w:w w:val="110"/>
        </w:rPr>
        <w:t>that</w:t>
      </w:r>
      <w:r>
        <w:rPr>
          <w:color w:val="707275"/>
          <w:spacing w:val="-13"/>
          <w:w w:val="110"/>
        </w:rPr>
        <w:t> </w:t>
      </w:r>
      <w:r>
        <w:rPr>
          <w:color w:val="707275"/>
          <w:w w:val="110"/>
        </w:rPr>
        <w:t>can</w:t>
      </w:r>
      <w:r>
        <w:rPr>
          <w:color w:val="707275"/>
          <w:spacing w:val="-17"/>
          <w:w w:val="110"/>
        </w:rPr>
        <w:t> </w:t>
      </w:r>
      <w:r>
        <w:rPr>
          <w:color w:val="707275"/>
          <w:w w:val="110"/>
        </w:rPr>
        <w:t>increase</w:t>
      </w:r>
      <w:r>
        <w:rPr>
          <w:color w:val="707275"/>
          <w:spacing w:val="-13"/>
          <w:w w:val="110"/>
        </w:rPr>
        <w:t> </w:t>
      </w:r>
      <w:r>
        <w:rPr>
          <w:color w:val="707275"/>
          <w:w w:val="110"/>
        </w:rPr>
        <w:t>the risk</w:t>
      </w:r>
      <w:r>
        <w:rPr>
          <w:color w:val="707275"/>
          <w:spacing w:val="-16"/>
          <w:w w:val="110"/>
        </w:rPr>
        <w:t> </w:t>
      </w:r>
      <w:r>
        <w:rPr>
          <w:color w:val="707275"/>
          <w:w w:val="110"/>
        </w:rPr>
        <w:t>of</w:t>
      </w:r>
      <w:r>
        <w:rPr>
          <w:color w:val="707275"/>
          <w:spacing w:val="-8"/>
          <w:w w:val="110"/>
        </w:rPr>
        <w:t> </w:t>
      </w:r>
      <w:r>
        <w:rPr>
          <w:color w:val="707275"/>
          <w:w w:val="110"/>
        </w:rPr>
        <w:t>heat</w:t>
      </w:r>
      <w:r>
        <w:rPr>
          <w:color w:val="707275"/>
          <w:spacing w:val="-15"/>
          <w:w w:val="110"/>
        </w:rPr>
        <w:t> </w:t>
      </w:r>
      <w:r>
        <w:rPr>
          <w:color w:val="707275"/>
          <w:w w:val="110"/>
        </w:rPr>
        <w:t>injury,</w:t>
      </w:r>
      <w:r>
        <w:rPr>
          <w:color w:val="707275"/>
          <w:spacing w:val="-21"/>
          <w:w w:val="110"/>
        </w:rPr>
        <w:t> </w:t>
      </w:r>
      <w:r>
        <w:rPr>
          <w:color w:val="707275"/>
          <w:w w:val="110"/>
        </w:rPr>
        <w:t>the</w:t>
      </w:r>
      <w:r>
        <w:rPr>
          <w:color w:val="707275"/>
          <w:spacing w:val="-13"/>
          <w:w w:val="110"/>
        </w:rPr>
        <w:t> </w:t>
      </w:r>
      <w:r>
        <w:rPr>
          <w:color w:val="707275"/>
          <w:w w:val="110"/>
        </w:rPr>
        <w:t>symptoms</w:t>
      </w:r>
      <w:r>
        <w:rPr>
          <w:color w:val="707275"/>
          <w:spacing w:val="-9"/>
          <w:w w:val="110"/>
        </w:rPr>
        <w:t> </w:t>
      </w:r>
      <w:r>
        <w:rPr>
          <w:color w:val="707275"/>
          <w:w w:val="110"/>
        </w:rPr>
        <w:t>of</w:t>
      </w:r>
      <w:r>
        <w:rPr>
          <w:color w:val="707275"/>
          <w:spacing w:val="-10"/>
          <w:w w:val="110"/>
        </w:rPr>
        <w:t> </w:t>
      </w:r>
      <w:r>
        <w:rPr>
          <w:color w:val="707275"/>
          <w:w w:val="110"/>
        </w:rPr>
        <w:t>heat</w:t>
      </w:r>
      <w:r>
        <w:rPr>
          <w:color w:val="707275"/>
          <w:spacing w:val="-14"/>
          <w:w w:val="110"/>
        </w:rPr>
        <w:t> </w:t>
      </w:r>
      <w:r>
        <w:rPr>
          <w:color w:val="707275"/>
          <w:w w:val="110"/>
        </w:rPr>
        <w:t>stress</w:t>
      </w:r>
      <w:r>
        <w:rPr>
          <w:color w:val="707275"/>
          <w:spacing w:val="-13"/>
          <w:w w:val="110"/>
        </w:rPr>
        <w:t> </w:t>
      </w:r>
      <w:r>
        <w:rPr>
          <w:color w:val="707275"/>
          <w:w w:val="110"/>
        </w:rPr>
        <w:t>and</w:t>
      </w:r>
      <w:r>
        <w:rPr>
          <w:color w:val="707275"/>
          <w:spacing w:val="-19"/>
          <w:w w:val="110"/>
        </w:rPr>
        <w:t> </w:t>
      </w:r>
      <w:r>
        <w:rPr>
          <w:color w:val="707275"/>
          <w:w w:val="110"/>
        </w:rPr>
        <w:t>the</w:t>
      </w:r>
      <w:r>
        <w:rPr>
          <w:color w:val="707275"/>
          <w:spacing w:val="-11"/>
          <w:w w:val="110"/>
        </w:rPr>
        <w:t> </w:t>
      </w:r>
      <w:r>
        <w:rPr>
          <w:color w:val="707275"/>
          <w:w w:val="110"/>
        </w:rPr>
        <w:t>possible consequences</w:t>
      </w:r>
      <w:r>
        <w:rPr>
          <w:color w:val="707275"/>
          <w:spacing w:val="-5"/>
          <w:w w:val="110"/>
        </w:rPr>
        <w:t> </w:t>
      </w:r>
      <w:r>
        <w:rPr>
          <w:color w:val="707275"/>
          <w:w w:val="110"/>
        </w:rPr>
        <w:t>of</w:t>
      </w:r>
      <w:r>
        <w:rPr>
          <w:color w:val="707275"/>
          <w:spacing w:val="-6"/>
          <w:w w:val="110"/>
        </w:rPr>
        <w:t> </w:t>
      </w:r>
      <w:r>
        <w:rPr>
          <w:color w:val="707275"/>
          <w:w w:val="110"/>
        </w:rPr>
        <w:t>heat</w:t>
      </w:r>
      <w:r>
        <w:rPr>
          <w:color w:val="707275"/>
          <w:spacing w:val="-13"/>
          <w:w w:val="110"/>
        </w:rPr>
        <w:t> </w:t>
      </w:r>
      <w:r>
        <w:rPr>
          <w:color w:val="707275"/>
          <w:w w:val="110"/>
        </w:rPr>
        <w:t>st</w:t>
      </w:r>
      <w:r>
        <w:rPr>
          <w:color w:val="707275"/>
          <w:spacing w:val="-35"/>
          <w:w w:val="110"/>
        </w:rPr>
        <w:t> </w:t>
      </w:r>
      <w:r>
        <w:rPr>
          <w:color w:val="707275"/>
          <w:spacing w:val="-5"/>
          <w:w w:val="110"/>
        </w:rPr>
        <w:t>roke</w:t>
      </w:r>
      <w:r>
        <w:rPr>
          <w:color w:val="8A8C8E"/>
          <w:spacing w:val="-5"/>
          <w:w w:val="110"/>
        </w:rPr>
        <w:t>.</w:t>
      </w:r>
      <w:r>
        <w:rPr>
          <w:color w:val="8A8C8E"/>
          <w:spacing w:val="-23"/>
          <w:w w:val="110"/>
        </w:rPr>
        <w:t> </w:t>
      </w:r>
      <w:r>
        <w:rPr>
          <w:color w:val="707275"/>
          <w:w w:val="110"/>
        </w:rPr>
        <w:t>The</w:t>
      </w:r>
      <w:r>
        <w:rPr>
          <w:color w:val="707275"/>
          <w:spacing w:val="-13"/>
          <w:w w:val="110"/>
        </w:rPr>
        <w:t> </w:t>
      </w:r>
      <w:r>
        <w:rPr>
          <w:color w:val="707275"/>
          <w:w w:val="110"/>
        </w:rPr>
        <w:t>workers</w:t>
      </w:r>
      <w:r>
        <w:rPr>
          <w:color w:val="707275"/>
          <w:spacing w:val="-8"/>
          <w:w w:val="110"/>
        </w:rPr>
        <w:t> </w:t>
      </w:r>
      <w:r>
        <w:rPr>
          <w:color w:val="707275"/>
          <w:w w:val="110"/>
        </w:rPr>
        <w:t>should</w:t>
      </w:r>
      <w:r>
        <w:rPr>
          <w:color w:val="707275"/>
          <w:spacing w:val="-11"/>
          <w:w w:val="110"/>
        </w:rPr>
        <w:t> </w:t>
      </w:r>
      <w:r>
        <w:rPr>
          <w:color w:val="707275"/>
          <w:w w:val="110"/>
        </w:rPr>
        <w:t>also</w:t>
      </w:r>
      <w:r>
        <w:rPr>
          <w:color w:val="707275"/>
          <w:spacing w:val="-10"/>
          <w:w w:val="110"/>
        </w:rPr>
        <w:t> </w:t>
      </w:r>
      <w:r>
        <w:rPr>
          <w:color w:val="707275"/>
          <w:w w:val="110"/>
        </w:rPr>
        <w:t>learn</w:t>
      </w:r>
      <w:r>
        <w:rPr>
          <w:color w:val="707275"/>
          <w:spacing w:val="-13"/>
          <w:w w:val="110"/>
        </w:rPr>
        <w:t> </w:t>
      </w:r>
      <w:r>
        <w:rPr>
          <w:color w:val="707275"/>
          <w:w w:val="110"/>
        </w:rPr>
        <w:t>about</w:t>
      </w:r>
      <w:r>
        <w:rPr>
          <w:color w:val="707275"/>
          <w:spacing w:val="-10"/>
          <w:w w:val="110"/>
        </w:rPr>
        <w:t> </w:t>
      </w:r>
      <w:r>
        <w:rPr>
          <w:color w:val="707275"/>
          <w:w w:val="110"/>
        </w:rPr>
        <w:t>the</w:t>
      </w:r>
      <w:r>
        <w:rPr>
          <w:color w:val="707275"/>
          <w:spacing w:val="-11"/>
          <w:w w:val="110"/>
        </w:rPr>
        <w:t> </w:t>
      </w:r>
      <w:r>
        <w:rPr>
          <w:color w:val="707275"/>
          <w:w w:val="110"/>
        </w:rPr>
        <w:t>preventive</w:t>
      </w:r>
      <w:r>
        <w:rPr>
          <w:color w:val="707275"/>
          <w:spacing w:val="-8"/>
          <w:w w:val="110"/>
        </w:rPr>
        <w:t> </w:t>
      </w:r>
      <w:r>
        <w:rPr>
          <w:color w:val="707275"/>
          <w:w w:val="110"/>
        </w:rPr>
        <w:t>measures they</w:t>
      </w:r>
      <w:r>
        <w:rPr>
          <w:color w:val="707275"/>
          <w:spacing w:val="-17"/>
          <w:w w:val="110"/>
        </w:rPr>
        <w:t> </w:t>
      </w:r>
      <w:r>
        <w:rPr>
          <w:color w:val="707275"/>
          <w:w w:val="110"/>
        </w:rPr>
        <w:t>can</w:t>
      </w:r>
      <w:r>
        <w:rPr>
          <w:color w:val="707275"/>
          <w:spacing w:val="-20"/>
          <w:w w:val="110"/>
        </w:rPr>
        <w:t> </w:t>
      </w:r>
      <w:r>
        <w:rPr>
          <w:color w:val="707275"/>
          <w:w w:val="110"/>
        </w:rPr>
        <w:t>take</w:t>
      </w:r>
      <w:r>
        <w:rPr>
          <w:color w:val="707275"/>
          <w:spacing w:val="-20"/>
          <w:w w:val="110"/>
        </w:rPr>
        <w:t> </w:t>
      </w:r>
      <w:r>
        <w:rPr>
          <w:color w:val="707275"/>
          <w:w w:val="110"/>
        </w:rPr>
        <w:t>and</w:t>
      </w:r>
      <w:r>
        <w:rPr>
          <w:color w:val="707275"/>
          <w:spacing w:val="-21"/>
          <w:w w:val="110"/>
        </w:rPr>
        <w:t> </w:t>
      </w:r>
      <w:r>
        <w:rPr>
          <w:color w:val="707275"/>
          <w:w w:val="110"/>
        </w:rPr>
        <w:t>the</w:t>
      </w:r>
      <w:r>
        <w:rPr>
          <w:color w:val="707275"/>
          <w:spacing w:val="-10"/>
          <w:w w:val="110"/>
        </w:rPr>
        <w:t> </w:t>
      </w:r>
      <w:r>
        <w:rPr>
          <w:color w:val="707275"/>
          <w:w w:val="110"/>
        </w:rPr>
        <w:t>importance</w:t>
      </w:r>
      <w:r>
        <w:rPr>
          <w:color w:val="707275"/>
          <w:spacing w:val="-10"/>
          <w:w w:val="110"/>
        </w:rPr>
        <w:t> </w:t>
      </w:r>
      <w:r>
        <w:rPr>
          <w:color w:val="707275"/>
          <w:w w:val="110"/>
        </w:rPr>
        <w:t>of</w:t>
      </w:r>
      <w:r>
        <w:rPr>
          <w:color w:val="707275"/>
          <w:spacing w:val="-18"/>
          <w:w w:val="110"/>
        </w:rPr>
        <w:t> </w:t>
      </w:r>
      <w:r>
        <w:rPr>
          <w:color w:val="707275"/>
          <w:w w:val="110"/>
        </w:rPr>
        <w:t>immediately</w:t>
      </w:r>
      <w:r>
        <w:rPr>
          <w:color w:val="707275"/>
          <w:spacing w:val="-4"/>
          <w:w w:val="110"/>
        </w:rPr>
        <w:t> </w:t>
      </w:r>
      <w:r>
        <w:rPr>
          <w:color w:val="707275"/>
          <w:w w:val="110"/>
        </w:rPr>
        <w:t>reporting</w:t>
      </w:r>
      <w:r>
        <w:rPr>
          <w:color w:val="707275"/>
          <w:spacing w:val="-13"/>
          <w:w w:val="110"/>
        </w:rPr>
        <w:t> </w:t>
      </w:r>
      <w:r>
        <w:rPr>
          <w:color w:val="707275"/>
          <w:w w:val="110"/>
        </w:rPr>
        <w:t>to</w:t>
      </w:r>
      <w:r>
        <w:rPr>
          <w:color w:val="707275"/>
          <w:spacing w:val="-11"/>
          <w:w w:val="110"/>
        </w:rPr>
        <w:t> </w:t>
      </w:r>
      <w:r>
        <w:rPr>
          <w:color w:val="707275"/>
          <w:w w:val="110"/>
        </w:rPr>
        <w:t>their</w:t>
      </w:r>
      <w:r>
        <w:rPr>
          <w:color w:val="707275"/>
          <w:spacing w:val="-17"/>
          <w:w w:val="110"/>
        </w:rPr>
        <w:t> </w:t>
      </w:r>
      <w:r>
        <w:rPr>
          <w:color w:val="707275"/>
          <w:w w:val="110"/>
        </w:rPr>
        <w:t>supervisors</w:t>
      </w:r>
      <w:r>
        <w:rPr>
          <w:color w:val="707275"/>
          <w:spacing w:val="-10"/>
          <w:w w:val="110"/>
        </w:rPr>
        <w:t> </w:t>
      </w:r>
      <w:r>
        <w:rPr>
          <w:color w:val="707275"/>
          <w:w w:val="110"/>
        </w:rPr>
        <w:t>should</w:t>
      </w:r>
      <w:r>
        <w:rPr>
          <w:color w:val="707275"/>
          <w:spacing w:val="-17"/>
          <w:w w:val="110"/>
        </w:rPr>
        <w:t> </w:t>
      </w:r>
      <w:r>
        <w:rPr>
          <w:color w:val="707275"/>
          <w:w w:val="110"/>
        </w:rPr>
        <w:t>they</w:t>
      </w:r>
      <w:r>
        <w:rPr>
          <w:color w:val="707275"/>
          <w:spacing w:val="-21"/>
          <w:w w:val="110"/>
        </w:rPr>
        <w:t> </w:t>
      </w:r>
      <w:r>
        <w:rPr>
          <w:color w:val="707275"/>
          <w:w w:val="110"/>
        </w:rPr>
        <w:t>or their fellow workers feel</w:t>
      </w:r>
      <w:r>
        <w:rPr>
          <w:color w:val="707275"/>
          <w:spacing w:val="-20"/>
          <w:w w:val="110"/>
        </w:rPr>
        <w:t> </w:t>
      </w:r>
      <w:r>
        <w:rPr>
          <w:color w:val="707275"/>
          <w:w w:val="110"/>
        </w:rPr>
        <w:t>unwell.</w:t>
      </w:r>
    </w:p>
    <w:p>
      <w:pPr>
        <w:pStyle w:val="BodyText"/>
        <w:rPr>
          <w:sz w:val="19"/>
        </w:rPr>
      </w:pPr>
    </w:p>
    <w:p>
      <w:pPr>
        <w:pStyle w:val="BodyText"/>
        <w:spacing w:line="285" w:lineRule="auto"/>
        <w:ind w:left="496" w:right="269"/>
        <w:jc w:val="both"/>
      </w:pPr>
      <w:r>
        <w:rPr>
          <w:color w:val="707275"/>
          <w:w w:val="105"/>
        </w:rPr>
        <w:t>Workers should look out for one another and know what to do if a fellow worker shows signs  of heat injuries. Emergency procedures must be established and made known to all workers so that they can render immediate on-site</w:t>
      </w:r>
      <w:r>
        <w:rPr>
          <w:color w:val="707275"/>
          <w:spacing w:val="-32"/>
          <w:w w:val="105"/>
        </w:rPr>
        <w:t> </w:t>
      </w:r>
      <w:r>
        <w:rPr>
          <w:color w:val="707275"/>
          <w:w w:val="105"/>
        </w:rPr>
        <w:t>assistance.</w:t>
      </w:r>
    </w:p>
    <w:p>
      <w:pPr>
        <w:pStyle w:val="BodyText"/>
        <w:spacing w:before="4"/>
        <w:rPr>
          <w:sz w:val="19"/>
        </w:rPr>
      </w:pPr>
    </w:p>
    <w:p>
      <w:pPr>
        <w:pStyle w:val="BodyText"/>
        <w:spacing w:line="288" w:lineRule="auto" w:before="1"/>
        <w:ind w:left="497" w:right="274" w:firstLine="6"/>
        <w:jc w:val="both"/>
      </w:pPr>
      <w:r>
        <w:rPr>
          <w:color w:val="707275"/>
          <w:w w:val="105"/>
        </w:rPr>
        <w:t>A refresher on heat injury identification and emergency response should then be conducted periodically, e.g</w:t>
      </w:r>
      <w:r>
        <w:rPr>
          <w:color w:val="8A8C8E"/>
          <w:w w:val="105"/>
        </w:rPr>
        <w:t>. </w:t>
      </w:r>
      <w:r>
        <w:rPr>
          <w:color w:val="707275"/>
          <w:w w:val="105"/>
        </w:rPr>
        <w:t>during toolbox meetings.</w:t>
      </w:r>
    </w:p>
    <w:p>
      <w:pPr>
        <w:pStyle w:val="BodyText"/>
        <w:spacing w:before="3"/>
        <w:rPr>
          <w:sz w:val="19"/>
        </w:rPr>
      </w:pPr>
    </w:p>
    <w:p>
      <w:pPr>
        <w:pStyle w:val="Heading7"/>
        <w:numPr>
          <w:ilvl w:val="1"/>
          <w:numId w:val="5"/>
        </w:numPr>
        <w:tabs>
          <w:tab w:pos="898" w:val="left" w:leader="none"/>
        </w:tabs>
        <w:spacing w:line="240" w:lineRule="auto" w:before="0" w:after="0"/>
        <w:ind w:left="897" w:right="0" w:hanging="407"/>
        <w:jc w:val="both"/>
        <w:rPr>
          <w:color w:val="707275"/>
        </w:rPr>
      </w:pPr>
      <w:bookmarkStart w:name="_TOC_250007" w:id="15"/>
      <w:r>
        <w:rPr>
          <w:color w:val="707275"/>
          <w:w w:val="105"/>
        </w:rPr>
        <w:t>Worker</w:t>
      </w:r>
      <w:r>
        <w:rPr>
          <w:color w:val="707275"/>
          <w:spacing w:val="1"/>
          <w:w w:val="105"/>
        </w:rPr>
        <w:t> </w:t>
      </w:r>
      <w:bookmarkEnd w:id="15"/>
      <w:r>
        <w:rPr>
          <w:color w:val="707275"/>
          <w:w w:val="105"/>
        </w:rPr>
        <w:t>Clothing</w:t>
      </w:r>
    </w:p>
    <w:p>
      <w:pPr>
        <w:pStyle w:val="BodyText"/>
        <w:spacing w:line="288" w:lineRule="auto" w:before="90"/>
        <w:ind w:left="497" w:right="268" w:hanging="5"/>
        <w:jc w:val="both"/>
      </w:pPr>
      <w:r>
        <w:rPr>
          <w:color w:val="707275"/>
          <w:w w:val="110"/>
        </w:rPr>
        <w:t>In</w:t>
      </w:r>
      <w:r>
        <w:rPr>
          <w:color w:val="707275"/>
          <w:spacing w:val="-8"/>
          <w:w w:val="110"/>
        </w:rPr>
        <w:t> </w:t>
      </w:r>
      <w:r>
        <w:rPr>
          <w:color w:val="707275"/>
          <w:w w:val="110"/>
        </w:rPr>
        <w:t>general,</w:t>
      </w:r>
      <w:r>
        <w:rPr>
          <w:color w:val="707275"/>
          <w:spacing w:val="-14"/>
          <w:w w:val="110"/>
        </w:rPr>
        <w:t> </w:t>
      </w:r>
      <w:r>
        <w:rPr>
          <w:color w:val="707275"/>
          <w:w w:val="110"/>
        </w:rPr>
        <w:t>workers</w:t>
      </w:r>
      <w:r>
        <w:rPr>
          <w:color w:val="707275"/>
          <w:spacing w:val="-4"/>
          <w:w w:val="110"/>
        </w:rPr>
        <w:t> </w:t>
      </w:r>
      <w:r>
        <w:rPr>
          <w:color w:val="707275"/>
          <w:w w:val="110"/>
        </w:rPr>
        <w:t>should</w:t>
      </w:r>
      <w:r>
        <w:rPr>
          <w:color w:val="707275"/>
          <w:spacing w:val="-9"/>
          <w:w w:val="110"/>
        </w:rPr>
        <w:t> </w:t>
      </w:r>
      <w:r>
        <w:rPr>
          <w:color w:val="707275"/>
          <w:w w:val="110"/>
        </w:rPr>
        <w:t>use</w:t>
      </w:r>
      <w:r>
        <w:rPr>
          <w:color w:val="707275"/>
          <w:spacing w:val="-15"/>
          <w:w w:val="110"/>
        </w:rPr>
        <w:t> </w:t>
      </w:r>
      <w:r>
        <w:rPr>
          <w:color w:val="707275"/>
          <w:w w:val="110"/>
        </w:rPr>
        <w:t>breathable</w:t>
      </w:r>
      <w:r>
        <w:rPr>
          <w:color w:val="707275"/>
          <w:spacing w:val="-6"/>
          <w:w w:val="110"/>
        </w:rPr>
        <w:t> </w:t>
      </w:r>
      <w:r>
        <w:rPr>
          <w:color w:val="707275"/>
          <w:w w:val="110"/>
        </w:rPr>
        <w:t>clothing</w:t>
      </w:r>
      <w:r>
        <w:rPr>
          <w:color w:val="707275"/>
          <w:spacing w:val="-7"/>
          <w:w w:val="110"/>
        </w:rPr>
        <w:t> </w:t>
      </w:r>
      <w:r>
        <w:rPr>
          <w:color w:val="707275"/>
          <w:w w:val="110"/>
        </w:rPr>
        <w:t>that</w:t>
      </w:r>
      <w:r>
        <w:rPr>
          <w:color w:val="707275"/>
          <w:spacing w:val="-5"/>
          <w:w w:val="110"/>
        </w:rPr>
        <w:t> </w:t>
      </w:r>
      <w:r>
        <w:rPr>
          <w:color w:val="707275"/>
          <w:w w:val="110"/>
        </w:rPr>
        <w:t>is</w:t>
      </w:r>
      <w:r>
        <w:rPr>
          <w:color w:val="707275"/>
          <w:spacing w:val="-7"/>
          <w:w w:val="110"/>
        </w:rPr>
        <w:t> </w:t>
      </w:r>
      <w:r>
        <w:rPr>
          <w:color w:val="707275"/>
          <w:w w:val="110"/>
        </w:rPr>
        <w:t>loose-fitting</w:t>
      </w:r>
      <w:r>
        <w:rPr>
          <w:color w:val="707275"/>
          <w:spacing w:val="-3"/>
          <w:w w:val="110"/>
        </w:rPr>
        <w:t> </w:t>
      </w:r>
      <w:r>
        <w:rPr>
          <w:color w:val="707275"/>
          <w:w w:val="110"/>
        </w:rPr>
        <w:t>and</w:t>
      </w:r>
      <w:r>
        <w:rPr>
          <w:color w:val="707275"/>
          <w:spacing w:val="-8"/>
          <w:w w:val="110"/>
        </w:rPr>
        <w:t> </w:t>
      </w:r>
      <w:r>
        <w:rPr>
          <w:color w:val="707275"/>
          <w:w w:val="110"/>
        </w:rPr>
        <w:t>light-coloured</w:t>
      </w:r>
      <w:r>
        <w:rPr>
          <w:color w:val="707275"/>
          <w:spacing w:val="-19"/>
          <w:w w:val="110"/>
        </w:rPr>
        <w:t> </w:t>
      </w:r>
      <w:r>
        <w:rPr>
          <w:color w:val="707275"/>
          <w:w w:val="110"/>
        </w:rPr>
        <w:t>for working</w:t>
      </w:r>
      <w:r>
        <w:rPr>
          <w:color w:val="707275"/>
          <w:spacing w:val="-25"/>
          <w:w w:val="110"/>
        </w:rPr>
        <w:t> </w:t>
      </w:r>
      <w:r>
        <w:rPr>
          <w:color w:val="707275"/>
          <w:w w:val="110"/>
        </w:rPr>
        <w:t>in</w:t>
      </w:r>
      <w:r>
        <w:rPr>
          <w:color w:val="707275"/>
          <w:spacing w:val="-24"/>
          <w:w w:val="110"/>
        </w:rPr>
        <w:t> </w:t>
      </w:r>
      <w:r>
        <w:rPr>
          <w:color w:val="707275"/>
          <w:w w:val="110"/>
        </w:rPr>
        <w:t>a</w:t>
      </w:r>
      <w:r>
        <w:rPr>
          <w:color w:val="707275"/>
          <w:spacing w:val="-23"/>
          <w:w w:val="110"/>
        </w:rPr>
        <w:t> </w:t>
      </w:r>
      <w:r>
        <w:rPr>
          <w:color w:val="707275"/>
          <w:w w:val="110"/>
        </w:rPr>
        <w:t>hot</w:t>
      </w:r>
      <w:r>
        <w:rPr>
          <w:color w:val="707275"/>
          <w:spacing w:val="5"/>
          <w:w w:val="110"/>
        </w:rPr>
        <w:t> </w:t>
      </w:r>
      <w:r>
        <w:rPr>
          <w:color w:val="707275"/>
          <w:w w:val="110"/>
        </w:rPr>
        <w:t>environment.</w:t>
      </w:r>
      <w:r>
        <w:rPr>
          <w:color w:val="707275"/>
          <w:spacing w:val="-30"/>
          <w:w w:val="110"/>
        </w:rPr>
        <w:t> </w:t>
      </w:r>
      <w:r>
        <w:rPr>
          <w:color w:val="707275"/>
          <w:w w:val="110"/>
        </w:rPr>
        <w:t>The</w:t>
      </w:r>
      <w:r>
        <w:rPr>
          <w:color w:val="707275"/>
          <w:spacing w:val="-27"/>
          <w:w w:val="110"/>
        </w:rPr>
        <w:t> </w:t>
      </w:r>
      <w:r>
        <w:rPr>
          <w:color w:val="707275"/>
          <w:w w:val="110"/>
        </w:rPr>
        <w:t>use</w:t>
      </w:r>
      <w:r>
        <w:rPr>
          <w:color w:val="707275"/>
          <w:spacing w:val="-28"/>
          <w:w w:val="110"/>
        </w:rPr>
        <w:t> </w:t>
      </w:r>
      <w:r>
        <w:rPr>
          <w:color w:val="707275"/>
          <w:w w:val="110"/>
        </w:rPr>
        <w:t>of</w:t>
      </w:r>
      <w:r>
        <w:rPr>
          <w:color w:val="707275"/>
          <w:spacing w:val="-18"/>
          <w:w w:val="110"/>
        </w:rPr>
        <w:t> </w:t>
      </w:r>
      <w:r>
        <w:rPr>
          <w:color w:val="707275"/>
          <w:w w:val="110"/>
        </w:rPr>
        <w:t>hats</w:t>
      </w:r>
      <w:r>
        <w:rPr>
          <w:color w:val="707275"/>
          <w:spacing w:val="-26"/>
          <w:w w:val="110"/>
        </w:rPr>
        <w:t> </w:t>
      </w:r>
      <w:r>
        <w:rPr>
          <w:color w:val="707275"/>
          <w:w w:val="110"/>
        </w:rPr>
        <w:t>or</w:t>
      </w:r>
      <w:r>
        <w:rPr>
          <w:color w:val="707275"/>
          <w:spacing w:val="-26"/>
          <w:w w:val="110"/>
        </w:rPr>
        <w:t> </w:t>
      </w:r>
      <w:r>
        <w:rPr>
          <w:color w:val="707275"/>
          <w:w w:val="110"/>
        </w:rPr>
        <w:t>parasols</w:t>
      </w:r>
      <w:r>
        <w:rPr>
          <w:color w:val="707275"/>
          <w:spacing w:val="-20"/>
          <w:w w:val="110"/>
        </w:rPr>
        <w:t> </w:t>
      </w:r>
      <w:r>
        <w:rPr>
          <w:color w:val="707275"/>
          <w:w w:val="110"/>
        </w:rPr>
        <w:t>may</w:t>
      </w:r>
      <w:r>
        <w:rPr>
          <w:color w:val="707275"/>
          <w:spacing w:val="-24"/>
          <w:w w:val="110"/>
        </w:rPr>
        <w:t> </w:t>
      </w:r>
      <w:r>
        <w:rPr>
          <w:color w:val="707275"/>
          <w:w w:val="110"/>
        </w:rPr>
        <w:t>be</w:t>
      </w:r>
      <w:r>
        <w:rPr>
          <w:color w:val="707275"/>
          <w:spacing w:val="-29"/>
          <w:w w:val="110"/>
        </w:rPr>
        <w:t> </w:t>
      </w:r>
      <w:r>
        <w:rPr>
          <w:color w:val="707275"/>
          <w:w w:val="110"/>
        </w:rPr>
        <w:t>used</w:t>
      </w:r>
      <w:r>
        <w:rPr>
          <w:color w:val="707275"/>
          <w:spacing w:val="-25"/>
          <w:w w:val="110"/>
        </w:rPr>
        <w:t> </w:t>
      </w:r>
      <w:r>
        <w:rPr>
          <w:color w:val="707275"/>
          <w:w w:val="110"/>
        </w:rPr>
        <w:t>to</w:t>
      </w:r>
      <w:r>
        <w:rPr>
          <w:color w:val="707275"/>
          <w:spacing w:val="-15"/>
          <w:w w:val="110"/>
        </w:rPr>
        <w:t> </w:t>
      </w:r>
      <w:r>
        <w:rPr>
          <w:color w:val="707275"/>
          <w:w w:val="110"/>
        </w:rPr>
        <w:t>provide</w:t>
      </w:r>
      <w:r>
        <w:rPr>
          <w:color w:val="707275"/>
          <w:spacing w:val="-23"/>
          <w:w w:val="110"/>
        </w:rPr>
        <w:t> </w:t>
      </w:r>
      <w:r>
        <w:rPr>
          <w:color w:val="707275"/>
          <w:w w:val="110"/>
        </w:rPr>
        <w:t>workers</w:t>
      </w:r>
      <w:r>
        <w:rPr>
          <w:color w:val="707275"/>
          <w:spacing w:val="-20"/>
          <w:w w:val="110"/>
        </w:rPr>
        <w:t> </w:t>
      </w:r>
      <w:r>
        <w:rPr>
          <w:color w:val="707275"/>
          <w:w w:val="110"/>
        </w:rPr>
        <w:t>with additional</w:t>
      </w:r>
      <w:r>
        <w:rPr>
          <w:color w:val="707275"/>
          <w:spacing w:val="1"/>
          <w:w w:val="110"/>
        </w:rPr>
        <w:t> </w:t>
      </w:r>
      <w:r>
        <w:rPr>
          <w:color w:val="707275"/>
          <w:w w:val="110"/>
        </w:rPr>
        <w:t>shade</w:t>
      </w:r>
      <w:r>
        <w:rPr>
          <w:color w:val="707275"/>
          <w:spacing w:val="-10"/>
          <w:w w:val="110"/>
        </w:rPr>
        <w:t> </w:t>
      </w:r>
      <w:r>
        <w:rPr>
          <w:color w:val="707275"/>
          <w:w w:val="110"/>
        </w:rPr>
        <w:t>at</w:t>
      </w:r>
      <w:r>
        <w:rPr>
          <w:color w:val="707275"/>
          <w:spacing w:val="-12"/>
          <w:w w:val="110"/>
        </w:rPr>
        <w:t> </w:t>
      </w:r>
      <w:r>
        <w:rPr>
          <w:color w:val="707275"/>
          <w:w w:val="110"/>
        </w:rPr>
        <w:t>the</w:t>
      </w:r>
      <w:r>
        <w:rPr>
          <w:color w:val="707275"/>
          <w:spacing w:val="-8"/>
          <w:w w:val="110"/>
        </w:rPr>
        <w:t> </w:t>
      </w:r>
      <w:r>
        <w:rPr>
          <w:color w:val="707275"/>
          <w:w w:val="110"/>
        </w:rPr>
        <w:t>specific</w:t>
      </w:r>
      <w:r>
        <w:rPr>
          <w:color w:val="707275"/>
          <w:spacing w:val="-4"/>
          <w:w w:val="110"/>
        </w:rPr>
        <w:t> </w:t>
      </w:r>
      <w:r>
        <w:rPr>
          <w:color w:val="707275"/>
          <w:w w:val="110"/>
        </w:rPr>
        <w:t>work</w:t>
      </w:r>
      <w:r>
        <w:rPr>
          <w:color w:val="707275"/>
          <w:spacing w:val="-11"/>
          <w:w w:val="110"/>
        </w:rPr>
        <w:t> </w:t>
      </w:r>
      <w:r>
        <w:rPr>
          <w:color w:val="707275"/>
          <w:w w:val="110"/>
        </w:rPr>
        <w:t>location</w:t>
      </w:r>
      <w:r>
        <w:rPr>
          <w:color w:val="707275"/>
          <w:spacing w:val="-12"/>
          <w:w w:val="110"/>
        </w:rPr>
        <w:t> </w:t>
      </w:r>
      <w:r>
        <w:rPr>
          <w:color w:val="707275"/>
          <w:w w:val="110"/>
        </w:rPr>
        <w:t>if</w:t>
      </w:r>
      <w:r>
        <w:rPr>
          <w:color w:val="707275"/>
          <w:spacing w:val="-7"/>
          <w:w w:val="110"/>
        </w:rPr>
        <w:t> </w:t>
      </w:r>
      <w:r>
        <w:rPr>
          <w:color w:val="707275"/>
          <w:w w:val="110"/>
        </w:rPr>
        <w:t>appropriate</w:t>
      </w:r>
      <w:r>
        <w:rPr>
          <w:color w:val="707275"/>
          <w:spacing w:val="-3"/>
          <w:w w:val="110"/>
        </w:rPr>
        <w:t> </w:t>
      </w:r>
      <w:r>
        <w:rPr>
          <w:color w:val="707275"/>
          <w:w w:val="110"/>
        </w:rPr>
        <w:t>to</w:t>
      </w:r>
      <w:r>
        <w:rPr>
          <w:color w:val="707275"/>
          <w:spacing w:val="-2"/>
          <w:w w:val="110"/>
        </w:rPr>
        <w:t> </w:t>
      </w:r>
      <w:r>
        <w:rPr>
          <w:color w:val="707275"/>
          <w:w w:val="110"/>
        </w:rPr>
        <w:t>the</w:t>
      </w:r>
      <w:r>
        <w:rPr>
          <w:color w:val="707275"/>
          <w:spacing w:val="-4"/>
          <w:w w:val="110"/>
        </w:rPr>
        <w:t> </w:t>
      </w:r>
      <w:r>
        <w:rPr>
          <w:color w:val="707275"/>
          <w:w w:val="110"/>
        </w:rPr>
        <w:t>work</w:t>
      </w:r>
      <w:r>
        <w:rPr>
          <w:color w:val="707275"/>
          <w:spacing w:val="-9"/>
          <w:w w:val="110"/>
        </w:rPr>
        <w:t> </w:t>
      </w:r>
      <w:r>
        <w:rPr>
          <w:color w:val="707275"/>
          <w:w w:val="110"/>
        </w:rPr>
        <w:t>situation.</w:t>
      </w:r>
    </w:p>
    <w:p>
      <w:pPr>
        <w:pStyle w:val="BodyText"/>
        <w:spacing w:before="11"/>
        <w:rPr>
          <w:sz w:val="18"/>
        </w:rPr>
      </w:pPr>
    </w:p>
    <w:p>
      <w:pPr>
        <w:pStyle w:val="BodyText"/>
        <w:spacing w:line="288" w:lineRule="auto"/>
        <w:ind w:left="497" w:right="266" w:hanging="7"/>
        <w:jc w:val="both"/>
      </w:pPr>
      <w:r>
        <w:rPr>
          <w:color w:val="707275"/>
          <w:w w:val="105"/>
        </w:rPr>
        <w:t>The</w:t>
      </w:r>
      <w:r>
        <w:rPr>
          <w:color w:val="707275"/>
          <w:spacing w:val="-15"/>
          <w:w w:val="105"/>
        </w:rPr>
        <w:t> </w:t>
      </w:r>
      <w:r>
        <w:rPr>
          <w:color w:val="707275"/>
          <w:w w:val="105"/>
        </w:rPr>
        <w:t>use</w:t>
      </w:r>
      <w:r>
        <w:rPr>
          <w:color w:val="707275"/>
          <w:spacing w:val="-16"/>
          <w:w w:val="105"/>
        </w:rPr>
        <w:t> </w:t>
      </w:r>
      <w:r>
        <w:rPr>
          <w:color w:val="707275"/>
          <w:w w:val="105"/>
        </w:rPr>
        <w:t>of</w:t>
      </w:r>
      <w:r>
        <w:rPr>
          <w:color w:val="707275"/>
          <w:spacing w:val="-5"/>
          <w:w w:val="105"/>
        </w:rPr>
        <w:t> </w:t>
      </w:r>
      <w:r>
        <w:rPr>
          <w:color w:val="707275"/>
          <w:w w:val="105"/>
        </w:rPr>
        <w:t>Personal</w:t>
      </w:r>
      <w:r>
        <w:rPr>
          <w:color w:val="707275"/>
          <w:spacing w:val="-7"/>
          <w:w w:val="105"/>
        </w:rPr>
        <w:t> </w:t>
      </w:r>
      <w:r>
        <w:rPr>
          <w:color w:val="707275"/>
          <w:w w:val="105"/>
        </w:rPr>
        <w:t>Protective</w:t>
      </w:r>
      <w:r>
        <w:rPr>
          <w:color w:val="707275"/>
          <w:spacing w:val="-7"/>
          <w:w w:val="105"/>
        </w:rPr>
        <w:t> </w:t>
      </w:r>
      <w:r>
        <w:rPr>
          <w:color w:val="707275"/>
          <w:w w:val="105"/>
        </w:rPr>
        <w:t>Equipment</w:t>
      </w:r>
      <w:r>
        <w:rPr>
          <w:color w:val="707275"/>
          <w:spacing w:val="-4"/>
          <w:w w:val="105"/>
        </w:rPr>
        <w:t> </w:t>
      </w:r>
      <w:r>
        <w:rPr>
          <w:color w:val="707275"/>
          <w:w w:val="105"/>
        </w:rPr>
        <w:t>(PPE)</w:t>
      </w:r>
      <w:r>
        <w:rPr>
          <w:color w:val="707275"/>
          <w:spacing w:val="-6"/>
          <w:w w:val="105"/>
        </w:rPr>
        <w:t> </w:t>
      </w:r>
      <w:r>
        <w:rPr>
          <w:color w:val="707275"/>
          <w:w w:val="105"/>
        </w:rPr>
        <w:t>such</w:t>
      </w:r>
      <w:r>
        <w:rPr>
          <w:color w:val="707275"/>
          <w:spacing w:val="-9"/>
          <w:w w:val="105"/>
        </w:rPr>
        <w:t> </w:t>
      </w:r>
      <w:r>
        <w:rPr>
          <w:color w:val="707275"/>
          <w:w w:val="105"/>
        </w:rPr>
        <w:t>as</w:t>
      </w:r>
      <w:r>
        <w:rPr>
          <w:color w:val="707275"/>
          <w:spacing w:val="-17"/>
          <w:w w:val="105"/>
        </w:rPr>
        <w:t> </w:t>
      </w:r>
      <w:r>
        <w:rPr>
          <w:color w:val="707275"/>
          <w:w w:val="105"/>
        </w:rPr>
        <w:t>fire-retardant</w:t>
      </w:r>
      <w:r>
        <w:rPr>
          <w:color w:val="707275"/>
          <w:spacing w:val="-11"/>
          <w:w w:val="105"/>
        </w:rPr>
        <w:t> </w:t>
      </w:r>
      <w:r>
        <w:rPr>
          <w:color w:val="707275"/>
          <w:w w:val="105"/>
        </w:rPr>
        <w:t>overalls</w:t>
      </w:r>
      <w:r>
        <w:rPr>
          <w:color w:val="707275"/>
          <w:spacing w:val="-9"/>
          <w:w w:val="105"/>
        </w:rPr>
        <w:t> </w:t>
      </w:r>
      <w:r>
        <w:rPr>
          <w:color w:val="707275"/>
          <w:w w:val="105"/>
        </w:rPr>
        <w:t>or</w:t>
      </w:r>
      <w:r>
        <w:rPr>
          <w:color w:val="707275"/>
          <w:spacing w:val="-13"/>
          <w:w w:val="105"/>
        </w:rPr>
        <w:t> </w:t>
      </w:r>
      <w:r>
        <w:rPr>
          <w:color w:val="707275"/>
          <w:w w:val="105"/>
        </w:rPr>
        <w:t>impermeable chemical-resistant</w:t>
      </w:r>
      <w:r>
        <w:rPr>
          <w:color w:val="707275"/>
          <w:spacing w:val="-23"/>
          <w:w w:val="105"/>
        </w:rPr>
        <w:t> </w:t>
      </w:r>
      <w:r>
        <w:rPr>
          <w:color w:val="707275"/>
          <w:w w:val="105"/>
        </w:rPr>
        <w:t>suits</w:t>
      </w:r>
      <w:r>
        <w:rPr>
          <w:color w:val="707275"/>
          <w:spacing w:val="-14"/>
          <w:w w:val="105"/>
        </w:rPr>
        <w:t> </w:t>
      </w:r>
      <w:r>
        <w:rPr>
          <w:color w:val="707275"/>
          <w:w w:val="105"/>
        </w:rPr>
        <w:t>will</w:t>
      </w:r>
      <w:r>
        <w:rPr>
          <w:color w:val="707275"/>
          <w:spacing w:val="-21"/>
          <w:w w:val="105"/>
        </w:rPr>
        <w:t> </w:t>
      </w:r>
      <w:r>
        <w:rPr>
          <w:color w:val="707275"/>
          <w:w w:val="105"/>
        </w:rPr>
        <w:t>increase</w:t>
      </w:r>
      <w:r>
        <w:rPr>
          <w:color w:val="707275"/>
          <w:spacing w:val="-19"/>
          <w:w w:val="105"/>
        </w:rPr>
        <w:t> </w:t>
      </w:r>
      <w:r>
        <w:rPr>
          <w:color w:val="707275"/>
          <w:w w:val="105"/>
        </w:rPr>
        <w:t>the</w:t>
      </w:r>
      <w:r>
        <w:rPr>
          <w:color w:val="707275"/>
          <w:spacing w:val="-1"/>
          <w:w w:val="105"/>
        </w:rPr>
        <w:t> </w:t>
      </w:r>
      <w:r>
        <w:rPr>
          <w:color w:val="707275"/>
          <w:w w:val="105"/>
        </w:rPr>
        <w:t>heat</w:t>
      </w:r>
      <w:r>
        <w:rPr>
          <w:color w:val="707275"/>
          <w:spacing w:val="-17"/>
          <w:w w:val="105"/>
        </w:rPr>
        <w:t> </w:t>
      </w:r>
      <w:r>
        <w:rPr>
          <w:color w:val="707275"/>
          <w:w w:val="105"/>
        </w:rPr>
        <w:t>stress</w:t>
      </w:r>
      <w:r>
        <w:rPr>
          <w:color w:val="707275"/>
          <w:spacing w:val="-15"/>
          <w:w w:val="105"/>
        </w:rPr>
        <w:t> </w:t>
      </w:r>
      <w:r>
        <w:rPr>
          <w:color w:val="707275"/>
          <w:w w:val="105"/>
        </w:rPr>
        <w:t>level</w:t>
      </w:r>
      <w:r>
        <w:rPr>
          <w:color w:val="707275"/>
          <w:spacing w:val="-18"/>
          <w:w w:val="105"/>
        </w:rPr>
        <w:t> </w:t>
      </w:r>
      <w:r>
        <w:rPr>
          <w:color w:val="707275"/>
          <w:w w:val="105"/>
        </w:rPr>
        <w:t>experienced</w:t>
      </w:r>
      <w:r>
        <w:rPr>
          <w:color w:val="707275"/>
          <w:spacing w:val="-13"/>
          <w:w w:val="105"/>
        </w:rPr>
        <w:t> </w:t>
      </w:r>
      <w:r>
        <w:rPr>
          <w:color w:val="707275"/>
          <w:w w:val="105"/>
        </w:rPr>
        <w:t>by</w:t>
      </w:r>
      <w:r>
        <w:rPr>
          <w:color w:val="707275"/>
          <w:spacing w:val="-15"/>
          <w:w w:val="105"/>
        </w:rPr>
        <w:t> </w:t>
      </w:r>
      <w:r>
        <w:rPr>
          <w:color w:val="707275"/>
          <w:w w:val="105"/>
        </w:rPr>
        <w:t>the</w:t>
      </w:r>
      <w:r>
        <w:rPr>
          <w:color w:val="707275"/>
          <w:spacing w:val="-7"/>
          <w:w w:val="105"/>
        </w:rPr>
        <w:t> </w:t>
      </w:r>
      <w:r>
        <w:rPr>
          <w:color w:val="707275"/>
          <w:w w:val="105"/>
        </w:rPr>
        <w:t>worker.</w:t>
      </w:r>
      <w:r>
        <w:rPr>
          <w:color w:val="707275"/>
          <w:spacing w:val="-24"/>
          <w:w w:val="105"/>
        </w:rPr>
        <w:t> </w:t>
      </w:r>
      <w:r>
        <w:rPr>
          <w:color w:val="707275"/>
          <w:w w:val="105"/>
        </w:rPr>
        <w:t>If</w:t>
      </w:r>
      <w:r>
        <w:rPr>
          <w:color w:val="707275"/>
          <w:spacing w:val="-18"/>
          <w:w w:val="105"/>
        </w:rPr>
        <w:t> </w:t>
      </w:r>
      <w:r>
        <w:rPr>
          <w:color w:val="707275"/>
          <w:w w:val="105"/>
        </w:rPr>
        <w:t>such</w:t>
      </w:r>
      <w:r>
        <w:rPr>
          <w:color w:val="707275"/>
          <w:spacing w:val="-19"/>
          <w:w w:val="105"/>
        </w:rPr>
        <w:t> </w:t>
      </w:r>
      <w:r>
        <w:rPr>
          <w:color w:val="707275"/>
          <w:w w:val="105"/>
        </w:rPr>
        <w:t>PPE must be used, additional measures should be taken to reduce the worker's physical workload and rest breaks should be longer and/or more</w:t>
      </w:r>
      <w:r>
        <w:rPr>
          <w:color w:val="707275"/>
          <w:spacing w:val="-25"/>
          <w:w w:val="105"/>
        </w:rPr>
        <w:t> </w:t>
      </w:r>
      <w:r>
        <w:rPr>
          <w:color w:val="707275"/>
          <w:w w:val="105"/>
        </w:rPr>
        <w:t>frequent.</w:t>
      </w:r>
    </w:p>
    <w:p>
      <w:pPr>
        <w:pStyle w:val="BodyText"/>
        <w:spacing w:before="4"/>
        <w:rPr>
          <w:sz w:val="19"/>
        </w:rPr>
      </w:pPr>
    </w:p>
    <w:p>
      <w:pPr>
        <w:pStyle w:val="BodyText"/>
        <w:spacing w:line="288" w:lineRule="auto"/>
        <w:ind w:left="496" w:right="267" w:hanging="1"/>
        <w:jc w:val="both"/>
      </w:pPr>
      <w:r>
        <w:rPr>
          <w:color w:val="707275"/>
          <w:w w:val="105"/>
        </w:rPr>
        <w:t>Employers may consider issuing workers with cooling PPE. It comes in the form of air-cooled, water-cooled, ice-cooled or cooling pack-loaded garments or vests that provide a cool layer (close</w:t>
      </w:r>
      <w:r>
        <w:rPr>
          <w:color w:val="707275"/>
          <w:spacing w:val="-16"/>
          <w:w w:val="105"/>
        </w:rPr>
        <w:t> </w:t>
      </w:r>
      <w:r>
        <w:rPr>
          <w:color w:val="707275"/>
          <w:w w:val="105"/>
        </w:rPr>
        <w:t>to</w:t>
      </w:r>
      <w:r>
        <w:rPr>
          <w:color w:val="707275"/>
          <w:spacing w:val="6"/>
          <w:w w:val="105"/>
        </w:rPr>
        <w:t> </w:t>
      </w:r>
      <w:r>
        <w:rPr>
          <w:color w:val="707275"/>
          <w:w w:val="105"/>
        </w:rPr>
        <w:t>the</w:t>
      </w:r>
      <w:r>
        <w:rPr>
          <w:color w:val="707275"/>
          <w:spacing w:val="10"/>
          <w:w w:val="105"/>
        </w:rPr>
        <w:t> </w:t>
      </w:r>
      <w:r>
        <w:rPr>
          <w:color w:val="707275"/>
          <w:w w:val="105"/>
        </w:rPr>
        <w:t>skin)</w:t>
      </w:r>
      <w:r>
        <w:rPr>
          <w:color w:val="707275"/>
          <w:spacing w:val="-5"/>
          <w:w w:val="105"/>
        </w:rPr>
        <w:t> </w:t>
      </w:r>
      <w:r>
        <w:rPr>
          <w:color w:val="707275"/>
          <w:w w:val="105"/>
        </w:rPr>
        <w:t>which</w:t>
      </w:r>
      <w:r>
        <w:rPr>
          <w:color w:val="707275"/>
          <w:spacing w:val="-8"/>
          <w:w w:val="105"/>
        </w:rPr>
        <w:t> </w:t>
      </w:r>
      <w:r>
        <w:rPr>
          <w:color w:val="707275"/>
          <w:w w:val="105"/>
        </w:rPr>
        <w:t>readily</w:t>
      </w:r>
      <w:r>
        <w:rPr>
          <w:color w:val="707275"/>
          <w:spacing w:val="-14"/>
          <w:w w:val="105"/>
        </w:rPr>
        <w:t> </w:t>
      </w:r>
      <w:r>
        <w:rPr>
          <w:color w:val="707275"/>
          <w:w w:val="105"/>
        </w:rPr>
        <w:t>absorbs</w:t>
      </w:r>
      <w:r>
        <w:rPr>
          <w:color w:val="707275"/>
          <w:spacing w:val="-3"/>
          <w:w w:val="105"/>
        </w:rPr>
        <w:t> </w:t>
      </w:r>
      <w:r>
        <w:rPr>
          <w:color w:val="707275"/>
          <w:w w:val="105"/>
        </w:rPr>
        <w:t>body</w:t>
      </w:r>
      <w:r>
        <w:rPr>
          <w:color w:val="707275"/>
          <w:spacing w:val="-12"/>
          <w:w w:val="105"/>
        </w:rPr>
        <w:t> </w:t>
      </w:r>
      <w:r>
        <w:rPr>
          <w:color w:val="707275"/>
          <w:w w:val="105"/>
        </w:rPr>
        <w:t>heat</w:t>
      </w:r>
      <w:r>
        <w:rPr>
          <w:color w:val="707275"/>
          <w:spacing w:val="-9"/>
          <w:w w:val="105"/>
        </w:rPr>
        <w:t> </w:t>
      </w:r>
      <w:r>
        <w:rPr>
          <w:color w:val="707275"/>
          <w:w w:val="105"/>
        </w:rPr>
        <w:t>e.g.</w:t>
      </w:r>
      <w:r>
        <w:rPr>
          <w:color w:val="707275"/>
          <w:spacing w:val="-19"/>
          <w:w w:val="105"/>
        </w:rPr>
        <w:t> </w:t>
      </w:r>
      <w:r>
        <w:rPr>
          <w:color w:val="707275"/>
          <w:w w:val="105"/>
        </w:rPr>
        <w:t>via</w:t>
      </w:r>
      <w:r>
        <w:rPr>
          <w:color w:val="707275"/>
          <w:spacing w:val="-12"/>
          <w:w w:val="105"/>
        </w:rPr>
        <w:t> </w:t>
      </w:r>
      <w:r>
        <w:rPr>
          <w:color w:val="707275"/>
          <w:w w:val="105"/>
        </w:rPr>
        <w:t>direct</w:t>
      </w:r>
      <w:r>
        <w:rPr>
          <w:color w:val="707275"/>
          <w:spacing w:val="-10"/>
          <w:w w:val="105"/>
        </w:rPr>
        <w:t> </w:t>
      </w:r>
      <w:r>
        <w:rPr>
          <w:color w:val="707275"/>
          <w:w w:val="105"/>
        </w:rPr>
        <w:t>cooling</w:t>
      </w:r>
      <w:r>
        <w:rPr>
          <w:color w:val="707275"/>
          <w:spacing w:val="-13"/>
          <w:w w:val="105"/>
        </w:rPr>
        <w:t> </w:t>
      </w:r>
      <w:r>
        <w:rPr>
          <w:color w:val="707275"/>
          <w:w w:val="105"/>
        </w:rPr>
        <w:t>or</w:t>
      </w:r>
      <w:r>
        <w:rPr>
          <w:color w:val="707275"/>
          <w:spacing w:val="-14"/>
          <w:w w:val="105"/>
        </w:rPr>
        <w:t> </w:t>
      </w:r>
      <w:r>
        <w:rPr>
          <w:color w:val="707275"/>
          <w:w w:val="105"/>
        </w:rPr>
        <w:t>evaporative</w:t>
      </w:r>
      <w:r>
        <w:rPr>
          <w:color w:val="707275"/>
          <w:spacing w:val="-7"/>
          <w:w w:val="105"/>
        </w:rPr>
        <w:t> </w:t>
      </w:r>
      <w:r>
        <w:rPr>
          <w:color w:val="707275"/>
          <w:w w:val="105"/>
        </w:rPr>
        <w:t>cooling, thereby helping to keep the body temperature in a safe range. Cooling PPE serves primarily to lower the risk of heat injury and is typically designed to keep the worker comfortable during work.</w:t>
      </w:r>
    </w:p>
    <w:p>
      <w:pPr>
        <w:pStyle w:val="BodyText"/>
        <w:spacing w:before="1"/>
      </w:pPr>
      <w:r>
        <w:rPr/>
        <w:pict>
          <v:group style="position:absolute;margin-left:39.435101pt;margin-top:11.199091pt;width:351.7pt;height:124.85pt;mso-position-horizontal-relative:page;mso-position-vertical-relative:paragraph;z-index:-251570176;mso-wrap-distance-left:0;mso-wrap-distance-right:0" coordorigin="789,224" coordsize="7034,2497">
            <v:shape style="position:absolute;left:789;top:223;width:7033;height:2497" coordorigin="790,224" coordsize="7033,2497" path="m7587,224l1026,224,951,236,886,270,835,321,802,385,790,460,790,2484,802,2559,835,2624,886,2675,951,2709,1026,2721,7587,2721,7661,2709,7726,2675,7777,2624,7811,2559,7823,2484,7823,460,7811,385,7777,321,7726,270,7661,236,7587,224xe" filled="true" fillcolor="#e6e7e8" stroked="false">
              <v:path arrowok="t"/>
              <v:fill type="solid"/>
            </v:shape>
            <v:shape style="position:absolute;left:788;top:223;width:7034;height:421" coordorigin="789,224" coordsize="7034,421" path="m7587,224l1026,224,889,228,819,253,793,324,790,460,789,644,7823,644,7823,460,7819,324,7793,253,7723,228,7587,224xe" filled="true" fillcolor="#9cc940" stroked="false">
              <v:path arrowok="t"/>
              <v:fill type="solid"/>
            </v:shape>
            <v:shape style="position:absolute;left:788;top:223;width:7034;height:2497" type="#_x0000_t202" filled="false" stroked="false">
              <v:textbox inset="0,0,0,0">
                <w:txbxContent>
                  <w:p>
                    <w:pPr>
                      <w:spacing w:line="240" w:lineRule="auto" w:before="0"/>
                      <w:rPr>
                        <w:sz w:val="18"/>
                      </w:rPr>
                    </w:pPr>
                  </w:p>
                  <w:p>
                    <w:pPr>
                      <w:spacing w:line="240" w:lineRule="auto" w:before="0"/>
                      <w:rPr>
                        <w:sz w:val="18"/>
                      </w:rPr>
                    </w:pPr>
                  </w:p>
                  <w:p>
                    <w:pPr>
                      <w:spacing w:line="240" w:lineRule="auto" w:before="1"/>
                      <w:rPr>
                        <w:sz w:val="22"/>
                      </w:rPr>
                    </w:pPr>
                  </w:p>
                  <w:p>
                    <w:pPr>
                      <w:spacing w:before="0"/>
                      <w:ind w:left="417" w:right="0" w:firstLine="0"/>
                      <w:jc w:val="both"/>
                      <w:rPr>
                        <w:b/>
                        <w:sz w:val="16"/>
                      </w:rPr>
                    </w:pPr>
                    <w:r>
                      <w:rPr>
                        <w:b/>
                        <w:color w:val="707275"/>
                        <w:w w:val="110"/>
                        <w:sz w:val="16"/>
                      </w:rPr>
                      <w:t>Insulation and shielding of hot surfaces</w:t>
                    </w:r>
                  </w:p>
                  <w:p>
                    <w:pPr>
                      <w:spacing w:line="288" w:lineRule="auto" w:before="95"/>
                      <w:ind w:left="418" w:right="323" w:firstLine="0"/>
                      <w:jc w:val="both"/>
                      <w:rPr>
                        <w:sz w:val="16"/>
                      </w:rPr>
                    </w:pPr>
                    <w:r>
                      <w:rPr>
                        <w:color w:val="707275"/>
                        <w:w w:val="110"/>
                        <w:sz w:val="16"/>
                      </w:rPr>
                      <w:t>Insulation</w:t>
                    </w:r>
                    <w:r>
                      <w:rPr>
                        <w:color w:val="707275"/>
                        <w:spacing w:val="-10"/>
                        <w:w w:val="110"/>
                        <w:sz w:val="16"/>
                      </w:rPr>
                      <w:t> </w:t>
                    </w:r>
                    <w:r>
                      <w:rPr>
                        <w:color w:val="707275"/>
                        <w:w w:val="110"/>
                        <w:sz w:val="16"/>
                      </w:rPr>
                      <w:t>materials</w:t>
                    </w:r>
                    <w:r>
                      <w:rPr>
                        <w:color w:val="707275"/>
                        <w:spacing w:val="-17"/>
                        <w:w w:val="110"/>
                        <w:sz w:val="16"/>
                      </w:rPr>
                      <w:t> </w:t>
                    </w:r>
                    <w:r>
                      <w:rPr>
                        <w:color w:val="707275"/>
                        <w:w w:val="110"/>
                        <w:sz w:val="16"/>
                      </w:rPr>
                      <w:t>can</w:t>
                    </w:r>
                    <w:r>
                      <w:rPr>
                        <w:color w:val="707275"/>
                        <w:spacing w:val="-19"/>
                        <w:w w:val="110"/>
                        <w:sz w:val="16"/>
                      </w:rPr>
                      <w:t> </w:t>
                    </w:r>
                    <w:r>
                      <w:rPr>
                        <w:color w:val="707275"/>
                        <w:w w:val="110"/>
                        <w:sz w:val="16"/>
                      </w:rPr>
                      <w:t>be</w:t>
                    </w:r>
                    <w:r>
                      <w:rPr>
                        <w:color w:val="707275"/>
                        <w:spacing w:val="-21"/>
                        <w:w w:val="110"/>
                        <w:sz w:val="16"/>
                      </w:rPr>
                      <w:t> </w:t>
                    </w:r>
                    <w:r>
                      <w:rPr>
                        <w:color w:val="707275"/>
                        <w:w w:val="110"/>
                        <w:sz w:val="16"/>
                      </w:rPr>
                      <w:t>used</w:t>
                    </w:r>
                    <w:r>
                      <w:rPr>
                        <w:color w:val="707275"/>
                        <w:spacing w:val="-17"/>
                        <w:w w:val="110"/>
                        <w:sz w:val="16"/>
                      </w:rPr>
                      <w:t> </w:t>
                    </w:r>
                    <w:r>
                      <w:rPr>
                        <w:color w:val="707275"/>
                        <w:w w:val="110"/>
                        <w:sz w:val="16"/>
                      </w:rPr>
                      <w:t>to</w:t>
                    </w:r>
                    <w:r>
                      <w:rPr>
                        <w:color w:val="707275"/>
                        <w:spacing w:val="-8"/>
                        <w:w w:val="110"/>
                        <w:sz w:val="16"/>
                      </w:rPr>
                      <w:t> </w:t>
                    </w:r>
                    <w:r>
                      <w:rPr>
                        <w:color w:val="707275"/>
                        <w:w w:val="110"/>
                        <w:sz w:val="16"/>
                      </w:rPr>
                      <w:t>reduce</w:t>
                    </w:r>
                    <w:r>
                      <w:rPr>
                        <w:color w:val="707275"/>
                        <w:spacing w:val="-19"/>
                        <w:w w:val="110"/>
                        <w:sz w:val="16"/>
                      </w:rPr>
                      <w:t> </w:t>
                    </w:r>
                    <w:r>
                      <w:rPr>
                        <w:color w:val="707275"/>
                        <w:w w:val="110"/>
                        <w:sz w:val="16"/>
                      </w:rPr>
                      <w:t>the</w:t>
                    </w:r>
                    <w:r>
                      <w:rPr>
                        <w:color w:val="707275"/>
                        <w:spacing w:val="-9"/>
                        <w:w w:val="110"/>
                        <w:sz w:val="16"/>
                      </w:rPr>
                      <w:t> </w:t>
                    </w:r>
                    <w:r>
                      <w:rPr>
                        <w:color w:val="707275"/>
                        <w:w w:val="110"/>
                        <w:sz w:val="16"/>
                      </w:rPr>
                      <w:t>heat</w:t>
                    </w:r>
                    <w:r>
                      <w:rPr>
                        <w:color w:val="707275"/>
                        <w:spacing w:val="-14"/>
                        <w:w w:val="110"/>
                        <w:sz w:val="16"/>
                      </w:rPr>
                      <w:t> </w:t>
                    </w:r>
                    <w:r>
                      <w:rPr>
                        <w:color w:val="707275"/>
                        <w:w w:val="110"/>
                        <w:sz w:val="16"/>
                      </w:rPr>
                      <w:t>being</w:t>
                    </w:r>
                    <w:r>
                      <w:rPr>
                        <w:color w:val="707275"/>
                        <w:spacing w:val="-21"/>
                        <w:w w:val="110"/>
                        <w:sz w:val="16"/>
                      </w:rPr>
                      <w:t> </w:t>
                    </w:r>
                    <w:r>
                      <w:rPr>
                        <w:color w:val="707275"/>
                        <w:w w:val="110"/>
                        <w:sz w:val="16"/>
                      </w:rPr>
                      <w:t>transferred</w:t>
                    </w:r>
                    <w:r>
                      <w:rPr>
                        <w:color w:val="707275"/>
                        <w:spacing w:val="-15"/>
                        <w:w w:val="110"/>
                        <w:sz w:val="16"/>
                      </w:rPr>
                      <w:t> </w:t>
                    </w:r>
                    <w:r>
                      <w:rPr>
                        <w:color w:val="707275"/>
                        <w:w w:val="110"/>
                        <w:sz w:val="16"/>
                      </w:rPr>
                      <w:t>from</w:t>
                    </w:r>
                    <w:r>
                      <w:rPr>
                        <w:color w:val="707275"/>
                        <w:spacing w:val="-15"/>
                        <w:w w:val="110"/>
                        <w:sz w:val="16"/>
                      </w:rPr>
                      <w:t> </w:t>
                    </w:r>
                    <w:r>
                      <w:rPr>
                        <w:color w:val="707275"/>
                        <w:w w:val="110"/>
                        <w:sz w:val="16"/>
                      </w:rPr>
                      <w:t>the</w:t>
                    </w:r>
                    <w:r>
                      <w:rPr>
                        <w:color w:val="707275"/>
                        <w:spacing w:val="-17"/>
                        <w:w w:val="110"/>
                        <w:sz w:val="16"/>
                      </w:rPr>
                      <w:t> </w:t>
                    </w:r>
                    <w:r>
                      <w:rPr>
                        <w:color w:val="707275"/>
                        <w:w w:val="110"/>
                        <w:sz w:val="16"/>
                      </w:rPr>
                      <w:t>heat source</w:t>
                    </w:r>
                    <w:r>
                      <w:rPr>
                        <w:color w:val="707275"/>
                        <w:spacing w:val="-29"/>
                        <w:w w:val="110"/>
                        <w:sz w:val="16"/>
                      </w:rPr>
                      <w:t> </w:t>
                    </w:r>
                    <w:r>
                      <w:rPr>
                        <w:color w:val="707275"/>
                        <w:w w:val="110"/>
                        <w:sz w:val="16"/>
                      </w:rPr>
                      <w:t>to</w:t>
                    </w:r>
                    <w:r>
                      <w:rPr>
                        <w:color w:val="707275"/>
                        <w:spacing w:val="-23"/>
                        <w:w w:val="110"/>
                        <w:sz w:val="16"/>
                      </w:rPr>
                      <w:t> </w:t>
                    </w:r>
                    <w:r>
                      <w:rPr>
                        <w:color w:val="707275"/>
                        <w:w w:val="110"/>
                        <w:sz w:val="16"/>
                      </w:rPr>
                      <w:t>the</w:t>
                    </w:r>
                    <w:r>
                      <w:rPr>
                        <w:color w:val="707275"/>
                        <w:spacing w:val="-16"/>
                        <w:w w:val="110"/>
                        <w:sz w:val="16"/>
                      </w:rPr>
                      <w:t> </w:t>
                    </w:r>
                    <w:r>
                      <w:rPr>
                        <w:color w:val="707275"/>
                        <w:w w:val="110"/>
                        <w:sz w:val="16"/>
                      </w:rPr>
                      <w:t>work</w:t>
                    </w:r>
                    <w:r>
                      <w:rPr>
                        <w:color w:val="707275"/>
                        <w:spacing w:val="-30"/>
                        <w:w w:val="110"/>
                        <w:sz w:val="16"/>
                      </w:rPr>
                      <w:t> </w:t>
                    </w:r>
                    <w:r>
                      <w:rPr>
                        <w:color w:val="707275"/>
                        <w:w w:val="110"/>
                        <w:sz w:val="16"/>
                      </w:rPr>
                      <w:t>environment.</w:t>
                    </w:r>
                    <w:r>
                      <w:rPr>
                        <w:color w:val="707275"/>
                        <w:spacing w:val="-28"/>
                        <w:w w:val="110"/>
                        <w:sz w:val="16"/>
                      </w:rPr>
                      <w:t> </w:t>
                    </w:r>
                    <w:r>
                      <w:rPr>
                        <w:color w:val="707275"/>
                        <w:w w:val="110"/>
                        <w:sz w:val="16"/>
                      </w:rPr>
                      <w:t>Shielding</w:t>
                    </w:r>
                    <w:r>
                      <w:rPr>
                        <w:color w:val="707275"/>
                        <w:spacing w:val="-27"/>
                        <w:w w:val="110"/>
                        <w:sz w:val="16"/>
                      </w:rPr>
                      <w:t> </w:t>
                    </w:r>
                    <w:r>
                      <w:rPr>
                        <w:color w:val="707275"/>
                        <w:w w:val="110"/>
                        <w:sz w:val="16"/>
                      </w:rPr>
                      <w:t>prevents</w:t>
                    </w:r>
                    <w:r>
                      <w:rPr>
                        <w:color w:val="707275"/>
                        <w:spacing w:val="-27"/>
                        <w:w w:val="110"/>
                        <w:sz w:val="16"/>
                      </w:rPr>
                      <w:t> </w:t>
                    </w:r>
                    <w:r>
                      <w:rPr>
                        <w:color w:val="707275"/>
                        <w:w w:val="110"/>
                        <w:sz w:val="16"/>
                      </w:rPr>
                      <w:t>radiated</w:t>
                    </w:r>
                    <w:r>
                      <w:rPr>
                        <w:color w:val="707275"/>
                        <w:spacing w:val="-30"/>
                        <w:w w:val="110"/>
                        <w:sz w:val="16"/>
                      </w:rPr>
                      <w:t> </w:t>
                    </w:r>
                    <w:r>
                      <w:rPr>
                        <w:color w:val="707275"/>
                        <w:w w:val="110"/>
                        <w:sz w:val="16"/>
                      </w:rPr>
                      <w:t>heat</w:t>
                    </w:r>
                    <w:r>
                      <w:rPr>
                        <w:color w:val="707275"/>
                        <w:spacing w:val="-28"/>
                        <w:w w:val="110"/>
                        <w:sz w:val="16"/>
                      </w:rPr>
                      <w:t> </w:t>
                    </w:r>
                    <w:r>
                      <w:rPr>
                        <w:color w:val="707275"/>
                        <w:spacing w:val="-3"/>
                        <w:w w:val="110"/>
                        <w:sz w:val="16"/>
                      </w:rPr>
                      <w:t>e.g</w:t>
                    </w:r>
                    <w:r>
                      <w:rPr>
                        <w:color w:val="8A8C8E"/>
                        <w:spacing w:val="-3"/>
                        <w:w w:val="110"/>
                        <w:sz w:val="16"/>
                      </w:rPr>
                      <w:t>.</w:t>
                    </w:r>
                    <w:r>
                      <w:rPr>
                        <w:color w:val="8A8C8E"/>
                        <w:spacing w:val="-33"/>
                        <w:w w:val="110"/>
                        <w:sz w:val="16"/>
                      </w:rPr>
                      <w:t> </w:t>
                    </w:r>
                    <w:r>
                      <w:rPr>
                        <w:color w:val="707275"/>
                        <w:w w:val="110"/>
                        <w:sz w:val="16"/>
                      </w:rPr>
                      <w:t>from</w:t>
                    </w:r>
                    <w:r>
                      <w:rPr>
                        <w:color w:val="707275"/>
                        <w:spacing w:val="-30"/>
                        <w:w w:val="110"/>
                        <w:sz w:val="16"/>
                      </w:rPr>
                      <w:t> </w:t>
                    </w:r>
                    <w:r>
                      <w:rPr>
                        <w:color w:val="707275"/>
                        <w:w w:val="110"/>
                        <w:sz w:val="16"/>
                      </w:rPr>
                      <w:t>a</w:t>
                    </w:r>
                    <w:r>
                      <w:rPr>
                        <w:color w:val="707275"/>
                        <w:spacing w:val="-30"/>
                        <w:w w:val="110"/>
                        <w:sz w:val="16"/>
                      </w:rPr>
                      <w:t> </w:t>
                    </w:r>
                    <w:r>
                      <w:rPr>
                        <w:color w:val="707275"/>
                        <w:w w:val="110"/>
                        <w:sz w:val="16"/>
                      </w:rPr>
                      <w:t>furnace or</w:t>
                    </w:r>
                    <w:r>
                      <w:rPr>
                        <w:color w:val="707275"/>
                        <w:spacing w:val="-22"/>
                        <w:w w:val="110"/>
                        <w:sz w:val="16"/>
                      </w:rPr>
                      <w:t> </w:t>
                    </w:r>
                    <w:r>
                      <w:rPr>
                        <w:color w:val="707275"/>
                        <w:w w:val="110"/>
                        <w:sz w:val="16"/>
                      </w:rPr>
                      <w:t>boiler</w:t>
                    </w:r>
                    <w:r>
                      <w:rPr>
                        <w:color w:val="707275"/>
                        <w:spacing w:val="-24"/>
                        <w:w w:val="110"/>
                        <w:sz w:val="16"/>
                      </w:rPr>
                      <w:t> </w:t>
                    </w:r>
                    <w:r>
                      <w:rPr>
                        <w:color w:val="707275"/>
                        <w:w w:val="110"/>
                        <w:sz w:val="16"/>
                      </w:rPr>
                      <w:t>from</w:t>
                    </w:r>
                    <w:r>
                      <w:rPr>
                        <w:color w:val="707275"/>
                        <w:spacing w:val="-24"/>
                        <w:w w:val="110"/>
                        <w:sz w:val="16"/>
                      </w:rPr>
                      <w:t> </w:t>
                    </w:r>
                    <w:r>
                      <w:rPr>
                        <w:color w:val="707275"/>
                        <w:w w:val="110"/>
                        <w:sz w:val="16"/>
                      </w:rPr>
                      <w:t>reaching</w:t>
                    </w:r>
                    <w:r>
                      <w:rPr>
                        <w:color w:val="707275"/>
                        <w:spacing w:val="-16"/>
                        <w:w w:val="110"/>
                        <w:sz w:val="16"/>
                      </w:rPr>
                      <w:t> </w:t>
                    </w:r>
                    <w:r>
                      <w:rPr>
                        <w:color w:val="707275"/>
                        <w:w w:val="110"/>
                        <w:sz w:val="16"/>
                      </w:rPr>
                      <w:t>workers.</w:t>
                    </w:r>
                    <w:r>
                      <w:rPr>
                        <w:color w:val="707275"/>
                        <w:spacing w:val="-32"/>
                        <w:w w:val="110"/>
                        <w:sz w:val="16"/>
                      </w:rPr>
                      <w:t> </w:t>
                    </w:r>
                    <w:r>
                      <w:rPr>
                        <w:color w:val="707275"/>
                        <w:w w:val="110"/>
                        <w:sz w:val="16"/>
                      </w:rPr>
                      <w:t>Two</w:t>
                    </w:r>
                    <w:r>
                      <w:rPr>
                        <w:color w:val="707275"/>
                        <w:spacing w:val="-23"/>
                        <w:w w:val="110"/>
                        <w:sz w:val="16"/>
                      </w:rPr>
                      <w:t> </w:t>
                    </w:r>
                    <w:r>
                      <w:rPr>
                        <w:color w:val="707275"/>
                        <w:w w:val="110"/>
                        <w:sz w:val="16"/>
                      </w:rPr>
                      <w:t>types</w:t>
                    </w:r>
                    <w:r>
                      <w:rPr>
                        <w:color w:val="707275"/>
                        <w:spacing w:val="-22"/>
                        <w:w w:val="110"/>
                        <w:sz w:val="16"/>
                      </w:rPr>
                      <w:t> </w:t>
                    </w:r>
                    <w:r>
                      <w:rPr>
                        <w:color w:val="707275"/>
                        <w:w w:val="110"/>
                        <w:sz w:val="16"/>
                      </w:rPr>
                      <w:t>of</w:t>
                    </w:r>
                    <w:r>
                      <w:rPr>
                        <w:color w:val="707275"/>
                        <w:spacing w:val="-20"/>
                        <w:w w:val="110"/>
                        <w:sz w:val="16"/>
                      </w:rPr>
                      <w:t> </w:t>
                    </w:r>
                    <w:r>
                      <w:rPr>
                        <w:color w:val="707275"/>
                        <w:w w:val="110"/>
                        <w:sz w:val="16"/>
                      </w:rPr>
                      <w:t>shielding</w:t>
                    </w:r>
                    <w:r>
                      <w:rPr>
                        <w:color w:val="707275"/>
                        <w:spacing w:val="-20"/>
                        <w:w w:val="110"/>
                        <w:sz w:val="16"/>
                      </w:rPr>
                      <w:t> </w:t>
                    </w:r>
                    <w:r>
                      <w:rPr>
                        <w:color w:val="707275"/>
                        <w:w w:val="110"/>
                        <w:sz w:val="16"/>
                      </w:rPr>
                      <w:t>can</w:t>
                    </w:r>
                    <w:r>
                      <w:rPr>
                        <w:color w:val="707275"/>
                        <w:spacing w:val="-24"/>
                        <w:w w:val="110"/>
                        <w:sz w:val="16"/>
                      </w:rPr>
                      <w:t> </w:t>
                    </w:r>
                    <w:r>
                      <w:rPr>
                        <w:color w:val="707275"/>
                        <w:w w:val="110"/>
                        <w:sz w:val="16"/>
                      </w:rPr>
                      <w:t>be</w:t>
                    </w:r>
                    <w:r>
                      <w:rPr>
                        <w:color w:val="707275"/>
                        <w:spacing w:val="-24"/>
                        <w:w w:val="110"/>
                        <w:sz w:val="16"/>
                      </w:rPr>
                      <w:t> </w:t>
                    </w:r>
                    <w:r>
                      <w:rPr>
                        <w:color w:val="707275"/>
                        <w:w w:val="110"/>
                        <w:sz w:val="16"/>
                      </w:rPr>
                      <w:t>used</w:t>
                    </w:r>
                    <w:r>
                      <w:rPr>
                        <w:color w:val="707275"/>
                        <w:spacing w:val="-24"/>
                        <w:w w:val="110"/>
                        <w:sz w:val="16"/>
                      </w:rPr>
                      <w:t> </w:t>
                    </w:r>
                    <w:r>
                      <w:rPr>
                        <w:color w:val="707275"/>
                        <w:w w:val="110"/>
                        <w:sz w:val="16"/>
                      </w:rPr>
                      <w:t>for</w:t>
                    </w:r>
                    <w:r>
                      <w:rPr>
                        <w:color w:val="707275"/>
                        <w:spacing w:val="-23"/>
                        <w:w w:val="110"/>
                        <w:sz w:val="16"/>
                      </w:rPr>
                      <w:t> </w:t>
                    </w:r>
                    <w:r>
                      <w:rPr>
                        <w:color w:val="707275"/>
                        <w:w w:val="110"/>
                        <w:sz w:val="16"/>
                      </w:rPr>
                      <w:t>this</w:t>
                    </w:r>
                    <w:r>
                      <w:rPr>
                        <w:color w:val="707275"/>
                        <w:spacing w:val="-24"/>
                        <w:w w:val="110"/>
                        <w:sz w:val="16"/>
                      </w:rPr>
                      <w:t> </w:t>
                    </w:r>
                    <w:r>
                      <w:rPr>
                        <w:color w:val="707275"/>
                        <w:w w:val="110"/>
                        <w:sz w:val="16"/>
                      </w:rPr>
                      <w:t>purpose:</w:t>
                    </w:r>
                  </w:p>
                  <w:p>
                    <w:pPr>
                      <w:spacing w:line="288" w:lineRule="auto" w:before="0"/>
                      <w:ind w:left="422" w:right="327" w:hanging="5"/>
                      <w:jc w:val="both"/>
                      <w:rPr>
                        <w:sz w:val="16"/>
                      </w:rPr>
                    </w:pPr>
                    <w:r>
                      <w:rPr>
                        <w:color w:val="707275"/>
                        <w:w w:val="105"/>
                        <w:sz w:val="16"/>
                      </w:rPr>
                      <w:t>(i)</w:t>
                    </w:r>
                    <w:r>
                      <w:rPr>
                        <w:color w:val="707275"/>
                        <w:spacing w:val="-12"/>
                        <w:w w:val="105"/>
                        <w:sz w:val="16"/>
                      </w:rPr>
                      <w:t> </w:t>
                    </w:r>
                    <w:r>
                      <w:rPr>
                        <w:color w:val="707275"/>
                        <w:w w:val="105"/>
                        <w:sz w:val="16"/>
                      </w:rPr>
                      <w:t>bright</w:t>
                    </w:r>
                    <w:r>
                      <w:rPr>
                        <w:color w:val="707275"/>
                        <w:spacing w:val="-4"/>
                        <w:w w:val="105"/>
                        <w:sz w:val="16"/>
                      </w:rPr>
                      <w:t> </w:t>
                    </w:r>
                    <w:r>
                      <w:rPr>
                        <w:color w:val="707275"/>
                        <w:w w:val="105"/>
                        <w:sz w:val="16"/>
                      </w:rPr>
                      <w:t>metal</w:t>
                    </w:r>
                    <w:r>
                      <w:rPr>
                        <w:color w:val="707275"/>
                        <w:spacing w:val="-8"/>
                        <w:w w:val="105"/>
                        <w:sz w:val="16"/>
                      </w:rPr>
                      <w:t> </w:t>
                    </w:r>
                    <w:r>
                      <w:rPr>
                        <w:color w:val="707275"/>
                        <w:w w:val="105"/>
                        <w:sz w:val="16"/>
                      </w:rPr>
                      <w:t>surfaces,</w:t>
                    </w:r>
                    <w:r>
                      <w:rPr>
                        <w:color w:val="707275"/>
                        <w:spacing w:val="-8"/>
                        <w:w w:val="105"/>
                        <w:sz w:val="16"/>
                      </w:rPr>
                      <w:t> </w:t>
                    </w:r>
                    <w:r>
                      <w:rPr>
                        <w:color w:val="707275"/>
                        <w:w w:val="105"/>
                        <w:sz w:val="16"/>
                      </w:rPr>
                      <w:t>such</w:t>
                    </w:r>
                    <w:r>
                      <w:rPr>
                        <w:color w:val="707275"/>
                        <w:spacing w:val="-8"/>
                        <w:w w:val="105"/>
                        <w:sz w:val="16"/>
                      </w:rPr>
                      <w:t> </w:t>
                    </w:r>
                    <w:r>
                      <w:rPr>
                        <w:color w:val="707275"/>
                        <w:w w:val="105"/>
                        <w:sz w:val="16"/>
                      </w:rPr>
                      <w:t>as</w:t>
                    </w:r>
                    <w:r>
                      <w:rPr>
                        <w:color w:val="707275"/>
                        <w:spacing w:val="-11"/>
                        <w:w w:val="105"/>
                        <w:sz w:val="16"/>
                      </w:rPr>
                      <w:t> </w:t>
                    </w:r>
                    <w:r>
                      <w:rPr>
                        <w:color w:val="707275"/>
                        <w:w w:val="105"/>
                        <w:sz w:val="16"/>
                      </w:rPr>
                      <w:t>stainless</w:t>
                    </w:r>
                    <w:r>
                      <w:rPr>
                        <w:color w:val="707275"/>
                        <w:spacing w:val="-2"/>
                        <w:w w:val="105"/>
                        <w:sz w:val="16"/>
                      </w:rPr>
                      <w:t> </w:t>
                    </w:r>
                    <w:r>
                      <w:rPr>
                        <w:color w:val="707275"/>
                        <w:w w:val="105"/>
                        <w:sz w:val="16"/>
                      </w:rPr>
                      <w:t>steel</w:t>
                    </w:r>
                    <w:r>
                      <w:rPr>
                        <w:color w:val="707275"/>
                        <w:spacing w:val="-9"/>
                        <w:w w:val="105"/>
                        <w:sz w:val="16"/>
                      </w:rPr>
                      <w:t> </w:t>
                    </w:r>
                    <w:r>
                      <w:rPr>
                        <w:color w:val="707275"/>
                        <w:w w:val="105"/>
                        <w:sz w:val="16"/>
                      </w:rPr>
                      <w:t>and</w:t>
                    </w:r>
                    <w:r>
                      <w:rPr>
                        <w:color w:val="707275"/>
                        <w:spacing w:val="-13"/>
                        <w:w w:val="105"/>
                        <w:sz w:val="16"/>
                      </w:rPr>
                      <w:t> </w:t>
                    </w:r>
                    <w:r>
                      <w:rPr>
                        <w:color w:val="707275"/>
                        <w:w w:val="105"/>
                        <w:sz w:val="16"/>
                      </w:rPr>
                      <w:t>aluminium</w:t>
                    </w:r>
                    <w:r>
                      <w:rPr>
                        <w:color w:val="707275"/>
                        <w:spacing w:val="-4"/>
                        <w:w w:val="105"/>
                        <w:sz w:val="16"/>
                      </w:rPr>
                      <w:t> </w:t>
                    </w:r>
                    <w:r>
                      <w:rPr>
                        <w:color w:val="707275"/>
                        <w:w w:val="105"/>
                        <w:sz w:val="16"/>
                      </w:rPr>
                      <w:t>plates,</w:t>
                    </w:r>
                    <w:r>
                      <w:rPr>
                        <w:color w:val="707275"/>
                        <w:spacing w:val="-14"/>
                        <w:w w:val="105"/>
                        <w:sz w:val="16"/>
                      </w:rPr>
                      <w:t> </w:t>
                    </w:r>
                    <w:r>
                      <w:rPr>
                        <w:color w:val="707275"/>
                        <w:w w:val="105"/>
                        <w:sz w:val="16"/>
                      </w:rPr>
                      <w:t>can</w:t>
                    </w:r>
                    <w:r>
                      <w:rPr>
                        <w:color w:val="707275"/>
                        <w:spacing w:val="-12"/>
                        <w:w w:val="105"/>
                        <w:sz w:val="16"/>
                      </w:rPr>
                      <w:t> </w:t>
                    </w:r>
                    <w:r>
                      <w:rPr>
                        <w:color w:val="707275"/>
                        <w:w w:val="105"/>
                        <w:sz w:val="16"/>
                      </w:rPr>
                      <w:t>be</w:t>
                    </w:r>
                    <w:r>
                      <w:rPr>
                        <w:color w:val="707275"/>
                        <w:spacing w:val="-3"/>
                        <w:w w:val="105"/>
                        <w:sz w:val="16"/>
                      </w:rPr>
                      <w:t> </w:t>
                    </w:r>
                    <w:r>
                      <w:rPr>
                        <w:color w:val="707275"/>
                        <w:w w:val="105"/>
                        <w:sz w:val="16"/>
                      </w:rPr>
                      <w:t>used</w:t>
                    </w:r>
                    <w:r>
                      <w:rPr>
                        <w:color w:val="707275"/>
                        <w:spacing w:val="-11"/>
                        <w:w w:val="105"/>
                        <w:sz w:val="16"/>
                      </w:rPr>
                      <w:t> </w:t>
                    </w:r>
                    <w:r>
                      <w:rPr>
                        <w:color w:val="707275"/>
                        <w:w w:val="105"/>
                        <w:sz w:val="16"/>
                      </w:rPr>
                      <w:t>to reflect</w:t>
                    </w:r>
                    <w:r>
                      <w:rPr>
                        <w:color w:val="707275"/>
                        <w:spacing w:val="-5"/>
                        <w:w w:val="105"/>
                        <w:sz w:val="16"/>
                      </w:rPr>
                      <w:t> </w:t>
                    </w:r>
                    <w:r>
                      <w:rPr>
                        <w:color w:val="707275"/>
                        <w:w w:val="105"/>
                        <w:sz w:val="16"/>
                      </w:rPr>
                      <w:t>heat,</w:t>
                    </w:r>
                    <w:r>
                      <w:rPr>
                        <w:color w:val="707275"/>
                        <w:spacing w:val="-21"/>
                        <w:w w:val="105"/>
                        <w:sz w:val="16"/>
                      </w:rPr>
                      <w:t> </w:t>
                    </w:r>
                    <w:r>
                      <w:rPr>
                        <w:color w:val="707275"/>
                        <w:w w:val="105"/>
                        <w:sz w:val="16"/>
                      </w:rPr>
                      <w:t>and</w:t>
                    </w:r>
                    <w:r>
                      <w:rPr>
                        <w:color w:val="707275"/>
                        <w:spacing w:val="-9"/>
                        <w:w w:val="105"/>
                        <w:sz w:val="16"/>
                      </w:rPr>
                      <w:t> </w:t>
                    </w:r>
                    <w:r>
                      <w:rPr>
                        <w:color w:val="707275"/>
                        <w:w w:val="105"/>
                        <w:sz w:val="16"/>
                      </w:rPr>
                      <w:t>(ii)</w:t>
                    </w:r>
                    <w:r>
                      <w:rPr>
                        <w:color w:val="707275"/>
                        <w:spacing w:val="-3"/>
                        <w:w w:val="105"/>
                        <w:sz w:val="16"/>
                      </w:rPr>
                      <w:t> </w:t>
                    </w:r>
                    <w:r>
                      <w:rPr>
                        <w:color w:val="707275"/>
                        <w:w w:val="105"/>
                        <w:sz w:val="16"/>
                      </w:rPr>
                      <w:t>absorbent</w:t>
                    </w:r>
                    <w:r>
                      <w:rPr>
                        <w:color w:val="707275"/>
                        <w:spacing w:val="5"/>
                        <w:w w:val="105"/>
                        <w:sz w:val="16"/>
                      </w:rPr>
                      <w:t> </w:t>
                    </w:r>
                    <w:r>
                      <w:rPr>
                        <w:color w:val="707275"/>
                        <w:w w:val="105"/>
                        <w:sz w:val="16"/>
                      </w:rPr>
                      <w:t>shields,</w:t>
                    </w:r>
                    <w:r>
                      <w:rPr>
                        <w:color w:val="707275"/>
                        <w:spacing w:val="-11"/>
                        <w:w w:val="105"/>
                        <w:sz w:val="16"/>
                      </w:rPr>
                      <w:t> </w:t>
                    </w:r>
                    <w:r>
                      <w:rPr>
                        <w:color w:val="707275"/>
                        <w:w w:val="105"/>
                        <w:sz w:val="16"/>
                      </w:rPr>
                      <w:t>such</w:t>
                    </w:r>
                    <w:r>
                      <w:rPr>
                        <w:color w:val="707275"/>
                        <w:spacing w:val="-5"/>
                        <w:w w:val="105"/>
                        <w:sz w:val="16"/>
                      </w:rPr>
                      <w:t> </w:t>
                    </w:r>
                    <w:r>
                      <w:rPr>
                        <w:color w:val="707275"/>
                        <w:w w:val="105"/>
                        <w:sz w:val="16"/>
                      </w:rPr>
                      <w:t>as</w:t>
                    </w:r>
                    <w:r>
                      <w:rPr>
                        <w:color w:val="707275"/>
                        <w:spacing w:val="-7"/>
                        <w:w w:val="105"/>
                        <w:sz w:val="16"/>
                      </w:rPr>
                      <w:t> </w:t>
                    </w:r>
                    <w:r>
                      <w:rPr>
                        <w:color w:val="707275"/>
                        <w:w w:val="105"/>
                        <w:sz w:val="16"/>
                      </w:rPr>
                      <w:t>water-cooled</w:t>
                    </w:r>
                    <w:r>
                      <w:rPr>
                        <w:color w:val="707275"/>
                        <w:spacing w:val="2"/>
                        <w:w w:val="105"/>
                        <w:sz w:val="16"/>
                      </w:rPr>
                      <w:t> </w:t>
                    </w:r>
                    <w:r>
                      <w:rPr>
                        <w:color w:val="707275"/>
                        <w:w w:val="105"/>
                        <w:sz w:val="16"/>
                      </w:rPr>
                      <w:t>jackets</w:t>
                    </w:r>
                    <w:r>
                      <w:rPr>
                        <w:color w:val="707275"/>
                        <w:spacing w:val="-2"/>
                        <w:w w:val="105"/>
                        <w:sz w:val="16"/>
                      </w:rPr>
                      <w:t> </w:t>
                    </w:r>
                    <w:r>
                      <w:rPr>
                        <w:color w:val="707275"/>
                        <w:w w:val="105"/>
                        <w:sz w:val="16"/>
                      </w:rPr>
                      <w:t>made</w:t>
                    </w:r>
                    <w:r>
                      <w:rPr>
                        <w:color w:val="707275"/>
                        <w:spacing w:val="-5"/>
                        <w:w w:val="105"/>
                        <w:sz w:val="16"/>
                      </w:rPr>
                      <w:t> </w:t>
                    </w:r>
                    <w:r>
                      <w:rPr>
                        <w:color w:val="707275"/>
                        <w:w w:val="105"/>
                        <w:sz w:val="16"/>
                      </w:rPr>
                      <w:t>with</w:t>
                    </w:r>
                    <w:r>
                      <w:rPr>
                        <w:color w:val="707275"/>
                        <w:spacing w:val="-9"/>
                        <w:w w:val="105"/>
                        <w:sz w:val="16"/>
                      </w:rPr>
                      <w:t> </w:t>
                    </w:r>
                    <w:r>
                      <w:rPr>
                        <w:color w:val="707275"/>
                        <w:w w:val="105"/>
                        <w:sz w:val="16"/>
                      </w:rPr>
                      <w:t>black surfaced metal, can be used to absorb and quickly remove the radiant</w:t>
                    </w:r>
                    <w:r>
                      <w:rPr>
                        <w:color w:val="707275"/>
                        <w:spacing w:val="-26"/>
                        <w:w w:val="105"/>
                        <w:sz w:val="16"/>
                      </w:rPr>
                      <w:t> </w:t>
                    </w:r>
                    <w:r>
                      <w:rPr>
                        <w:color w:val="707275"/>
                        <w:w w:val="105"/>
                        <w:sz w:val="16"/>
                      </w:rPr>
                      <w:t>heat.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6"/>
        <w:ind w:left="0" w:right="140" w:firstLine="0"/>
        <w:jc w:val="right"/>
        <w:rPr>
          <w:b/>
          <w:sz w:val="12"/>
        </w:rPr>
      </w:pPr>
      <w:r>
        <w:rPr>
          <w:b/>
          <w:color w:val="8A8C8E"/>
          <w:w w:val="105"/>
          <w:sz w:val="12"/>
        </w:rPr>
        <w:t>21</w:t>
      </w:r>
    </w:p>
    <w:p>
      <w:pPr>
        <w:spacing w:after="0"/>
        <w:jc w:val="right"/>
        <w:rPr>
          <w:sz w:val="12"/>
        </w:rPr>
        <w:sectPr>
          <w:pgSz w:w="8400" w:h="11910"/>
          <w:pgMar w:top="700" w:bottom="0" w:left="300" w:right="280"/>
        </w:sectPr>
      </w:pPr>
    </w:p>
    <w:p>
      <w:pPr>
        <w:pStyle w:val="BodyText"/>
        <w:rPr>
          <w:b/>
          <w:sz w:val="17"/>
        </w:rPr>
      </w:pPr>
    </w:p>
    <w:p>
      <w:pPr>
        <w:spacing w:before="95"/>
        <w:ind w:left="681" w:right="0" w:firstLine="0"/>
        <w:jc w:val="both"/>
        <w:rPr>
          <w:b/>
          <w:sz w:val="17"/>
        </w:rPr>
      </w:pPr>
      <w:r>
        <w:rPr/>
        <w:pict>
          <v:shape style="position:absolute;margin-left:28.346399pt;margin-top:-9.379313pt;width:351.5pt;height:223.95pt;mso-position-horizontal-relative:page;mso-position-vertical-relative:paragraph;z-index:-255582208" coordorigin="567,-188" coordsize="7030,4479" path="m7361,-188l803,-188,728,-176,664,-142,612,-91,579,-26,567,48,567,4055,579,4130,612,4194,664,4246,728,4279,803,4291,7361,4291,7435,4279,7500,4246,7551,4194,7585,4130,7597,4055,7597,48,7585,-26,7551,-91,7500,-142,7435,-176,7361,-188xe" filled="true" fillcolor="#e6e7e8" stroked="false">
            <v:path arrowok="t"/>
            <v:fill type="solid"/>
            <w10:wrap type="none"/>
          </v:shape>
        </w:pict>
      </w:r>
      <w:r>
        <w:rPr>
          <w:b/>
          <w:color w:val="707275"/>
          <w:w w:val="105"/>
          <w:sz w:val="17"/>
        </w:rPr>
        <w:t>Ventilation and air-conditioning</w:t>
      </w:r>
    </w:p>
    <w:p>
      <w:pPr>
        <w:pStyle w:val="BodyText"/>
        <w:spacing w:line="288" w:lineRule="auto" w:before="35"/>
        <w:ind w:left="675" w:right="848" w:hanging="3"/>
        <w:jc w:val="both"/>
      </w:pPr>
      <w:r>
        <w:rPr>
          <w:color w:val="707275"/>
          <w:w w:val="105"/>
        </w:rPr>
        <w:t>The movement of air, through mechanical ventilation, can be an effective way to reduce the heat exposure of workers. In hot indoor environments, fans or blowers can be used to bring in cooler air from the external environment and warmer air removed through exhaust fans.</w:t>
      </w:r>
    </w:p>
    <w:p>
      <w:pPr>
        <w:pStyle w:val="BodyText"/>
        <w:spacing w:before="11"/>
        <w:rPr>
          <w:sz w:val="18"/>
        </w:rPr>
      </w:pPr>
    </w:p>
    <w:p>
      <w:pPr>
        <w:pStyle w:val="BodyText"/>
        <w:spacing w:line="288" w:lineRule="auto"/>
        <w:ind w:left="678" w:right="849"/>
        <w:jc w:val="both"/>
      </w:pPr>
      <w:r>
        <w:rPr>
          <w:color w:val="707275"/>
          <w:w w:val="110"/>
        </w:rPr>
        <w:t>Spot</w:t>
      </w:r>
      <w:r>
        <w:rPr>
          <w:color w:val="707275"/>
          <w:spacing w:val="-19"/>
          <w:w w:val="110"/>
        </w:rPr>
        <w:t> </w:t>
      </w:r>
      <w:r>
        <w:rPr>
          <w:color w:val="707275"/>
          <w:w w:val="110"/>
        </w:rPr>
        <w:t>cooling</w:t>
      </w:r>
      <w:r>
        <w:rPr>
          <w:color w:val="707275"/>
          <w:spacing w:val="-14"/>
          <w:w w:val="110"/>
        </w:rPr>
        <w:t> </w:t>
      </w:r>
      <w:r>
        <w:rPr>
          <w:color w:val="707275"/>
          <w:w w:val="110"/>
        </w:rPr>
        <w:t>e.g.</w:t>
      </w:r>
      <w:r>
        <w:rPr>
          <w:color w:val="707275"/>
          <w:spacing w:val="-24"/>
          <w:w w:val="110"/>
        </w:rPr>
        <w:t> </w:t>
      </w:r>
      <w:r>
        <w:rPr>
          <w:color w:val="707275"/>
          <w:w w:val="110"/>
        </w:rPr>
        <w:t>by</w:t>
      </w:r>
      <w:r>
        <w:rPr>
          <w:color w:val="707275"/>
          <w:spacing w:val="-9"/>
          <w:w w:val="110"/>
        </w:rPr>
        <w:t> </w:t>
      </w:r>
      <w:r>
        <w:rPr>
          <w:color w:val="707275"/>
          <w:w w:val="110"/>
        </w:rPr>
        <w:t>using</w:t>
      </w:r>
      <w:r>
        <w:rPr>
          <w:color w:val="707275"/>
          <w:spacing w:val="-16"/>
          <w:w w:val="110"/>
        </w:rPr>
        <w:t> </w:t>
      </w:r>
      <w:r>
        <w:rPr>
          <w:color w:val="707275"/>
          <w:w w:val="110"/>
        </w:rPr>
        <w:t>fans,</w:t>
      </w:r>
      <w:r>
        <w:rPr>
          <w:color w:val="707275"/>
          <w:spacing w:val="-19"/>
          <w:w w:val="110"/>
        </w:rPr>
        <w:t> </w:t>
      </w:r>
      <w:r>
        <w:rPr>
          <w:color w:val="707275"/>
          <w:w w:val="110"/>
        </w:rPr>
        <w:t>can</w:t>
      </w:r>
      <w:r>
        <w:rPr>
          <w:color w:val="707275"/>
          <w:spacing w:val="-17"/>
          <w:w w:val="110"/>
        </w:rPr>
        <w:t> </w:t>
      </w:r>
      <w:r>
        <w:rPr>
          <w:color w:val="707275"/>
          <w:w w:val="110"/>
        </w:rPr>
        <w:t>also</w:t>
      </w:r>
      <w:r>
        <w:rPr>
          <w:color w:val="707275"/>
          <w:spacing w:val="-18"/>
          <w:w w:val="110"/>
        </w:rPr>
        <w:t> </w:t>
      </w:r>
      <w:r>
        <w:rPr>
          <w:color w:val="707275"/>
          <w:w w:val="110"/>
        </w:rPr>
        <w:t>be</w:t>
      </w:r>
      <w:r>
        <w:rPr>
          <w:color w:val="707275"/>
          <w:spacing w:val="-9"/>
          <w:w w:val="110"/>
        </w:rPr>
        <w:t> </w:t>
      </w:r>
      <w:r>
        <w:rPr>
          <w:color w:val="707275"/>
          <w:w w:val="110"/>
        </w:rPr>
        <w:t>provided</w:t>
      </w:r>
      <w:r>
        <w:rPr>
          <w:color w:val="707275"/>
          <w:spacing w:val="-14"/>
          <w:w w:val="110"/>
        </w:rPr>
        <w:t> </w:t>
      </w:r>
      <w:r>
        <w:rPr>
          <w:color w:val="707275"/>
          <w:w w:val="110"/>
        </w:rPr>
        <w:t>to</w:t>
      </w:r>
      <w:r>
        <w:rPr>
          <w:color w:val="707275"/>
          <w:spacing w:val="-11"/>
          <w:w w:val="110"/>
        </w:rPr>
        <w:t> </w:t>
      </w:r>
      <w:r>
        <w:rPr>
          <w:color w:val="707275"/>
          <w:w w:val="110"/>
        </w:rPr>
        <w:t>workers</w:t>
      </w:r>
      <w:r>
        <w:rPr>
          <w:color w:val="707275"/>
          <w:spacing w:val="-16"/>
          <w:w w:val="110"/>
        </w:rPr>
        <w:t> </w:t>
      </w:r>
      <w:r>
        <w:rPr>
          <w:color w:val="707275"/>
          <w:w w:val="110"/>
        </w:rPr>
        <w:t>if</w:t>
      </w:r>
      <w:r>
        <w:rPr>
          <w:color w:val="707275"/>
          <w:spacing w:val="-13"/>
          <w:w w:val="110"/>
        </w:rPr>
        <w:t> </w:t>
      </w:r>
      <w:r>
        <w:rPr>
          <w:color w:val="707275"/>
          <w:w w:val="110"/>
        </w:rPr>
        <w:t>they</w:t>
      </w:r>
      <w:r>
        <w:rPr>
          <w:color w:val="707275"/>
          <w:spacing w:val="-20"/>
          <w:w w:val="110"/>
        </w:rPr>
        <w:t> </w:t>
      </w:r>
      <w:r>
        <w:rPr>
          <w:color w:val="707275"/>
          <w:w w:val="110"/>
        </w:rPr>
        <w:t>are</w:t>
      </w:r>
      <w:r>
        <w:rPr>
          <w:color w:val="707275"/>
          <w:spacing w:val="-20"/>
          <w:w w:val="110"/>
        </w:rPr>
        <w:t> </w:t>
      </w:r>
      <w:r>
        <w:rPr>
          <w:color w:val="707275"/>
          <w:w w:val="110"/>
        </w:rPr>
        <w:t>required to</w:t>
      </w:r>
      <w:r>
        <w:rPr>
          <w:color w:val="707275"/>
          <w:spacing w:val="-13"/>
          <w:w w:val="110"/>
        </w:rPr>
        <w:t> </w:t>
      </w:r>
      <w:r>
        <w:rPr>
          <w:color w:val="707275"/>
          <w:w w:val="110"/>
        </w:rPr>
        <w:t>work</w:t>
      </w:r>
      <w:r>
        <w:rPr>
          <w:color w:val="707275"/>
          <w:spacing w:val="-18"/>
          <w:w w:val="110"/>
        </w:rPr>
        <w:t> </w:t>
      </w:r>
      <w:r>
        <w:rPr>
          <w:color w:val="707275"/>
          <w:w w:val="110"/>
        </w:rPr>
        <w:t>near</w:t>
      </w:r>
      <w:r>
        <w:rPr>
          <w:color w:val="707275"/>
          <w:spacing w:val="-19"/>
          <w:w w:val="110"/>
        </w:rPr>
        <w:t> </w:t>
      </w:r>
      <w:r>
        <w:rPr>
          <w:color w:val="707275"/>
          <w:w w:val="110"/>
        </w:rPr>
        <w:t>a</w:t>
      </w:r>
      <w:r>
        <w:rPr>
          <w:color w:val="707275"/>
          <w:spacing w:val="-20"/>
          <w:w w:val="110"/>
        </w:rPr>
        <w:t> </w:t>
      </w:r>
      <w:r>
        <w:rPr>
          <w:color w:val="707275"/>
          <w:w w:val="110"/>
        </w:rPr>
        <w:t>heat</w:t>
      </w:r>
      <w:r>
        <w:rPr>
          <w:color w:val="707275"/>
          <w:spacing w:val="-21"/>
          <w:w w:val="110"/>
        </w:rPr>
        <w:t> </w:t>
      </w:r>
      <w:r>
        <w:rPr>
          <w:color w:val="707275"/>
          <w:w w:val="110"/>
        </w:rPr>
        <w:t>source.</w:t>
      </w:r>
      <w:r>
        <w:rPr>
          <w:color w:val="707275"/>
          <w:spacing w:val="-23"/>
          <w:w w:val="110"/>
        </w:rPr>
        <w:t> </w:t>
      </w:r>
      <w:r>
        <w:rPr>
          <w:color w:val="707275"/>
          <w:w w:val="110"/>
        </w:rPr>
        <w:t>Cooled</w:t>
      </w:r>
      <w:r>
        <w:rPr>
          <w:color w:val="707275"/>
          <w:spacing w:val="-15"/>
          <w:w w:val="110"/>
        </w:rPr>
        <w:t> </w:t>
      </w:r>
      <w:r>
        <w:rPr>
          <w:color w:val="707275"/>
          <w:w w:val="110"/>
        </w:rPr>
        <w:t>observation</w:t>
      </w:r>
      <w:r>
        <w:rPr>
          <w:color w:val="707275"/>
          <w:spacing w:val="-15"/>
          <w:w w:val="110"/>
        </w:rPr>
        <w:t> </w:t>
      </w:r>
      <w:r>
        <w:rPr>
          <w:color w:val="707275"/>
          <w:w w:val="110"/>
        </w:rPr>
        <w:t>booths</w:t>
      </w:r>
      <w:r>
        <w:rPr>
          <w:color w:val="707275"/>
          <w:spacing w:val="-21"/>
          <w:w w:val="110"/>
        </w:rPr>
        <w:t> </w:t>
      </w:r>
      <w:r>
        <w:rPr>
          <w:color w:val="707275"/>
          <w:w w:val="110"/>
        </w:rPr>
        <w:t>can</w:t>
      </w:r>
      <w:r>
        <w:rPr>
          <w:color w:val="707275"/>
          <w:spacing w:val="-22"/>
          <w:w w:val="110"/>
        </w:rPr>
        <w:t> </w:t>
      </w:r>
      <w:r>
        <w:rPr>
          <w:color w:val="707275"/>
          <w:w w:val="110"/>
        </w:rPr>
        <w:t>also</w:t>
      </w:r>
      <w:r>
        <w:rPr>
          <w:color w:val="707275"/>
          <w:spacing w:val="-18"/>
          <w:w w:val="110"/>
        </w:rPr>
        <w:t> </w:t>
      </w:r>
      <w:r>
        <w:rPr>
          <w:color w:val="707275"/>
          <w:w w:val="110"/>
        </w:rPr>
        <w:t>be</w:t>
      </w:r>
      <w:r>
        <w:rPr>
          <w:color w:val="707275"/>
          <w:spacing w:val="-23"/>
          <w:w w:val="110"/>
        </w:rPr>
        <w:t> </w:t>
      </w:r>
      <w:r>
        <w:rPr>
          <w:color w:val="707275"/>
          <w:w w:val="110"/>
        </w:rPr>
        <w:t>installed</w:t>
      </w:r>
      <w:r>
        <w:rPr>
          <w:color w:val="707275"/>
          <w:spacing w:val="-17"/>
          <w:w w:val="110"/>
        </w:rPr>
        <w:t> </w:t>
      </w:r>
      <w:r>
        <w:rPr>
          <w:color w:val="707275"/>
          <w:w w:val="110"/>
        </w:rPr>
        <w:t>on-site to</w:t>
      </w:r>
      <w:r>
        <w:rPr>
          <w:color w:val="707275"/>
          <w:spacing w:val="-12"/>
          <w:w w:val="110"/>
        </w:rPr>
        <w:t> </w:t>
      </w:r>
      <w:r>
        <w:rPr>
          <w:color w:val="707275"/>
          <w:w w:val="110"/>
        </w:rPr>
        <w:t>allow</w:t>
      </w:r>
      <w:r>
        <w:rPr>
          <w:color w:val="707275"/>
          <w:spacing w:val="-13"/>
          <w:w w:val="110"/>
        </w:rPr>
        <w:t> </w:t>
      </w:r>
      <w:r>
        <w:rPr>
          <w:color w:val="707275"/>
          <w:w w:val="110"/>
        </w:rPr>
        <w:t>workers</w:t>
      </w:r>
      <w:r>
        <w:rPr>
          <w:color w:val="707275"/>
          <w:spacing w:val="-17"/>
          <w:w w:val="110"/>
        </w:rPr>
        <w:t> </w:t>
      </w:r>
      <w:r>
        <w:rPr>
          <w:color w:val="707275"/>
          <w:w w:val="110"/>
        </w:rPr>
        <w:t>to</w:t>
      </w:r>
      <w:r>
        <w:rPr>
          <w:color w:val="707275"/>
          <w:spacing w:val="-9"/>
          <w:w w:val="110"/>
        </w:rPr>
        <w:t> </w:t>
      </w:r>
      <w:r>
        <w:rPr>
          <w:color w:val="707275"/>
          <w:w w:val="110"/>
        </w:rPr>
        <w:t>cool</w:t>
      </w:r>
      <w:r>
        <w:rPr>
          <w:color w:val="707275"/>
          <w:spacing w:val="-20"/>
          <w:w w:val="110"/>
        </w:rPr>
        <w:t> </w:t>
      </w:r>
      <w:r>
        <w:rPr>
          <w:color w:val="707275"/>
          <w:w w:val="110"/>
        </w:rPr>
        <w:t>down</w:t>
      </w:r>
      <w:r>
        <w:rPr>
          <w:color w:val="707275"/>
          <w:spacing w:val="-19"/>
          <w:w w:val="110"/>
        </w:rPr>
        <w:t> </w:t>
      </w:r>
      <w:r>
        <w:rPr>
          <w:color w:val="707275"/>
          <w:w w:val="110"/>
        </w:rPr>
        <w:t>after</w:t>
      </w:r>
      <w:r>
        <w:rPr>
          <w:color w:val="707275"/>
          <w:spacing w:val="-18"/>
          <w:w w:val="110"/>
        </w:rPr>
        <w:t> </w:t>
      </w:r>
      <w:r>
        <w:rPr>
          <w:color w:val="707275"/>
          <w:w w:val="110"/>
        </w:rPr>
        <w:t>short</w:t>
      </w:r>
      <w:r>
        <w:rPr>
          <w:color w:val="707275"/>
          <w:spacing w:val="-17"/>
          <w:w w:val="110"/>
        </w:rPr>
        <w:t> </w:t>
      </w:r>
      <w:r>
        <w:rPr>
          <w:color w:val="707275"/>
          <w:w w:val="110"/>
        </w:rPr>
        <w:t>periods</w:t>
      </w:r>
      <w:r>
        <w:rPr>
          <w:color w:val="707275"/>
          <w:spacing w:val="-21"/>
          <w:w w:val="110"/>
        </w:rPr>
        <w:t> </w:t>
      </w:r>
      <w:r>
        <w:rPr>
          <w:color w:val="707275"/>
          <w:w w:val="110"/>
        </w:rPr>
        <w:t>of</w:t>
      </w:r>
      <w:r>
        <w:rPr>
          <w:color w:val="707275"/>
          <w:spacing w:val="-13"/>
          <w:w w:val="110"/>
        </w:rPr>
        <w:t> </w:t>
      </w:r>
      <w:r>
        <w:rPr>
          <w:color w:val="707275"/>
          <w:w w:val="110"/>
        </w:rPr>
        <w:t>exposure</w:t>
      </w:r>
      <w:r>
        <w:rPr>
          <w:color w:val="707275"/>
          <w:spacing w:val="-17"/>
          <w:w w:val="110"/>
        </w:rPr>
        <w:t> </w:t>
      </w:r>
      <w:r>
        <w:rPr>
          <w:color w:val="707275"/>
          <w:w w:val="110"/>
        </w:rPr>
        <w:t>to</w:t>
      </w:r>
      <w:r>
        <w:rPr>
          <w:color w:val="707275"/>
          <w:spacing w:val="-9"/>
          <w:w w:val="110"/>
        </w:rPr>
        <w:t> </w:t>
      </w:r>
      <w:r>
        <w:rPr>
          <w:color w:val="707275"/>
          <w:w w:val="110"/>
        </w:rPr>
        <w:t>heat</w:t>
      </w:r>
      <w:r>
        <w:rPr>
          <w:color w:val="707275"/>
          <w:spacing w:val="-14"/>
          <w:w w:val="110"/>
        </w:rPr>
        <w:t> </w:t>
      </w:r>
      <w:r>
        <w:rPr>
          <w:color w:val="707275"/>
          <w:w w:val="110"/>
        </w:rPr>
        <w:t>while</w:t>
      </w:r>
      <w:r>
        <w:rPr>
          <w:color w:val="707275"/>
          <w:spacing w:val="-17"/>
          <w:w w:val="110"/>
        </w:rPr>
        <w:t> </w:t>
      </w:r>
      <w:r>
        <w:rPr>
          <w:color w:val="707275"/>
          <w:w w:val="110"/>
        </w:rPr>
        <w:t>allowing them to monitor the equipment or work</w:t>
      </w:r>
      <w:r>
        <w:rPr>
          <w:color w:val="707275"/>
          <w:spacing w:val="-29"/>
          <w:w w:val="110"/>
        </w:rPr>
        <w:t> </w:t>
      </w:r>
      <w:r>
        <w:rPr>
          <w:color w:val="707275"/>
          <w:w w:val="110"/>
        </w:rPr>
        <w:t>process.</w:t>
      </w:r>
    </w:p>
    <w:p>
      <w:pPr>
        <w:pStyle w:val="BodyText"/>
        <w:spacing w:before="2"/>
        <w:rPr>
          <w:sz w:val="18"/>
        </w:rPr>
      </w:pPr>
    </w:p>
    <w:p>
      <w:pPr>
        <w:pStyle w:val="Heading6"/>
        <w:ind w:left="673"/>
      </w:pPr>
      <w:r>
        <w:rPr>
          <w:color w:val="707275"/>
          <w:w w:val="105"/>
        </w:rPr>
        <w:t>Reducing ambient humidity</w:t>
      </w:r>
    </w:p>
    <w:p>
      <w:pPr>
        <w:pStyle w:val="BodyText"/>
        <w:spacing w:line="288" w:lineRule="auto" w:before="35"/>
        <w:ind w:left="673" w:right="834" w:firstLine="4"/>
        <w:jc w:val="both"/>
      </w:pPr>
      <w:r>
        <w:rPr>
          <w:color w:val="707275"/>
          <w:w w:val="110"/>
        </w:rPr>
        <w:t>Humidity can be reduced by installation of dehumidifiers and/or air-conditioning. Reduced humidity increases evaporative cooling via sweating. Local exhaust ventilation may also be used to effectively remove heated vapours at the source. Open</w:t>
      </w:r>
      <w:r>
        <w:rPr>
          <w:color w:val="707275"/>
          <w:spacing w:val="-25"/>
          <w:w w:val="110"/>
        </w:rPr>
        <w:t> </w:t>
      </w:r>
      <w:r>
        <w:rPr>
          <w:color w:val="707275"/>
          <w:w w:val="110"/>
        </w:rPr>
        <w:t>hot</w:t>
      </w:r>
      <w:r>
        <w:rPr>
          <w:color w:val="707275"/>
          <w:spacing w:val="-15"/>
          <w:w w:val="110"/>
        </w:rPr>
        <w:t> </w:t>
      </w:r>
      <w:r>
        <w:rPr>
          <w:color w:val="707275"/>
          <w:w w:val="110"/>
        </w:rPr>
        <w:t>water</w:t>
      </w:r>
      <w:r>
        <w:rPr>
          <w:color w:val="707275"/>
          <w:spacing w:val="-23"/>
          <w:w w:val="110"/>
        </w:rPr>
        <w:t> </w:t>
      </w:r>
      <w:r>
        <w:rPr>
          <w:color w:val="707275"/>
          <w:w w:val="110"/>
        </w:rPr>
        <w:t>baths</w:t>
      </w:r>
      <w:r>
        <w:rPr>
          <w:color w:val="707275"/>
          <w:spacing w:val="-26"/>
          <w:w w:val="110"/>
        </w:rPr>
        <w:t> </w:t>
      </w:r>
      <w:r>
        <w:rPr>
          <w:color w:val="707275"/>
          <w:w w:val="110"/>
        </w:rPr>
        <w:t>and</w:t>
      </w:r>
      <w:r>
        <w:rPr>
          <w:color w:val="707275"/>
          <w:spacing w:val="-30"/>
          <w:w w:val="110"/>
        </w:rPr>
        <w:t> </w:t>
      </w:r>
      <w:r>
        <w:rPr>
          <w:color w:val="707275"/>
          <w:w w:val="110"/>
        </w:rPr>
        <w:t>drains</w:t>
      </w:r>
      <w:r>
        <w:rPr>
          <w:color w:val="707275"/>
          <w:spacing w:val="-27"/>
          <w:w w:val="110"/>
        </w:rPr>
        <w:t> </w:t>
      </w:r>
      <w:r>
        <w:rPr>
          <w:color w:val="707275"/>
          <w:w w:val="110"/>
        </w:rPr>
        <w:t>can</w:t>
      </w:r>
      <w:r>
        <w:rPr>
          <w:color w:val="707275"/>
          <w:spacing w:val="-26"/>
          <w:w w:val="110"/>
        </w:rPr>
        <w:t> </w:t>
      </w:r>
      <w:r>
        <w:rPr>
          <w:color w:val="707275"/>
          <w:w w:val="110"/>
        </w:rPr>
        <w:t>be</w:t>
      </w:r>
      <w:r>
        <w:rPr>
          <w:color w:val="707275"/>
          <w:spacing w:val="-32"/>
          <w:w w:val="110"/>
        </w:rPr>
        <w:t> </w:t>
      </w:r>
      <w:r>
        <w:rPr>
          <w:color w:val="707275"/>
          <w:w w:val="110"/>
        </w:rPr>
        <w:t>covered</w:t>
      </w:r>
      <w:r>
        <w:rPr>
          <w:color w:val="707275"/>
          <w:spacing w:val="-22"/>
          <w:w w:val="110"/>
        </w:rPr>
        <w:t> </w:t>
      </w:r>
      <w:r>
        <w:rPr>
          <w:color w:val="707275"/>
          <w:w w:val="110"/>
        </w:rPr>
        <w:t>to</w:t>
      </w:r>
      <w:r>
        <w:rPr>
          <w:color w:val="707275"/>
          <w:spacing w:val="-18"/>
          <w:w w:val="110"/>
        </w:rPr>
        <w:t> </w:t>
      </w:r>
      <w:r>
        <w:rPr>
          <w:color w:val="707275"/>
          <w:w w:val="110"/>
        </w:rPr>
        <w:t>reduce</w:t>
      </w:r>
      <w:r>
        <w:rPr>
          <w:color w:val="707275"/>
          <w:spacing w:val="-24"/>
          <w:w w:val="110"/>
        </w:rPr>
        <w:t> </w:t>
      </w:r>
      <w:r>
        <w:rPr>
          <w:color w:val="707275"/>
          <w:w w:val="110"/>
        </w:rPr>
        <w:t>humidity</w:t>
      </w:r>
      <w:r>
        <w:rPr>
          <w:color w:val="707275"/>
          <w:spacing w:val="-22"/>
          <w:w w:val="110"/>
        </w:rPr>
        <w:t> </w:t>
      </w:r>
      <w:r>
        <w:rPr>
          <w:color w:val="707275"/>
          <w:w w:val="110"/>
        </w:rPr>
        <w:t>in</w:t>
      </w:r>
      <w:r>
        <w:rPr>
          <w:color w:val="707275"/>
          <w:spacing w:val="-29"/>
          <w:w w:val="110"/>
        </w:rPr>
        <w:t> </w:t>
      </w:r>
      <w:r>
        <w:rPr>
          <w:color w:val="707275"/>
          <w:w w:val="110"/>
        </w:rPr>
        <w:t>the</w:t>
      </w:r>
      <w:r>
        <w:rPr>
          <w:color w:val="707275"/>
          <w:spacing w:val="-25"/>
          <w:w w:val="110"/>
        </w:rPr>
        <w:t> </w:t>
      </w:r>
      <w:r>
        <w:rPr>
          <w:color w:val="707275"/>
          <w:w w:val="110"/>
        </w:rPr>
        <w:t>work</w:t>
      </w:r>
      <w:r>
        <w:rPr>
          <w:color w:val="707275"/>
          <w:spacing w:val="-28"/>
          <w:w w:val="110"/>
        </w:rPr>
        <w:t> </w:t>
      </w:r>
      <w:r>
        <w:rPr>
          <w:color w:val="707275"/>
          <w:w w:val="110"/>
        </w:rPr>
        <w:t>area. Areas</w:t>
      </w:r>
      <w:r>
        <w:rPr>
          <w:color w:val="707275"/>
          <w:spacing w:val="-12"/>
          <w:w w:val="110"/>
        </w:rPr>
        <w:t> </w:t>
      </w:r>
      <w:r>
        <w:rPr>
          <w:color w:val="707275"/>
          <w:w w:val="110"/>
        </w:rPr>
        <w:t>with</w:t>
      </w:r>
      <w:r>
        <w:rPr>
          <w:color w:val="707275"/>
          <w:spacing w:val="-17"/>
          <w:w w:val="110"/>
        </w:rPr>
        <w:t> </w:t>
      </w:r>
      <w:r>
        <w:rPr>
          <w:color w:val="707275"/>
          <w:w w:val="110"/>
        </w:rPr>
        <w:t>hot</w:t>
      </w:r>
      <w:r>
        <w:rPr>
          <w:color w:val="707275"/>
          <w:spacing w:val="-19"/>
          <w:w w:val="110"/>
        </w:rPr>
        <w:t> </w:t>
      </w:r>
      <w:r>
        <w:rPr>
          <w:color w:val="707275"/>
          <w:w w:val="110"/>
        </w:rPr>
        <w:t>open</w:t>
      </w:r>
      <w:r>
        <w:rPr>
          <w:color w:val="707275"/>
          <w:spacing w:val="-15"/>
          <w:w w:val="110"/>
        </w:rPr>
        <w:t> </w:t>
      </w:r>
      <w:r>
        <w:rPr>
          <w:color w:val="707275"/>
          <w:w w:val="110"/>
        </w:rPr>
        <w:t>tanks</w:t>
      </w:r>
      <w:r>
        <w:rPr>
          <w:color w:val="707275"/>
          <w:spacing w:val="-18"/>
          <w:w w:val="110"/>
        </w:rPr>
        <w:t> </w:t>
      </w:r>
      <w:r>
        <w:rPr>
          <w:color w:val="707275"/>
          <w:w w:val="110"/>
        </w:rPr>
        <w:t>and</w:t>
      </w:r>
      <w:r>
        <w:rPr>
          <w:color w:val="707275"/>
          <w:spacing w:val="-17"/>
          <w:w w:val="110"/>
        </w:rPr>
        <w:t> </w:t>
      </w:r>
      <w:r>
        <w:rPr>
          <w:color w:val="707275"/>
          <w:w w:val="110"/>
        </w:rPr>
        <w:t>processes</w:t>
      </w:r>
      <w:r>
        <w:rPr>
          <w:color w:val="707275"/>
          <w:spacing w:val="-8"/>
          <w:w w:val="110"/>
        </w:rPr>
        <w:t> </w:t>
      </w:r>
      <w:r>
        <w:rPr>
          <w:color w:val="707275"/>
          <w:w w:val="110"/>
        </w:rPr>
        <w:t>producing</w:t>
      </w:r>
      <w:r>
        <w:rPr>
          <w:color w:val="707275"/>
          <w:spacing w:val="-10"/>
          <w:w w:val="110"/>
        </w:rPr>
        <w:t> </w:t>
      </w:r>
      <w:r>
        <w:rPr>
          <w:color w:val="707275"/>
          <w:w w:val="110"/>
        </w:rPr>
        <w:t>large</w:t>
      </w:r>
      <w:r>
        <w:rPr>
          <w:color w:val="707275"/>
          <w:spacing w:val="-17"/>
          <w:w w:val="110"/>
        </w:rPr>
        <w:t> </w:t>
      </w:r>
      <w:r>
        <w:rPr>
          <w:color w:val="707275"/>
          <w:w w:val="110"/>
        </w:rPr>
        <w:t>amounts</w:t>
      </w:r>
      <w:r>
        <w:rPr>
          <w:color w:val="707275"/>
          <w:spacing w:val="-13"/>
          <w:w w:val="110"/>
        </w:rPr>
        <w:t> </w:t>
      </w:r>
      <w:r>
        <w:rPr>
          <w:color w:val="707275"/>
          <w:w w:val="110"/>
        </w:rPr>
        <w:t>of</w:t>
      </w:r>
      <w:r>
        <w:rPr>
          <w:color w:val="707275"/>
          <w:spacing w:val="-10"/>
          <w:w w:val="110"/>
        </w:rPr>
        <w:t> </w:t>
      </w:r>
      <w:r>
        <w:rPr>
          <w:color w:val="707275"/>
          <w:w w:val="110"/>
        </w:rPr>
        <w:t>hot</w:t>
      </w:r>
      <w:r>
        <w:rPr>
          <w:color w:val="707275"/>
          <w:spacing w:val="-6"/>
          <w:w w:val="110"/>
        </w:rPr>
        <w:t> </w:t>
      </w:r>
      <w:r>
        <w:rPr>
          <w:color w:val="707275"/>
          <w:w w:val="110"/>
        </w:rPr>
        <w:t>moisture should be situated away from</w:t>
      </w:r>
      <w:r>
        <w:rPr>
          <w:color w:val="707275"/>
          <w:spacing w:val="-29"/>
          <w:w w:val="110"/>
        </w:rPr>
        <w:t> </w:t>
      </w:r>
      <w:r>
        <w:rPr>
          <w:color w:val="707275"/>
          <w:w w:val="110"/>
        </w:rPr>
        <w:t>workers.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1"/>
        <w:ind w:left="129" w:right="0" w:firstLine="0"/>
        <w:jc w:val="left"/>
        <w:rPr>
          <w:rFonts w:ascii="Times New Roman"/>
          <w:b/>
          <w:sz w:val="13"/>
        </w:rPr>
      </w:pPr>
      <w:r>
        <w:rPr>
          <w:rFonts w:ascii="Times New Roman"/>
          <w:b/>
          <w:color w:val="858587"/>
          <w:w w:val="105"/>
          <w:sz w:val="13"/>
        </w:rPr>
        <w:t>22</w:t>
      </w:r>
    </w:p>
    <w:p>
      <w:pPr>
        <w:spacing w:after="0"/>
        <w:jc w:val="left"/>
        <w:rPr>
          <w:rFonts w:ascii="Times New Roman"/>
          <w:sz w:val="13"/>
        </w:rPr>
        <w:sectPr>
          <w:pgSz w:w="8400" w:h="11910"/>
          <w:pgMar w:top="780" w:bottom="0" w:left="300" w:right="280"/>
        </w:sectPr>
      </w:pPr>
    </w:p>
    <w:p>
      <w:pPr>
        <w:pStyle w:val="Heading2"/>
        <w:numPr>
          <w:ilvl w:val="0"/>
          <w:numId w:val="5"/>
        </w:numPr>
        <w:tabs>
          <w:tab w:pos="854" w:val="left" w:leader="none"/>
        </w:tabs>
        <w:spacing w:line="240" w:lineRule="auto" w:before="73" w:after="0"/>
        <w:ind w:left="853" w:right="0" w:hanging="361"/>
        <w:jc w:val="left"/>
        <w:rPr>
          <w:color w:val="008C99"/>
        </w:rPr>
      </w:pPr>
      <w:bookmarkStart w:name="_TOC_250006" w:id="16"/>
      <w:r>
        <w:rPr>
          <w:color w:val="008C99"/>
          <w:w w:val="105"/>
        </w:rPr>
        <w:t>Management of Heat</w:t>
      </w:r>
      <w:r>
        <w:rPr>
          <w:color w:val="008C99"/>
          <w:spacing w:val="-20"/>
          <w:w w:val="105"/>
        </w:rPr>
        <w:t> </w:t>
      </w:r>
      <w:bookmarkEnd w:id="16"/>
      <w:r>
        <w:rPr>
          <w:color w:val="008C99"/>
          <w:w w:val="105"/>
        </w:rPr>
        <w:t>Illness</w:t>
      </w:r>
    </w:p>
    <w:p>
      <w:pPr>
        <w:pStyle w:val="BodyText"/>
        <w:rPr>
          <w:b/>
          <w:sz w:val="40"/>
        </w:rPr>
      </w:pPr>
    </w:p>
    <w:p>
      <w:pPr>
        <w:pStyle w:val="BodyText"/>
        <w:rPr>
          <w:b/>
          <w:sz w:val="44"/>
        </w:rPr>
      </w:pPr>
    </w:p>
    <w:p>
      <w:pPr>
        <w:pStyle w:val="BodyText"/>
        <w:spacing w:line="288" w:lineRule="auto"/>
        <w:ind w:left="497" w:right="274" w:hanging="8"/>
      </w:pPr>
      <w:r>
        <w:rPr>
          <w:color w:val="707074"/>
          <w:w w:val="105"/>
        </w:rPr>
        <w:t>The two key approaches to the management of heat illnesses are: (a) early recognition and (b) first-aid treatment.</w:t>
      </w:r>
    </w:p>
    <w:p>
      <w:pPr>
        <w:pStyle w:val="BodyText"/>
        <w:spacing w:before="3"/>
        <w:rPr>
          <w:sz w:val="18"/>
        </w:rPr>
      </w:pPr>
    </w:p>
    <w:p>
      <w:pPr>
        <w:pStyle w:val="ListParagraph"/>
        <w:numPr>
          <w:ilvl w:val="1"/>
          <w:numId w:val="5"/>
        </w:numPr>
        <w:tabs>
          <w:tab w:pos="1216" w:val="left" w:leader="none"/>
          <w:tab w:pos="1217" w:val="left" w:leader="none"/>
        </w:tabs>
        <w:spacing w:line="240" w:lineRule="auto" w:before="0" w:after="0"/>
        <w:ind w:left="1216" w:right="0" w:hanging="720"/>
        <w:jc w:val="left"/>
        <w:rPr>
          <w:b/>
          <w:color w:val="9CC83F"/>
          <w:sz w:val="25"/>
        </w:rPr>
      </w:pPr>
      <w:r>
        <w:rPr>
          <w:b/>
          <w:color w:val="9CC83F"/>
          <w:w w:val="105"/>
          <w:sz w:val="25"/>
        </w:rPr>
        <w:t>Early</w:t>
      </w:r>
      <w:r>
        <w:rPr>
          <w:b/>
          <w:color w:val="9CC83F"/>
          <w:spacing w:val="-10"/>
          <w:w w:val="105"/>
          <w:sz w:val="25"/>
        </w:rPr>
        <w:t> </w:t>
      </w:r>
      <w:r>
        <w:rPr>
          <w:b/>
          <w:color w:val="9CC83F"/>
          <w:w w:val="105"/>
          <w:sz w:val="26"/>
        </w:rPr>
        <w:t>Recognition</w:t>
      </w:r>
    </w:p>
    <w:p>
      <w:pPr>
        <w:pStyle w:val="BodyText"/>
        <w:spacing w:line="288" w:lineRule="auto" w:before="237"/>
        <w:ind w:left="498" w:right="560" w:hanging="3"/>
      </w:pPr>
      <w:r>
        <w:rPr>
          <w:color w:val="707074"/>
          <w:w w:val="105"/>
        </w:rPr>
        <w:t>Employers, supervisors and workers should be trained to identify the early signs and symptoms of heat illness so that the affected worker can be promptly treated.</w:t>
      </w:r>
    </w:p>
    <w:p>
      <w:pPr>
        <w:pStyle w:val="BodyText"/>
        <w:spacing w:before="10"/>
        <w:rPr>
          <w:sz w:val="18"/>
        </w:rPr>
      </w:pPr>
    </w:p>
    <w:p>
      <w:pPr>
        <w:pStyle w:val="BodyText"/>
        <w:ind w:left="496"/>
      </w:pPr>
      <w:r>
        <w:rPr>
          <w:color w:val="707074"/>
        </w:rPr>
        <w:t>Some of the signs and symptoms associated with heat illness are as follows: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after="0"/>
        <w:rPr>
          <w:sz w:val="18"/>
        </w:rPr>
        <w:sectPr>
          <w:pgSz w:w="8400" w:h="11910"/>
          <w:pgMar w:top="680" w:bottom="0" w:left="300" w:right="280"/>
        </w:sectPr>
      </w:pPr>
    </w:p>
    <w:p>
      <w:pPr>
        <w:pStyle w:val="BodyText"/>
        <w:spacing w:before="95"/>
        <w:ind w:left="831"/>
      </w:pPr>
      <w:r>
        <w:rPr/>
        <w:pict>
          <v:group style="position:absolute;margin-left:39.685101pt;margin-top:-43.022602pt;width:351.7pt;height:313.45pt;mso-position-horizontal-relative:page;mso-position-vertical-relative:paragraph;z-index:-255581184" coordorigin="794,-860" coordsize="7034,6269">
            <v:shape style="position:absolute;left:794;top:-861;width:7033;height:6269" coordorigin="795,-860" coordsize="7033,6269" path="m7592,-860l1031,-860,956,-848,891,-815,840,-764,807,-699,795,-624,795,5172,807,5247,840,5312,891,5363,956,5396,1031,5408,7592,5408,7666,5396,7731,5363,7782,5312,7816,5247,7828,5172,7828,-624,7816,-699,7782,-764,7731,-815,7666,-848,7592,-860xe" filled="true" fillcolor="#e6e7e8" stroked="false">
              <v:path arrowok="t"/>
              <v:fill type="solid"/>
            </v:shape>
            <v:shape style="position:absolute;left:793;top:-861;width:7034;height:702" coordorigin="794,-860" coordsize="7034,702" path="m7592,-860l1031,-860,894,-857,824,-831,798,-761,795,-624,794,-159,7828,-159,7828,-624,7824,-761,7798,-831,7728,-857,7592,-860xe" filled="true" fillcolor="#9cc940" stroked="false">
              <v:path arrowok="t"/>
              <v:fill type="solid"/>
            </v:shape>
            <v:line style="position:absolute" from="4303,-159" to="4303,5408" stroked="true" strokeweight=".25pt" strokecolor="#636466">
              <v:stroke dashstyle="solid"/>
            </v:line>
            <v:line style="position:absolute" from="4303,-159" to="4303,-860" stroked="true" strokeweight=".25pt" strokecolor="#ffffff">
              <v:stroke dashstyle="solid"/>
            </v:line>
            <w10:wrap type="none"/>
          </v:group>
        </w:pict>
      </w:r>
      <w:r>
        <w:rPr>
          <w:color w:val="707074"/>
          <w:w w:val="105"/>
        </w:rPr>
        <w:t>General Appearance</w:t>
      </w:r>
    </w:p>
    <w:p>
      <w:pPr>
        <w:pStyle w:val="ListParagraph"/>
        <w:numPr>
          <w:ilvl w:val="2"/>
          <w:numId w:val="5"/>
        </w:numPr>
        <w:tabs>
          <w:tab w:pos="964" w:val="left" w:leader="none"/>
        </w:tabs>
        <w:spacing w:line="273" w:lineRule="auto" w:before="85" w:after="0"/>
        <w:ind w:left="949" w:right="126" w:hanging="118"/>
        <w:jc w:val="left"/>
        <w:rPr>
          <w:sz w:val="16"/>
        </w:rPr>
      </w:pPr>
      <w:r>
        <w:rPr>
          <w:b/>
          <w:color w:val="707074"/>
          <w:w w:val="105"/>
          <w:sz w:val="16"/>
        </w:rPr>
        <w:t>Fainting</w:t>
      </w:r>
      <w:r>
        <w:rPr>
          <w:b/>
          <w:color w:val="707074"/>
          <w:spacing w:val="-19"/>
          <w:w w:val="105"/>
          <w:sz w:val="16"/>
        </w:rPr>
        <w:t> </w:t>
      </w:r>
      <w:r>
        <w:rPr>
          <w:b/>
          <w:color w:val="707074"/>
          <w:w w:val="105"/>
          <w:sz w:val="16"/>
        </w:rPr>
        <w:t>spells,</w:t>
      </w:r>
      <w:r>
        <w:rPr>
          <w:b/>
          <w:color w:val="707074"/>
          <w:spacing w:val="-24"/>
          <w:w w:val="105"/>
          <w:sz w:val="16"/>
        </w:rPr>
        <w:t> </w:t>
      </w:r>
      <w:r>
        <w:rPr>
          <w:color w:val="707074"/>
          <w:w w:val="105"/>
          <w:sz w:val="16"/>
        </w:rPr>
        <w:t>especially</w:t>
      </w:r>
      <w:r>
        <w:rPr>
          <w:color w:val="707074"/>
          <w:spacing w:val="-20"/>
          <w:w w:val="105"/>
          <w:sz w:val="16"/>
        </w:rPr>
        <w:t> </w:t>
      </w:r>
      <w:r>
        <w:rPr>
          <w:color w:val="707074"/>
          <w:w w:val="105"/>
          <w:sz w:val="16"/>
        </w:rPr>
        <w:t>after</w:t>
      </w:r>
      <w:r>
        <w:rPr>
          <w:color w:val="707074"/>
          <w:spacing w:val="-19"/>
          <w:w w:val="105"/>
          <w:sz w:val="16"/>
        </w:rPr>
        <w:t> </w:t>
      </w:r>
      <w:r>
        <w:rPr>
          <w:color w:val="707074"/>
          <w:w w:val="105"/>
          <w:sz w:val="16"/>
        </w:rPr>
        <w:t>a change in body position e.g. from sitting to standing or after prolonged</w:t>
      </w:r>
      <w:r>
        <w:rPr>
          <w:color w:val="707074"/>
          <w:spacing w:val="3"/>
          <w:w w:val="105"/>
          <w:sz w:val="16"/>
        </w:rPr>
        <w:t> </w:t>
      </w:r>
      <w:r>
        <w:rPr>
          <w:color w:val="707074"/>
          <w:w w:val="105"/>
          <w:sz w:val="16"/>
        </w:rPr>
        <w:t>standing</w:t>
      </w:r>
    </w:p>
    <w:p>
      <w:pPr>
        <w:pStyle w:val="ListParagraph"/>
        <w:numPr>
          <w:ilvl w:val="2"/>
          <w:numId w:val="5"/>
        </w:numPr>
        <w:tabs>
          <w:tab w:pos="959" w:val="left" w:leader="none"/>
        </w:tabs>
        <w:spacing w:line="240" w:lineRule="auto" w:before="61" w:after="0"/>
        <w:ind w:left="958" w:right="0" w:hanging="128"/>
        <w:jc w:val="left"/>
        <w:rPr>
          <w:sz w:val="16"/>
        </w:rPr>
      </w:pPr>
      <w:r>
        <w:rPr>
          <w:color w:val="707074"/>
          <w:w w:val="105"/>
          <w:sz w:val="16"/>
        </w:rPr>
        <w:t>Walking unsteadily or</w:t>
      </w:r>
      <w:r>
        <w:rPr>
          <w:color w:val="707074"/>
          <w:spacing w:val="10"/>
          <w:w w:val="105"/>
          <w:sz w:val="16"/>
        </w:rPr>
        <w:t> </w:t>
      </w:r>
      <w:r>
        <w:rPr>
          <w:color w:val="707074"/>
          <w:w w:val="105"/>
          <w:sz w:val="16"/>
        </w:rPr>
        <w:t>staggering</w:t>
      </w:r>
    </w:p>
    <w:p>
      <w:pPr>
        <w:pStyle w:val="ListParagraph"/>
        <w:numPr>
          <w:ilvl w:val="2"/>
          <w:numId w:val="5"/>
        </w:numPr>
        <w:tabs>
          <w:tab w:pos="963" w:val="left" w:leader="none"/>
        </w:tabs>
        <w:spacing w:line="276" w:lineRule="auto" w:before="80" w:after="0"/>
        <w:ind w:left="989" w:right="0" w:hanging="158"/>
        <w:jc w:val="left"/>
        <w:rPr>
          <w:sz w:val="16"/>
        </w:rPr>
      </w:pPr>
      <w:r>
        <w:rPr>
          <w:color w:val="707074"/>
          <w:w w:val="105"/>
          <w:sz w:val="16"/>
        </w:rPr>
        <w:t>Unconsciousness</w:t>
      </w:r>
      <w:r>
        <w:rPr>
          <w:color w:val="707074"/>
          <w:spacing w:val="-16"/>
          <w:w w:val="105"/>
          <w:sz w:val="16"/>
        </w:rPr>
        <w:t> </w:t>
      </w:r>
      <w:r>
        <w:rPr>
          <w:color w:val="707074"/>
          <w:w w:val="105"/>
          <w:sz w:val="16"/>
        </w:rPr>
        <w:t>or</w:t>
      </w:r>
      <w:r>
        <w:rPr>
          <w:color w:val="707074"/>
          <w:spacing w:val="-16"/>
          <w:w w:val="105"/>
          <w:sz w:val="16"/>
        </w:rPr>
        <w:t> </w:t>
      </w:r>
      <w:r>
        <w:rPr>
          <w:color w:val="707074"/>
          <w:w w:val="105"/>
          <w:sz w:val="16"/>
        </w:rPr>
        <w:t>experiencing</w:t>
      </w:r>
      <w:r>
        <w:rPr>
          <w:color w:val="707074"/>
          <w:spacing w:val="-7"/>
          <w:w w:val="105"/>
          <w:sz w:val="16"/>
        </w:rPr>
        <w:t> </w:t>
      </w:r>
      <w:r>
        <w:rPr>
          <w:color w:val="707074"/>
          <w:w w:val="105"/>
          <w:sz w:val="16"/>
        </w:rPr>
        <w:t>a seizure</w:t>
      </w:r>
    </w:p>
    <w:p>
      <w:pPr>
        <w:pStyle w:val="BodyText"/>
        <w:rPr>
          <w:sz w:val="18"/>
        </w:rPr>
      </w:pPr>
    </w:p>
    <w:p>
      <w:pPr>
        <w:pStyle w:val="BodyText"/>
        <w:spacing w:before="115"/>
        <w:ind w:left="838"/>
      </w:pPr>
      <w:r>
        <w:rPr>
          <w:color w:val="707074"/>
          <w:w w:val="105"/>
        </w:rPr>
        <w:t>Behaviour</w:t>
      </w:r>
    </w:p>
    <w:p>
      <w:pPr>
        <w:spacing w:line="350" w:lineRule="auto" w:before="81"/>
        <w:ind w:left="998" w:right="888" w:firstLine="2"/>
        <w:jc w:val="left"/>
        <w:rPr>
          <w:sz w:val="16"/>
        </w:rPr>
      </w:pPr>
      <w:r>
        <w:rPr>
          <w:b/>
          <w:color w:val="707074"/>
          <w:sz w:val="16"/>
        </w:rPr>
        <w:t>Confused, disoriented </w:t>
      </w:r>
      <w:r>
        <w:rPr>
          <w:color w:val="707074"/>
          <w:w w:val="105"/>
          <w:sz w:val="16"/>
        </w:rPr>
        <w:t>Irritable, anxious Aggressive</w:t>
      </w:r>
    </w:p>
    <w:p>
      <w:pPr>
        <w:pStyle w:val="BodyText"/>
        <w:spacing w:before="8"/>
        <w:rPr>
          <w:sz w:val="22"/>
        </w:rPr>
      </w:pPr>
    </w:p>
    <w:p>
      <w:pPr>
        <w:spacing w:line="350" w:lineRule="auto" w:before="0"/>
        <w:ind w:left="1001" w:right="147" w:hanging="170"/>
        <w:jc w:val="both"/>
        <w:rPr>
          <w:sz w:val="16"/>
        </w:rPr>
      </w:pPr>
      <w:r>
        <w:rPr>
          <w:color w:val="707074"/>
          <w:w w:val="105"/>
          <w:sz w:val="16"/>
        </w:rPr>
        <w:t>Cardio-respiratory (heart and lung) </w:t>
      </w:r>
      <w:r>
        <w:rPr>
          <w:b/>
          <w:color w:val="707074"/>
          <w:w w:val="105"/>
          <w:sz w:val="16"/>
        </w:rPr>
        <w:t>Hyperventilating </w:t>
      </w:r>
      <w:r>
        <w:rPr>
          <w:color w:val="707074"/>
          <w:w w:val="105"/>
          <w:sz w:val="16"/>
        </w:rPr>
        <w:t>(rapid, shallow breathing)</w:t>
      </w:r>
    </w:p>
    <w:p>
      <w:pPr>
        <w:pStyle w:val="BodyText"/>
        <w:spacing w:before="2"/>
        <w:rPr>
          <w:sz w:val="23"/>
        </w:rPr>
      </w:pPr>
    </w:p>
    <w:p>
      <w:pPr>
        <w:pStyle w:val="BodyText"/>
        <w:ind w:left="833"/>
      </w:pPr>
      <w:r>
        <w:rPr>
          <w:color w:val="707074"/>
          <w:w w:val="105"/>
        </w:rPr>
        <w:t>Musculoskeletal (limbs and muscles)</w:t>
      </w:r>
    </w:p>
    <w:p>
      <w:pPr>
        <w:pStyle w:val="Heading7"/>
        <w:numPr>
          <w:ilvl w:val="2"/>
          <w:numId w:val="5"/>
        </w:numPr>
        <w:tabs>
          <w:tab w:pos="959" w:val="left" w:leader="none"/>
        </w:tabs>
        <w:spacing w:line="240" w:lineRule="auto" w:before="86" w:after="0"/>
        <w:ind w:left="958" w:right="0" w:hanging="128"/>
        <w:jc w:val="left"/>
      </w:pPr>
      <w:r>
        <w:rPr>
          <w:color w:val="707074"/>
        </w:rPr>
        <w:t>Muscular</w:t>
      </w:r>
      <w:r>
        <w:rPr>
          <w:color w:val="707074"/>
          <w:spacing w:val="6"/>
        </w:rPr>
        <w:t> </w:t>
      </w:r>
      <w:r>
        <w:rPr>
          <w:color w:val="707074"/>
        </w:rPr>
        <w:t>cramping</w:t>
      </w:r>
    </w:p>
    <w:p>
      <w:pPr>
        <w:pStyle w:val="BodyText"/>
        <w:spacing w:before="95"/>
        <w:ind w:left="592"/>
      </w:pPr>
      <w:r>
        <w:rPr/>
        <w:br w:type="column"/>
      </w:r>
      <w:r>
        <w:rPr>
          <w:color w:val="707074"/>
          <w:w w:val="105"/>
        </w:rPr>
        <w:t>General Condition</w:t>
      </w:r>
    </w:p>
    <w:p>
      <w:pPr>
        <w:pStyle w:val="ListParagraph"/>
        <w:numPr>
          <w:ilvl w:val="0"/>
          <w:numId w:val="7"/>
        </w:numPr>
        <w:tabs>
          <w:tab w:pos="724" w:val="left" w:leader="none"/>
        </w:tabs>
        <w:spacing w:line="273" w:lineRule="auto" w:before="85" w:after="0"/>
        <w:ind w:left="710" w:right="435" w:hanging="119"/>
        <w:jc w:val="left"/>
        <w:rPr>
          <w:sz w:val="16"/>
        </w:rPr>
      </w:pPr>
      <w:r>
        <w:rPr>
          <w:b/>
          <w:color w:val="707074"/>
          <w:w w:val="105"/>
          <w:sz w:val="16"/>
        </w:rPr>
        <w:t>Feeling</w:t>
      </w:r>
      <w:r>
        <w:rPr>
          <w:b/>
          <w:color w:val="707074"/>
          <w:spacing w:val="-22"/>
          <w:w w:val="105"/>
          <w:sz w:val="16"/>
        </w:rPr>
        <w:t> </w:t>
      </w:r>
      <w:r>
        <w:rPr>
          <w:b/>
          <w:color w:val="707074"/>
          <w:w w:val="105"/>
          <w:sz w:val="16"/>
        </w:rPr>
        <w:t>faint</w:t>
      </w:r>
      <w:r>
        <w:rPr>
          <w:b/>
          <w:color w:val="707074"/>
          <w:spacing w:val="-24"/>
          <w:w w:val="105"/>
          <w:sz w:val="16"/>
        </w:rPr>
        <w:t> </w:t>
      </w:r>
      <w:r>
        <w:rPr>
          <w:b/>
          <w:color w:val="707074"/>
          <w:w w:val="105"/>
          <w:sz w:val="16"/>
        </w:rPr>
        <w:t>or'seeing</w:t>
      </w:r>
      <w:r>
        <w:rPr>
          <w:b/>
          <w:color w:val="707074"/>
          <w:spacing w:val="-15"/>
          <w:w w:val="105"/>
          <w:sz w:val="16"/>
        </w:rPr>
        <w:t> </w:t>
      </w:r>
      <w:r>
        <w:rPr>
          <w:b/>
          <w:color w:val="707074"/>
          <w:w w:val="105"/>
          <w:sz w:val="16"/>
        </w:rPr>
        <w:t>stars'</w:t>
      </w:r>
      <w:r>
        <w:rPr>
          <w:b/>
          <w:color w:val="707074"/>
          <w:spacing w:val="-22"/>
          <w:w w:val="105"/>
          <w:sz w:val="16"/>
        </w:rPr>
        <w:t> </w:t>
      </w:r>
      <w:r>
        <w:rPr>
          <w:color w:val="707074"/>
          <w:w w:val="105"/>
          <w:sz w:val="16"/>
        </w:rPr>
        <w:t>especially after a change in body position e.g. from sitting to standing or after prolonged standing</w:t>
      </w:r>
    </w:p>
    <w:p>
      <w:pPr>
        <w:pStyle w:val="ListParagraph"/>
        <w:numPr>
          <w:ilvl w:val="0"/>
          <w:numId w:val="7"/>
        </w:numPr>
        <w:tabs>
          <w:tab w:pos="724" w:val="left" w:leader="none"/>
        </w:tabs>
        <w:spacing w:line="240" w:lineRule="auto" w:before="61" w:after="0"/>
        <w:ind w:left="723" w:right="0" w:hanging="132"/>
        <w:jc w:val="left"/>
        <w:rPr>
          <w:sz w:val="16"/>
        </w:rPr>
      </w:pPr>
      <w:r>
        <w:rPr>
          <w:b/>
          <w:color w:val="707074"/>
          <w:sz w:val="16"/>
        </w:rPr>
        <w:t>Feeling dizzy or giddy, </w:t>
      </w:r>
      <w:r>
        <w:rPr>
          <w:color w:val="707074"/>
          <w:sz w:val="16"/>
        </w:rPr>
        <w:t>loss of</w:t>
      </w:r>
      <w:r>
        <w:rPr>
          <w:color w:val="707074"/>
          <w:spacing w:val="2"/>
          <w:sz w:val="16"/>
        </w:rPr>
        <w:t> </w:t>
      </w:r>
      <w:r>
        <w:rPr>
          <w:color w:val="707074"/>
          <w:sz w:val="16"/>
        </w:rPr>
        <w:t>balance</w:t>
      </w:r>
    </w:p>
    <w:p>
      <w:pPr>
        <w:pStyle w:val="Heading7"/>
        <w:numPr>
          <w:ilvl w:val="0"/>
          <w:numId w:val="7"/>
        </w:numPr>
        <w:tabs>
          <w:tab w:pos="724" w:val="left" w:leader="none"/>
        </w:tabs>
        <w:spacing w:line="240" w:lineRule="auto" w:before="80" w:after="0"/>
        <w:ind w:left="723" w:right="0" w:hanging="132"/>
        <w:jc w:val="left"/>
      </w:pPr>
      <w:r>
        <w:rPr>
          <w:color w:val="707074"/>
        </w:rPr>
        <w:t>Feeling</w:t>
      </w:r>
      <w:r>
        <w:rPr>
          <w:color w:val="707074"/>
          <w:spacing w:val="1"/>
        </w:rPr>
        <w:t> </w:t>
      </w:r>
      <w:r>
        <w:rPr>
          <w:color w:val="707074"/>
        </w:rPr>
        <w:t>weak</w:t>
      </w:r>
    </w:p>
    <w:p>
      <w:pPr>
        <w:pStyle w:val="ListParagraph"/>
        <w:numPr>
          <w:ilvl w:val="0"/>
          <w:numId w:val="7"/>
        </w:numPr>
        <w:tabs>
          <w:tab w:pos="723" w:val="left" w:leader="none"/>
        </w:tabs>
        <w:spacing w:line="240" w:lineRule="auto" w:before="81" w:after="0"/>
        <w:ind w:left="722" w:right="0" w:hanging="131"/>
        <w:jc w:val="left"/>
        <w:rPr>
          <w:sz w:val="16"/>
        </w:rPr>
      </w:pPr>
      <w:r>
        <w:rPr>
          <w:color w:val="707074"/>
          <w:w w:val="105"/>
          <w:sz w:val="16"/>
        </w:rPr>
        <w:t>Feels like vomiting</w:t>
      </w:r>
      <w:r>
        <w:rPr>
          <w:color w:val="707074"/>
          <w:spacing w:val="-13"/>
          <w:w w:val="105"/>
          <w:sz w:val="16"/>
        </w:rPr>
        <w:t> </w:t>
      </w:r>
      <w:r>
        <w:rPr>
          <w:color w:val="707074"/>
          <w:w w:val="105"/>
          <w:sz w:val="16"/>
        </w:rPr>
        <w:t>(nausea)</w:t>
      </w:r>
    </w:p>
    <w:p>
      <w:pPr>
        <w:pStyle w:val="ListParagraph"/>
        <w:numPr>
          <w:ilvl w:val="0"/>
          <w:numId w:val="7"/>
        </w:numPr>
        <w:tabs>
          <w:tab w:pos="723" w:val="left" w:leader="none"/>
        </w:tabs>
        <w:spacing w:line="240" w:lineRule="auto" w:before="90" w:after="0"/>
        <w:ind w:left="722" w:right="0" w:hanging="131"/>
        <w:jc w:val="left"/>
        <w:rPr>
          <w:sz w:val="16"/>
        </w:rPr>
      </w:pPr>
      <w:r>
        <w:rPr>
          <w:color w:val="707074"/>
          <w:sz w:val="16"/>
        </w:rPr>
        <w:t>Headache</w:t>
      </w:r>
    </w:p>
    <w:p>
      <w:pPr>
        <w:pStyle w:val="ListParagraph"/>
        <w:numPr>
          <w:ilvl w:val="0"/>
          <w:numId w:val="7"/>
        </w:numPr>
        <w:tabs>
          <w:tab w:pos="724" w:val="left" w:leader="none"/>
        </w:tabs>
        <w:spacing w:line="240" w:lineRule="auto" w:before="80" w:after="0"/>
        <w:ind w:left="723" w:right="0" w:hanging="132"/>
        <w:jc w:val="left"/>
        <w:rPr>
          <w:sz w:val="16"/>
        </w:rPr>
      </w:pPr>
      <w:r>
        <w:rPr>
          <w:color w:val="707074"/>
          <w:w w:val="110"/>
          <w:sz w:val="16"/>
        </w:rPr>
        <w:t>Sensitivity to light, blurring of</w:t>
      </w:r>
      <w:r>
        <w:rPr>
          <w:color w:val="707074"/>
          <w:spacing w:val="-28"/>
          <w:w w:val="110"/>
          <w:sz w:val="16"/>
        </w:rPr>
        <w:t> </w:t>
      </w:r>
      <w:r>
        <w:rPr>
          <w:color w:val="707074"/>
          <w:w w:val="110"/>
          <w:sz w:val="16"/>
        </w:rPr>
        <w:t>vision</w:t>
      </w:r>
    </w:p>
    <w:p>
      <w:pPr>
        <w:pStyle w:val="BodyText"/>
        <w:rPr>
          <w:sz w:val="18"/>
        </w:rPr>
      </w:pPr>
    </w:p>
    <w:p>
      <w:pPr>
        <w:pStyle w:val="BodyText"/>
        <w:spacing w:line="350" w:lineRule="auto" w:before="143"/>
        <w:ind w:left="761" w:right="563" w:hanging="170"/>
      </w:pPr>
      <w:r>
        <w:rPr>
          <w:color w:val="707074"/>
          <w:w w:val="105"/>
        </w:rPr>
        <w:t>Cardio-respiratory (heart and lung) Shortness of breath</w:t>
      </w:r>
    </w:p>
    <w:p>
      <w:pPr>
        <w:pStyle w:val="BodyText"/>
        <w:spacing w:line="345" w:lineRule="auto"/>
        <w:ind w:left="761" w:right="1347" w:hanging="1"/>
      </w:pPr>
      <w:r>
        <w:rPr>
          <w:color w:val="707074"/>
          <w:w w:val="105"/>
        </w:rPr>
        <w:t>Chest discomfort Palpitations (fast heartbeat)</w:t>
      </w:r>
    </w:p>
    <w:p>
      <w:pPr>
        <w:pStyle w:val="BodyText"/>
        <w:rPr>
          <w:sz w:val="23"/>
        </w:rPr>
      </w:pPr>
    </w:p>
    <w:p>
      <w:pPr>
        <w:pStyle w:val="BodyText"/>
        <w:ind w:left="593"/>
      </w:pPr>
      <w:r>
        <w:rPr>
          <w:color w:val="707074"/>
          <w:w w:val="105"/>
        </w:rPr>
        <w:t>Musculoskeletal (limbs and muscles)</w:t>
      </w:r>
    </w:p>
    <w:p>
      <w:pPr>
        <w:pStyle w:val="Heading7"/>
        <w:spacing w:before="85"/>
        <w:ind w:left="756"/>
      </w:pPr>
      <w:r>
        <w:rPr>
          <w:color w:val="707074"/>
          <w:w w:val="105"/>
        </w:rPr>
        <w:t>Cramping in lower limbs</w:t>
      </w:r>
    </w:p>
    <w:p>
      <w:pPr>
        <w:spacing w:line="350" w:lineRule="auto" w:before="86"/>
        <w:ind w:left="766" w:right="563" w:hanging="16"/>
        <w:jc w:val="left"/>
        <w:rPr>
          <w:b/>
          <w:sz w:val="16"/>
        </w:rPr>
      </w:pPr>
      <w:r>
        <w:rPr>
          <w:b/>
          <w:color w:val="707074"/>
          <w:sz w:val="16"/>
        </w:rPr>
        <w:t>Tingling sensation or numbness in the hands</w:t>
      </w:r>
    </w:p>
    <w:p>
      <w:pPr>
        <w:spacing w:after="0" w:line="350" w:lineRule="auto"/>
        <w:jc w:val="left"/>
        <w:rPr>
          <w:sz w:val="16"/>
        </w:rPr>
        <w:sectPr>
          <w:type w:val="continuous"/>
          <w:pgSz w:w="8400" w:h="11910"/>
          <w:pgMar w:top="360" w:bottom="280" w:left="300" w:right="280"/>
          <w:cols w:num="2" w:equalWidth="0">
            <w:col w:w="3597" w:space="40"/>
            <w:col w:w="4183"/>
          </w:cols>
        </w:sectPr>
      </w:pPr>
    </w:p>
    <w:p>
      <w:pPr>
        <w:pStyle w:val="BodyText"/>
        <w:rPr>
          <w:b/>
          <w:sz w:val="20"/>
        </w:rPr>
      </w:pPr>
    </w:p>
    <w:p>
      <w:pPr>
        <w:pStyle w:val="BodyText"/>
        <w:rPr>
          <w:b/>
          <w:sz w:val="20"/>
        </w:rPr>
      </w:pPr>
    </w:p>
    <w:p>
      <w:pPr>
        <w:pStyle w:val="BodyText"/>
        <w:rPr>
          <w:b/>
          <w:sz w:val="20"/>
        </w:rPr>
      </w:pPr>
    </w:p>
    <w:p>
      <w:pPr>
        <w:pStyle w:val="BodyText"/>
        <w:spacing w:before="8"/>
        <w:rPr>
          <w:b/>
          <w:sz w:val="18"/>
        </w:rPr>
      </w:pPr>
    </w:p>
    <w:p>
      <w:pPr>
        <w:spacing w:before="0"/>
        <w:ind w:left="0" w:right="152" w:firstLine="0"/>
        <w:jc w:val="right"/>
        <w:rPr>
          <w:rFonts w:ascii="Times New Roman"/>
          <w:b/>
          <w:sz w:val="13"/>
        </w:rPr>
      </w:pPr>
      <w:r>
        <w:rPr>
          <w:rFonts w:ascii="Times New Roman"/>
          <w:b/>
          <w:color w:val="858789"/>
          <w:sz w:val="13"/>
        </w:rPr>
        <w:t>23</w:t>
      </w:r>
    </w:p>
    <w:p>
      <w:pPr>
        <w:spacing w:after="0"/>
        <w:jc w:val="right"/>
        <w:rPr>
          <w:rFonts w:ascii="Times New Roman"/>
          <w:sz w:val="13"/>
        </w:rPr>
        <w:sectPr>
          <w:type w:val="continuous"/>
          <w:pgSz w:w="8400" w:h="11910"/>
          <w:pgMar w:top="360" w:bottom="280" w:left="300" w:right="280"/>
        </w:sectPr>
      </w:pPr>
    </w:p>
    <w:p>
      <w:pPr>
        <w:pStyle w:val="BodyText"/>
        <w:ind w:left="266"/>
        <w:rPr>
          <w:rFonts w:ascii="Times New Roman"/>
          <w:sz w:val="20"/>
        </w:rPr>
      </w:pPr>
      <w:r>
        <w:rPr>
          <w:rFonts w:ascii="Times New Roman"/>
          <w:sz w:val="20"/>
        </w:rPr>
        <w:pict>
          <v:group style="width:351.5pt;height:164.6pt;mso-position-horizontal-relative:char;mso-position-vertical-relative:line" coordorigin="0,0" coordsize="7030,3292">
            <v:shape style="position:absolute;left:0;top:0;width:7030;height:3292" coordorigin="0,0" coordsize="7030,3292" path="m6794,0l236,0,161,12,97,46,46,97,12,161,0,236,0,3056,12,3130,46,3195,97,3246,161,3280,236,3292,6794,3292,6868,3280,6933,3246,6984,3195,7018,3130,7030,3056,7030,236,7018,161,6984,97,6933,46,6868,12,6794,0xe" filled="true" fillcolor="#e6e7e8" stroked="false">
              <v:path arrowok="t"/>
              <v:fill type="solid"/>
            </v:shape>
            <v:line style="position:absolute" from="3517,0" to="3517,3292" stroked="true" strokeweight=".25pt" strokecolor="#636466">
              <v:stroke dashstyle="solid"/>
            </v:line>
            <v:shape style="position:absolute;left:280;top:229;width:2064;height:983" type="#_x0000_t202" filled="false" stroked="false">
              <v:textbox inset="0,0,0,0">
                <w:txbxContent>
                  <w:p>
                    <w:pPr>
                      <w:spacing w:line="179" w:lineRule="exact" w:before="0"/>
                      <w:ind w:left="4" w:right="0" w:firstLine="0"/>
                      <w:jc w:val="left"/>
                      <w:rPr>
                        <w:sz w:val="16"/>
                      </w:rPr>
                    </w:pPr>
                    <w:r>
                      <w:rPr>
                        <w:color w:val="727477"/>
                        <w:w w:val="105"/>
                        <w:sz w:val="16"/>
                      </w:rPr>
                      <w:t>Gastrointestinal (stomach)</w:t>
                    </w:r>
                  </w:p>
                  <w:p>
                    <w:pPr>
                      <w:numPr>
                        <w:ilvl w:val="0"/>
                        <w:numId w:val="8"/>
                      </w:numPr>
                      <w:tabs>
                        <w:tab w:pos="129" w:val="left" w:leader="none"/>
                      </w:tabs>
                      <w:spacing w:before="85"/>
                      <w:ind w:left="128" w:right="0" w:hanging="129"/>
                      <w:jc w:val="left"/>
                      <w:rPr>
                        <w:sz w:val="16"/>
                      </w:rPr>
                    </w:pPr>
                    <w:r>
                      <w:rPr>
                        <w:color w:val="727477"/>
                        <w:w w:val="110"/>
                        <w:sz w:val="16"/>
                      </w:rPr>
                      <w:t>Vomiting</w:t>
                    </w:r>
                  </w:p>
                  <w:p>
                    <w:pPr>
                      <w:numPr>
                        <w:ilvl w:val="0"/>
                        <w:numId w:val="8"/>
                      </w:numPr>
                      <w:tabs>
                        <w:tab w:pos="132" w:val="left" w:leader="none"/>
                      </w:tabs>
                      <w:spacing w:line="260" w:lineRule="atLeast" w:before="9"/>
                      <w:ind w:left="123" w:right="18" w:hanging="124"/>
                      <w:jc w:val="left"/>
                      <w:rPr>
                        <w:sz w:val="16"/>
                      </w:rPr>
                    </w:pPr>
                    <w:r>
                      <w:rPr>
                        <w:color w:val="727477"/>
                        <w:w w:val="105"/>
                        <w:sz w:val="16"/>
                      </w:rPr>
                      <w:t>Sudden loss of bladder</w:t>
                    </w:r>
                    <w:r>
                      <w:rPr>
                        <w:color w:val="727477"/>
                        <w:spacing w:val="-18"/>
                        <w:w w:val="105"/>
                        <w:sz w:val="16"/>
                      </w:rPr>
                      <w:t> </w:t>
                    </w:r>
                    <w:r>
                      <w:rPr>
                        <w:color w:val="727477"/>
                        <w:w w:val="105"/>
                        <w:sz w:val="16"/>
                      </w:rPr>
                      <w:t>or bowel</w:t>
                    </w:r>
                    <w:r>
                      <w:rPr>
                        <w:color w:val="727477"/>
                        <w:spacing w:val="-2"/>
                        <w:w w:val="105"/>
                        <w:sz w:val="16"/>
                      </w:rPr>
                      <w:t> </w:t>
                    </w:r>
                    <w:r>
                      <w:rPr>
                        <w:color w:val="727477"/>
                        <w:w w:val="105"/>
                        <w:sz w:val="16"/>
                      </w:rPr>
                      <w:t>function</w:t>
                    </w:r>
                  </w:p>
                </w:txbxContent>
              </v:textbox>
              <w10:wrap type="none"/>
            </v:shape>
            <v:shape style="position:absolute;left:3845;top:229;width:1980;height:983" type="#_x0000_t202" filled="false" stroked="false">
              <v:textbox inset="0,0,0,0">
                <w:txbxContent>
                  <w:p>
                    <w:pPr>
                      <w:spacing w:line="350" w:lineRule="auto" w:before="0"/>
                      <w:ind w:left="130" w:right="0" w:hanging="131"/>
                      <w:jc w:val="left"/>
                      <w:rPr>
                        <w:sz w:val="16"/>
                      </w:rPr>
                    </w:pPr>
                    <w:r>
                      <w:rPr>
                        <w:color w:val="727477"/>
                        <w:w w:val="105"/>
                        <w:sz w:val="16"/>
                      </w:rPr>
                      <w:t>Gastrointestinal (stomach) </w:t>
                    </w:r>
                    <w:r>
                      <w:rPr>
                        <w:color w:val="727477"/>
                        <w:w w:val="110"/>
                        <w:sz w:val="16"/>
                      </w:rPr>
                      <w:t>Dry mouth</w:t>
                    </w:r>
                  </w:p>
                  <w:p>
                    <w:pPr>
                      <w:spacing w:before="0"/>
                      <w:ind w:left="152" w:right="0" w:firstLine="0"/>
                      <w:jc w:val="left"/>
                      <w:rPr>
                        <w:sz w:val="16"/>
                      </w:rPr>
                    </w:pPr>
                    <w:r>
                      <w:rPr>
                        <w:color w:val="727477"/>
                        <w:w w:val="110"/>
                        <w:sz w:val="16"/>
                      </w:rPr>
                      <w:t>Vomiting</w:t>
                    </w:r>
                  </w:p>
                  <w:p>
                    <w:pPr>
                      <w:spacing w:before="76"/>
                      <w:ind w:left="143" w:right="0" w:firstLine="0"/>
                      <w:jc w:val="left"/>
                      <w:rPr>
                        <w:sz w:val="16"/>
                      </w:rPr>
                    </w:pPr>
                    <w:r>
                      <w:rPr>
                        <w:color w:val="727477"/>
                        <w:w w:val="110"/>
                        <w:sz w:val="16"/>
                      </w:rPr>
                      <w:t>Abdominal pain</w:t>
                    </w:r>
                  </w:p>
                </w:txbxContent>
              </v:textbox>
              <w10:wrap type="none"/>
            </v:shape>
            <v:shape style="position:absolute;left:284;top:1566;width:3004;height:1438" type="#_x0000_t202" filled="false" stroked="false">
              <v:textbox inset="0,0,0,0">
                <w:txbxContent>
                  <w:p>
                    <w:pPr>
                      <w:spacing w:line="179" w:lineRule="exact" w:before="0"/>
                      <w:ind w:left="2" w:right="0" w:firstLine="0"/>
                      <w:jc w:val="left"/>
                      <w:rPr>
                        <w:sz w:val="16"/>
                      </w:rPr>
                    </w:pPr>
                    <w:r>
                      <w:rPr>
                        <w:color w:val="727477"/>
                        <w:w w:val="105"/>
                        <w:sz w:val="16"/>
                      </w:rPr>
                      <w:t>Dermatological</w:t>
                    </w:r>
                    <w:r>
                      <w:rPr>
                        <w:color w:val="727477"/>
                        <w:spacing w:val="-4"/>
                        <w:w w:val="105"/>
                        <w:sz w:val="16"/>
                      </w:rPr>
                      <w:t> </w:t>
                    </w:r>
                    <w:r>
                      <w:rPr>
                        <w:color w:val="727477"/>
                        <w:w w:val="105"/>
                        <w:sz w:val="16"/>
                      </w:rPr>
                      <w:t>(skin)</w:t>
                    </w:r>
                  </w:p>
                  <w:p>
                    <w:pPr>
                      <w:spacing w:line="350" w:lineRule="auto" w:before="85"/>
                      <w:ind w:left="134" w:right="279" w:hanging="7"/>
                      <w:jc w:val="left"/>
                      <w:rPr>
                        <w:sz w:val="16"/>
                      </w:rPr>
                    </w:pPr>
                    <w:r>
                      <w:rPr>
                        <w:color w:val="727477"/>
                        <w:w w:val="105"/>
                        <w:sz w:val="16"/>
                      </w:rPr>
                      <w:t>Dehydrated with dark sunken eyes and/or parched</w:t>
                    </w:r>
                    <w:r>
                      <w:rPr>
                        <w:color w:val="727477"/>
                        <w:spacing w:val="5"/>
                        <w:w w:val="105"/>
                        <w:sz w:val="16"/>
                      </w:rPr>
                      <w:t> </w:t>
                    </w:r>
                    <w:r>
                      <w:rPr>
                        <w:color w:val="727477"/>
                        <w:w w:val="105"/>
                        <w:sz w:val="16"/>
                      </w:rPr>
                      <w:t>lips</w:t>
                    </w:r>
                  </w:p>
                  <w:p>
                    <w:pPr>
                      <w:spacing w:before="68"/>
                      <w:ind w:left="1" w:right="0" w:hanging="2"/>
                      <w:jc w:val="left"/>
                      <w:rPr>
                        <w:sz w:val="13"/>
                      </w:rPr>
                    </w:pPr>
                    <w:r>
                      <w:rPr>
                        <w:color w:val="727477"/>
                        <w:sz w:val="13"/>
                      </w:rPr>
                      <w:t>Note: Skin symptoms may deceive</w:t>
                    </w:r>
                    <w:r>
                      <w:rPr>
                        <w:color w:val="97999A"/>
                        <w:sz w:val="13"/>
                      </w:rPr>
                      <w:t>. </w:t>
                    </w:r>
                    <w:r>
                      <w:rPr>
                        <w:color w:val="727477"/>
                        <w:sz w:val="13"/>
                      </w:rPr>
                      <w:t>Heat casualties</w:t>
                    </w:r>
                  </w:p>
                  <w:p>
                    <w:pPr>
                      <w:spacing w:line="200" w:lineRule="atLeast" w:before="11"/>
                      <w:ind w:left="0" w:right="0" w:firstLine="0"/>
                      <w:jc w:val="left"/>
                      <w:rPr>
                        <w:sz w:val="13"/>
                      </w:rPr>
                    </w:pPr>
                    <w:r>
                      <w:rPr>
                        <w:color w:val="727477"/>
                        <w:w w:val="105"/>
                        <w:sz w:val="13"/>
                      </w:rPr>
                      <w:t>may</w:t>
                    </w:r>
                    <w:r>
                      <w:rPr>
                        <w:color w:val="727477"/>
                        <w:spacing w:val="-18"/>
                        <w:w w:val="105"/>
                        <w:sz w:val="13"/>
                      </w:rPr>
                      <w:t> </w:t>
                    </w:r>
                    <w:r>
                      <w:rPr>
                        <w:color w:val="727477"/>
                        <w:w w:val="105"/>
                        <w:sz w:val="13"/>
                      </w:rPr>
                      <w:t>appear</w:t>
                    </w:r>
                    <w:r>
                      <w:rPr>
                        <w:color w:val="727477"/>
                        <w:spacing w:val="-14"/>
                        <w:w w:val="105"/>
                        <w:sz w:val="13"/>
                      </w:rPr>
                      <w:t> </w:t>
                    </w:r>
                    <w:r>
                      <w:rPr>
                        <w:color w:val="727477"/>
                        <w:w w:val="105"/>
                        <w:sz w:val="13"/>
                      </w:rPr>
                      <w:t>pale</w:t>
                    </w:r>
                    <w:r>
                      <w:rPr>
                        <w:color w:val="727477"/>
                        <w:spacing w:val="-20"/>
                        <w:w w:val="105"/>
                        <w:sz w:val="13"/>
                      </w:rPr>
                      <w:t> </w:t>
                    </w:r>
                    <w:r>
                      <w:rPr>
                        <w:color w:val="727477"/>
                        <w:w w:val="105"/>
                        <w:sz w:val="13"/>
                      </w:rPr>
                      <w:t>or</w:t>
                    </w:r>
                    <w:r>
                      <w:rPr>
                        <w:color w:val="727477"/>
                        <w:spacing w:val="-18"/>
                        <w:w w:val="105"/>
                        <w:sz w:val="13"/>
                      </w:rPr>
                      <w:t> </w:t>
                    </w:r>
                    <w:r>
                      <w:rPr>
                        <w:color w:val="727477"/>
                        <w:w w:val="105"/>
                        <w:sz w:val="13"/>
                      </w:rPr>
                      <w:t>flushed;</w:t>
                    </w:r>
                    <w:r>
                      <w:rPr>
                        <w:color w:val="727477"/>
                        <w:spacing w:val="-19"/>
                        <w:w w:val="105"/>
                        <w:sz w:val="13"/>
                      </w:rPr>
                      <w:t> </w:t>
                    </w:r>
                    <w:r>
                      <w:rPr>
                        <w:color w:val="727477"/>
                        <w:w w:val="105"/>
                        <w:sz w:val="13"/>
                      </w:rPr>
                      <w:t>their</w:t>
                    </w:r>
                    <w:r>
                      <w:rPr>
                        <w:color w:val="727477"/>
                        <w:spacing w:val="-14"/>
                        <w:w w:val="105"/>
                        <w:sz w:val="13"/>
                      </w:rPr>
                      <w:t> </w:t>
                    </w:r>
                    <w:r>
                      <w:rPr>
                        <w:color w:val="727477"/>
                        <w:w w:val="105"/>
                        <w:sz w:val="13"/>
                      </w:rPr>
                      <w:t>skin</w:t>
                    </w:r>
                    <w:r>
                      <w:rPr>
                        <w:color w:val="727477"/>
                        <w:spacing w:val="-18"/>
                        <w:w w:val="105"/>
                        <w:sz w:val="13"/>
                      </w:rPr>
                      <w:t> </w:t>
                    </w:r>
                    <w:r>
                      <w:rPr>
                        <w:color w:val="727477"/>
                        <w:w w:val="105"/>
                        <w:sz w:val="13"/>
                      </w:rPr>
                      <w:t>may</w:t>
                    </w:r>
                    <w:r>
                      <w:rPr>
                        <w:color w:val="727477"/>
                        <w:spacing w:val="-15"/>
                        <w:w w:val="105"/>
                        <w:sz w:val="13"/>
                      </w:rPr>
                      <w:t> </w:t>
                    </w:r>
                    <w:r>
                      <w:rPr>
                        <w:color w:val="727477"/>
                        <w:w w:val="105"/>
                        <w:sz w:val="13"/>
                      </w:rPr>
                      <w:t>feel</w:t>
                    </w:r>
                    <w:r>
                      <w:rPr>
                        <w:color w:val="727477"/>
                        <w:spacing w:val="-17"/>
                        <w:w w:val="105"/>
                        <w:sz w:val="13"/>
                      </w:rPr>
                      <w:t> </w:t>
                    </w:r>
                    <w:r>
                      <w:rPr>
                        <w:color w:val="727477"/>
                        <w:w w:val="105"/>
                        <w:sz w:val="13"/>
                      </w:rPr>
                      <w:t>cool or</w:t>
                    </w:r>
                    <w:r>
                      <w:rPr>
                        <w:color w:val="727477"/>
                        <w:spacing w:val="-5"/>
                        <w:w w:val="105"/>
                        <w:sz w:val="13"/>
                      </w:rPr>
                      <w:t> </w:t>
                    </w:r>
                    <w:r>
                      <w:rPr>
                        <w:color w:val="727477"/>
                        <w:w w:val="105"/>
                        <w:sz w:val="13"/>
                      </w:rPr>
                      <w:t>hot,</w:t>
                    </w:r>
                    <w:r>
                      <w:rPr>
                        <w:color w:val="727477"/>
                        <w:spacing w:val="-14"/>
                        <w:w w:val="105"/>
                        <w:sz w:val="13"/>
                      </w:rPr>
                      <w:t> </w:t>
                    </w:r>
                    <w:r>
                      <w:rPr>
                        <w:color w:val="727477"/>
                        <w:w w:val="105"/>
                        <w:sz w:val="13"/>
                      </w:rPr>
                      <w:t>and</w:t>
                    </w:r>
                    <w:r>
                      <w:rPr>
                        <w:color w:val="727477"/>
                        <w:spacing w:val="-7"/>
                        <w:w w:val="105"/>
                        <w:sz w:val="13"/>
                      </w:rPr>
                      <w:t> </w:t>
                    </w:r>
                    <w:r>
                      <w:rPr>
                        <w:color w:val="727477"/>
                        <w:w w:val="105"/>
                        <w:sz w:val="13"/>
                      </w:rPr>
                      <w:t>wet</w:t>
                    </w:r>
                    <w:r>
                      <w:rPr>
                        <w:color w:val="727477"/>
                        <w:spacing w:val="-5"/>
                        <w:w w:val="105"/>
                        <w:sz w:val="13"/>
                      </w:rPr>
                      <w:t> </w:t>
                    </w:r>
                    <w:r>
                      <w:rPr>
                        <w:color w:val="727477"/>
                        <w:w w:val="105"/>
                        <w:sz w:val="13"/>
                      </w:rPr>
                      <w:t>or</w:t>
                    </w:r>
                    <w:r>
                      <w:rPr>
                        <w:color w:val="727477"/>
                        <w:spacing w:val="-10"/>
                        <w:w w:val="105"/>
                        <w:sz w:val="13"/>
                      </w:rPr>
                      <w:t> </w:t>
                    </w:r>
                    <w:r>
                      <w:rPr>
                        <w:color w:val="727477"/>
                        <w:w w:val="105"/>
                        <w:sz w:val="13"/>
                      </w:rPr>
                      <w:t>dry</w:t>
                    </w:r>
                    <w:r>
                      <w:rPr>
                        <w:color w:val="727477"/>
                        <w:spacing w:val="-11"/>
                        <w:w w:val="105"/>
                        <w:sz w:val="13"/>
                      </w:rPr>
                      <w:t> </w:t>
                    </w:r>
                    <w:r>
                      <w:rPr>
                        <w:color w:val="727477"/>
                        <w:w w:val="105"/>
                        <w:sz w:val="13"/>
                      </w:rPr>
                      <w:t>to</w:t>
                    </w:r>
                    <w:r>
                      <w:rPr>
                        <w:color w:val="727477"/>
                        <w:spacing w:val="-2"/>
                        <w:w w:val="105"/>
                        <w:sz w:val="13"/>
                      </w:rPr>
                      <w:t> </w:t>
                    </w:r>
                    <w:r>
                      <w:rPr>
                        <w:color w:val="727477"/>
                        <w:w w:val="105"/>
                        <w:sz w:val="13"/>
                      </w:rPr>
                      <w:t>touch</w:t>
                    </w:r>
                  </w:p>
                </w:txbxContent>
              </v:textbox>
              <w10:wrap type="none"/>
            </v:shape>
          </v:group>
        </w:pict>
      </w:r>
      <w:r>
        <w:rPr>
          <w:rFonts w:ascii="Times New Roman"/>
          <w:sz w:val="20"/>
        </w:rPr>
      </w:r>
    </w:p>
    <w:p>
      <w:pPr>
        <w:pStyle w:val="BodyText"/>
        <w:spacing w:before="2"/>
        <w:rPr>
          <w:rFonts w:ascii="Times New Roman"/>
          <w:b/>
          <w:sz w:val="11"/>
        </w:rPr>
      </w:pPr>
    </w:p>
    <w:p>
      <w:pPr>
        <w:spacing w:line="340" w:lineRule="auto" w:before="0"/>
        <w:ind w:left="265" w:right="935" w:hanging="3"/>
        <w:jc w:val="left"/>
        <w:rPr>
          <w:sz w:val="13"/>
        </w:rPr>
      </w:pPr>
      <w:r>
        <w:rPr>
          <w:color w:val="727477"/>
          <w:w w:val="105"/>
          <w:sz w:val="13"/>
        </w:rPr>
        <w:t>Note:</w:t>
      </w:r>
      <w:r>
        <w:rPr>
          <w:color w:val="727477"/>
          <w:spacing w:val="3"/>
          <w:w w:val="105"/>
          <w:sz w:val="13"/>
        </w:rPr>
        <w:t> </w:t>
      </w:r>
      <w:r>
        <w:rPr>
          <w:color w:val="727477"/>
          <w:w w:val="105"/>
          <w:sz w:val="13"/>
        </w:rPr>
        <w:t>Bold</w:t>
      </w:r>
      <w:r>
        <w:rPr>
          <w:color w:val="727477"/>
          <w:spacing w:val="-15"/>
          <w:w w:val="105"/>
          <w:sz w:val="13"/>
        </w:rPr>
        <w:t> </w:t>
      </w:r>
      <w:r>
        <w:rPr>
          <w:color w:val="727477"/>
          <w:w w:val="105"/>
          <w:sz w:val="13"/>
        </w:rPr>
        <w:t>font</w:t>
      </w:r>
      <w:r>
        <w:rPr>
          <w:color w:val="727477"/>
          <w:spacing w:val="-14"/>
          <w:w w:val="105"/>
          <w:sz w:val="13"/>
        </w:rPr>
        <w:t> </w:t>
      </w:r>
      <w:r>
        <w:rPr>
          <w:color w:val="727477"/>
          <w:w w:val="105"/>
          <w:sz w:val="13"/>
        </w:rPr>
        <w:t>denotes</w:t>
      </w:r>
      <w:r>
        <w:rPr>
          <w:color w:val="727477"/>
          <w:spacing w:val="-12"/>
          <w:w w:val="105"/>
          <w:sz w:val="13"/>
        </w:rPr>
        <w:t> </w:t>
      </w:r>
      <w:r>
        <w:rPr>
          <w:color w:val="727477"/>
          <w:w w:val="105"/>
          <w:sz w:val="13"/>
        </w:rPr>
        <w:t>the</w:t>
      </w:r>
      <w:r>
        <w:rPr>
          <w:color w:val="727477"/>
          <w:spacing w:val="-17"/>
          <w:w w:val="105"/>
          <w:sz w:val="13"/>
        </w:rPr>
        <w:t> </w:t>
      </w:r>
      <w:r>
        <w:rPr>
          <w:color w:val="727477"/>
          <w:w w:val="105"/>
          <w:sz w:val="13"/>
        </w:rPr>
        <w:t>more</w:t>
      </w:r>
      <w:r>
        <w:rPr>
          <w:color w:val="727477"/>
          <w:spacing w:val="-16"/>
          <w:w w:val="105"/>
          <w:sz w:val="13"/>
        </w:rPr>
        <w:t> </w:t>
      </w:r>
      <w:r>
        <w:rPr>
          <w:color w:val="727477"/>
          <w:w w:val="105"/>
          <w:sz w:val="13"/>
        </w:rPr>
        <w:t>commonly</w:t>
      </w:r>
      <w:r>
        <w:rPr>
          <w:color w:val="727477"/>
          <w:spacing w:val="-11"/>
          <w:w w:val="105"/>
          <w:sz w:val="13"/>
        </w:rPr>
        <w:t> </w:t>
      </w:r>
      <w:r>
        <w:rPr>
          <w:color w:val="727477"/>
          <w:w w:val="105"/>
          <w:sz w:val="13"/>
        </w:rPr>
        <w:t>encountered</w:t>
      </w:r>
      <w:r>
        <w:rPr>
          <w:color w:val="727477"/>
          <w:spacing w:val="-3"/>
          <w:w w:val="105"/>
          <w:sz w:val="13"/>
        </w:rPr>
        <w:t> </w:t>
      </w:r>
      <w:r>
        <w:rPr>
          <w:color w:val="727477"/>
          <w:w w:val="105"/>
          <w:sz w:val="13"/>
        </w:rPr>
        <w:t>signs</w:t>
      </w:r>
      <w:r>
        <w:rPr>
          <w:color w:val="727477"/>
          <w:spacing w:val="-14"/>
          <w:w w:val="105"/>
          <w:sz w:val="13"/>
        </w:rPr>
        <w:t> </w:t>
      </w:r>
      <w:r>
        <w:rPr>
          <w:color w:val="727477"/>
          <w:w w:val="105"/>
          <w:sz w:val="13"/>
        </w:rPr>
        <w:t>and</w:t>
      </w:r>
      <w:r>
        <w:rPr>
          <w:color w:val="727477"/>
          <w:spacing w:val="-13"/>
          <w:w w:val="105"/>
          <w:sz w:val="13"/>
        </w:rPr>
        <w:t> </w:t>
      </w:r>
      <w:r>
        <w:rPr>
          <w:color w:val="727477"/>
          <w:w w:val="105"/>
          <w:sz w:val="13"/>
        </w:rPr>
        <w:t>symptoms</w:t>
      </w:r>
      <w:r>
        <w:rPr>
          <w:color w:val="727477"/>
          <w:spacing w:val="-13"/>
          <w:w w:val="105"/>
          <w:sz w:val="13"/>
        </w:rPr>
        <w:t> </w:t>
      </w:r>
      <w:r>
        <w:rPr>
          <w:color w:val="727477"/>
          <w:w w:val="105"/>
          <w:sz w:val="13"/>
        </w:rPr>
        <w:t>of</w:t>
      </w:r>
      <w:r>
        <w:rPr>
          <w:color w:val="727477"/>
          <w:spacing w:val="-9"/>
          <w:w w:val="105"/>
          <w:sz w:val="13"/>
        </w:rPr>
        <w:t> </w:t>
      </w:r>
      <w:r>
        <w:rPr>
          <w:color w:val="727477"/>
          <w:w w:val="105"/>
          <w:sz w:val="13"/>
        </w:rPr>
        <w:t>heat</w:t>
      </w:r>
      <w:r>
        <w:rPr>
          <w:color w:val="727477"/>
          <w:spacing w:val="-17"/>
          <w:w w:val="105"/>
          <w:sz w:val="13"/>
        </w:rPr>
        <w:t> </w:t>
      </w:r>
      <w:r>
        <w:rPr>
          <w:color w:val="727477"/>
          <w:w w:val="105"/>
          <w:sz w:val="13"/>
        </w:rPr>
        <w:t>injury</w:t>
      </w:r>
      <w:r>
        <w:rPr>
          <w:color w:val="727477"/>
          <w:spacing w:val="-12"/>
          <w:w w:val="105"/>
          <w:sz w:val="13"/>
        </w:rPr>
        <w:t> </w:t>
      </w:r>
      <w:r>
        <w:rPr>
          <w:color w:val="727477"/>
          <w:w w:val="105"/>
          <w:sz w:val="13"/>
        </w:rPr>
        <w:t>based</w:t>
      </w:r>
      <w:r>
        <w:rPr>
          <w:color w:val="727477"/>
          <w:spacing w:val="-11"/>
          <w:w w:val="105"/>
          <w:sz w:val="13"/>
        </w:rPr>
        <w:t> </w:t>
      </w:r>
      <w:r>
        <w:rPr>
          <w:color w:val="727477"/>
          <w:w w:val="105"/>
          <w:sz w:val="13"/>
        </w:rPr>
        <w:t>on</w:t>
      </w:r>
      <w:r>
        <w:rPr>
          <w:color w:val="727477"/>
          <w:spacing w:val="-18"/>
          <w:w w:val="105"/>
          <w:sz w:val="13"/>
        </w:rPr>
        <w:t> </w:t>
      </w:r>
      <w:r>
        <w:rPr>
          <w:color w:val="727477"/>
          <w:w w:val="105"/>
          <w:sz w:val="13"/>
        </w:rPr>
        <w:t>data</w:t>
      </w:r>
      <w:r>
        <w:rPr>
          <w:color w:val="727477"/>
          <w:spacing w:val="-11"/>
          <w:w w:val="105"/>
          <w:sz w:val="13"/>
        </w:rPr>
        <w:t> </w:t>
      </w:r>
      <w:r>
        <w:rPr>
          <w:color w:val="727477"/>
          <w:w w:val="105"/>
          <w:sz w:val="13"/>
        </w:rPr>
        <w:t>from the</w:t>
      </w:r>
      <w:r>
        <w:rPr>
          <w:color w:val="727477"/>
          <w:spacing w:val="-9"/>
          <w:w w:val="105"/>
          <w:sz w:val="13"/>
        </w:rPr>
        <w:t> </w:t>
      </w:r>
      <w:r>
        <w:rPr>
          <w:color w:val="727477"/>
          <w:w w:val="105"/>
          <w:sz w:val="13"/>
        </w:rPr>
        <w:t>SAF</w:t>
      </w:r>
      <w:r>
        <w:rPr>
          <w:color w:val="727477"/>
          <w:spacing w:val="-12"/>
          <w:w w:val="105"/>
          <w:sz w:val="13"/>
        </w:rPr>
        <w:t> </w:t>
      </w:r>
      <w:r>
        <w:rPr>
          <w:color w:val="727477"/>
          <w:w w:val="105"/>
          <w:sz w:val="13"/>
        </w:rPr>
        <w:t>Heat</w:t>
      </w:r>
      <w:r>
        <w:rPr>
          <w:color w:val="727477"/>
          <w:spacing w:val="-8"/>
          <w:w w:val="105"/>
          <w:sz w:val="13"/>
        </w:rPr>
        <w:t> </w:t>
      </w:r>
      <w:r>
        <w:rPr>
          <w:color w:val="727477"/>
          <w:w w:val="105"/>
          <w:sz w:val="13"/>
        </w:rPr>
        <w:t>Injury</w:t>
      </w:r>
      <w:r>
        <w:rPr>
          <w:color w:val="727477"/>
          <w:spacing w:val="-8"/>
          <w:w w:val="105"/>
          <w:sz w:val="13"/>
        </w:rPr>
        <w:t> </w:t>
      </w:r>
      <w:r>
        <w:rPr>
          <w:color w:val="727477"/>
          <w:w w:val="105"/>
          <w:sz w:val="13"/>
        </w:rPr>
        <w:t>Registry</w:t>
      </w:r>
      <w:r>
        <w:rPr>
          <w:color w:val="727477"/>
          <w:spacing w:val="-5"/>
          <w:w w:val="105"/>
          <w:sz w:val="13"/>
        </w:rPr>
        <w:t> </w:t>
      </w:r>
      <w:r>
        <w:rPr>
          <w:color w:val="727477"/>
          <w:w w:val="105"/>
          <w:sz w:val="13"/>
        </w:rPr>
        <w:t>(unpublished) </w:t>
      </w:r>
      <w:r>
        <w:rPr>
          <w:color w:val="97999A"/>
          <w:w w:val="105"/>
          <w:sz w:val="13"/>
        </w:rPr>
        <w:t>.</w:t>
      </w:r>
    </w:p>
    <w:p>
      <w:pPr>
        <w:spacing w:before="66"/>
        <w:ind w:left="264" w:right="0" w:firstLine="0"/>
        <w:jc w:val="left"/>
        <w:rPr>
          <w:b/>
          <w:sz w:val="14"/>
        </w:rPr>
      </w:pPr>
      <w:r>
        <w:rPr>
          <w:b/>
          <w:color w:val="727477"/>
          <w:w w:val="105"/>
          <w:sz w:val="14"/>
        </w:rPr>
        <w:t>Table 6: </w:t>
      </w:r>
      <w:r>
        <w:rPr>
          <w:b/>
          <w:color w:val="01AEC4"/>
          <w:w w:val="105"/>
          <w:sz w:val="14"/>
        </w:rPr>
        <w:t>Early signs and symptoms of heat illness</w:t>
      </w:r>
      <w:r>
        <w:rPr>
          <w:b/>
          <w:color w:val="23B8CD"/>
          <w:w w:val="105"/>
          <w:sz w:val="14"/>
        </w:rPr>
        <w:t>.</w:t>
      </w:r>
    </w:p>
    <w:p>
      <w:pPr>
        <w:pStyle w:val="BodyText"/>
        <w:spacing w:before="3"/>
        <w:rPr>
          <w:b/>
          <w:sz w:val="23"/>
        </w:rPr>
      </w:pPr>
    </w:p>
    <w:p>
      <w:pPr>
        <w:pStyle w:val="BodyText"/>
        <w:spacing w:line="288" w:lineRule="auto"/>
        <w:ind w:left="266" w:right="493" w:firstLine="3"/>
        <w:jc w:val="both"/>
      </w:pPr>
      <w:r>
        <w:rPr>
          <w:color w:val="727477"/>
          <w:w w:val="105"/>
        </w:rPr>
        <w:t>Note that the signs and symptoms of heat illness may vary between individuals. First-aiders should</w:t>
      </w:r>
      <w:r>
        <w:rPr>
          <w:color w:val="727477"/>
          <w:spacing w:val="-14"/>
          <w:w w:val="105"/>
        </w:rPr>
        <w:t> </w:t>
      </w:r>
      <w:r>
        <w:rPr>
          <w:color w:val="727477"/>
          <w:w w:val="105"/>
        </w:rPr>
        <w:t>not use</w:t>
      </w:r>
      <w:r>
        <w:rPr>
          <w:color w:val="727477"/>
          <w:spacing w:val="-17"/>
          <w:w w:val="105"/>
        </w:rPr>
        <w:t> </w:t>
      </w:r>
      <w:r>
        <w:rPr>
          <w:color w:val="727477"/>
          <w:w w:val="105"/>
        </w:rPr>
        <w:t>the</w:t>
      </w:r>
      <w:r>
        <w:rPr>
          <w:color w:val="727477"/>
          <w:spacing w:val="6"/>
          <w:w w:val="105"/>
        </w:rPr>
        <w:t> </w:t>
      </w:r>
      <w:r>
        <w:rPr>
          <w:color w:val="727477"/>
          <w:w w:val="105"/>
        </w:rPr>
        <w:t>absence</w:t>
      </w:r>
      <w:r>
        <w:rPr>
          <w:color w:val="727477"/>
          <w:spacing w:val="-12"/>
          <w:w w:val="105"/>
        </w:rPr>
        <w:t> </w:t>
      </w:r>
      <w:r>
        <w:rPr>
          <w:color w:val="727477"/>
          <w:w w:val="105"/>
        </w:rPr>
        <w:t>or</w:t>
      </w:r>
      <w:r>
        <w:rPr>
          <w:color w:val="727477"/>
          <w:spacing w:val="-12"/>
          <w:w w:val="105"/>
        </w:rPr>
        <w:t> </w:t>
      </w:r>
      <w:r>
        <w:rPr>
          <w:color w:val="727477"/>
          <w:w w:val="105"/>
        </w:rPr>
        <w:t>presence</w:t>
      </w:r>
      <w:r>
        <w:rPr>
          <w:color w:val="727477"/>
          <w:spacing w:val="-5"/>
          <w:w w:val="105"/>
        </w:rPr>
        <w:t> </w:t>
      </w:r>
      <w:r>
        <w:rPr>
          <w:color w:val="727477"/>
          <w:w w:val="105"/>
        </w:rPr>
        <w:t>of</w:t>
      </w:r>
      <w:r>
        <w:rPr>
          <w:color w:val="727477"/>
          <w:spacing w:val="-3"/>
          <w:w w:val="105"/>
        </w:rPr>
        <w:t> </w:t>
      </w:r>
      <w:r>
        <w:rPr>
          <w:color w:val="727477"/>
          <w:w w:val="105"/>
        </w:rPr>
        <w:t>sweating</w:t>
      </w:r>
      <w:r>
        <w:rPr>
          <w:color w:val="727477"/>
          <w:spacing w:val="-14"/>
          <w:w w:val="105"/>
        </w:rPr>
        <w:t> </w:t>
      </w:r>
      <w:r>
        <w:rPr>
          <w:color w:val="727477"/>
          <w:w w:val="105"/>
        </w:rPr>
        <w:t>as</w:t>
      </w:r>
      <w:r>
        <w:rPr>
          <w:color w:val="727477"/>
          <w:spacing w:val="-20"/>
          <w:w w:val="105"/>
        </w:rPr>
        <w:t> </w:t>
      </w:r>
      <w:r>
        <w:rPr>
          <w:color w:val="727477"/>
          <w:w w:val="105"/>
        </w:rPr>
        <w:t>a</w:t>
      </w:r>
      <w:r>
        <w:rPr>
          <w:color w:val="727477"/>
          <w:spacing w:val="-16"/>
          <w:w w:val="105"/>
        </w:rPr>
        <w:t> </w:t>
      </w:r>
      <w:r>
        <w:rPr>
          <w:color w:val="727477"/>
          <w:w w:val="105"/>
        </w:rPr>
        <w:t>guide</w:t>
      </w:r>
      <w:r>
        <w:rPr>
          <w:color w:val="727477"/>
          <w:spacing w:val="-13"/>
          <w:w w:val="105"/>
        </w:rPr>
        <w:t> </w:t>
      </w:r>
      <w:r>
        <w:rPr>
          <w:color w:val="727477"/>
          <w:w w:val="105"/>
        </w:rPr>
        <w:t>to</w:t>
      </w:r>
      <w:r>
        <w:rPr>
          <w:color w:val="727477"/>
          <w:spacing w:val="-7"/>
          <w:w w:val="105"/>
        </w:rPr>
        <w:t> </w:t>
      </w:r>
      <w:r>
        <w:rPr>
          <w:color w:val="727477"/>
          <w:w w:val="105"/>
        </w:rPr>
        <w:t>heat</w:t>
      </w:r>
      <w:r>
        <w:rPr>
          <w:color w:val="727477"/>
          <w:spacing w:val="-12"/>
          <w:w w:val="105"/>
        </w:rPr>
        <w:t> </w:t>
      </w:r>
      <w:r>
        <w:rPr>
          <w:color w:val="727477"/>
          <w:w w:val="105"/>
        </w:rPr>
        <w:t>injury</w:t>
      </w:r>
      <w:r>
        <w:rPr>
          <w:color w:val="727477"/>
          <w:spacing w:val="-17"/>
          <w:w w:val="105"/>
        </w:rPr>
        <w:t> </w:t>
      </w:r>
      <w:r>
        <w:rPr>
          <w:color w:val="727477"/>
          <w:w w:val="105"/>
        </w:rPr>
        <w:t>diagnosis</w:t>
      </w:r>
      <w:r>
        <w:rPr>
          <w:color w:val="727477"/>
          <w:spacing w:val="-9"/>
          <w:w w:val="105"/>
        </w:rPr>
        <w:t> </w:t>
      </w:r>
      <w:r>
        <w:rPr>
          <w:color w:val="727477"/>
          <w:w w:val="105"/>
        </w:rPr>
        <w:t>and</w:t>
      </w:r>
      <w:r>
        <w:rPr>
          <w:color w:val="727477"/>
          <w:spacing w:val="-17"/>
          <w:w w:val="105"/>
        </w:rPr>
        <w:t> </w:t>
      </w:r>
      <w:r>
        <w:rPr>
          <w:color w:val="727477"/>
          <w:w w:val="105"/>
        </w:rPr>
        <w:t>first­ aid treatment initiation. In general, it is better to err on the side of caution and do everything possible to cool the affected worker's body so long as there has been high heat exposure or there is intense physical work being carried out, and there is the slightest suspicion that the worker is suffering from heat</w:t>
      </w:r>
      <w:r>
        <w:rPr>
          <w:color w:val="727477"/>
          <w:spacing w:val="-11"/>
          <w:w w:val="105"/>
        </w:rPr>
        <w:t> </w:t>
      </w:r>
      <w:r>
        <w:rPr>
          <w:color w:val="727477"/>
          <w:w w:val="105"/>
        </w:rPr>
        <w:t>stress.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95"/>
        <w:ind w:left="129" w:right="0" w:firstLine="0"/>
        <w:jc w:val="left"/>
        <w:rPr>
          <w:rFonts w:ascii="Times New Roman"/>
          <w:b/>
          <w:sz w:val="13"/>
        </w:rPr>
      </w:pPr>
      <w:r>
        <w:rPr>
          <w:rFonts w:ascii="Times New Roman"/>
          <w:b/>
          <w:color w:val="727477"/>
          <w:sz w:val="13"/>
        </w:rPr>
        <w:t>24</w:t>
      </w:r>
    </w:p>
    <w:p>
      <w:pPr>
        <w:spacing w:after="0"/>
        <w:jc w:val="left"/>
        <w:rPr>
          <w:rFonts w:ascii="Times New Roman"/>
          <w:sz w:val="13"/>
        </w:rPr>
        <w:sectPr>
          <w:pgSz w:w="8400" w:h="11910"/>
          <w:pgMar w:top="780" w:bottom="0" w:left="300" w:right="280"/>
        </w:sectPr>
      </w:pPr>
    </w:p>
    <w:p>
      <w:pPr>
        <w:pStyle w:val="ListParagraph"/>
        <w:numPr>
          <w:ilvl w:val="1"/>
          <w:numId w:val="5"/>
        </w:numPr>
        <w:tabs>
          <w:tab w:pos="1217" w:val="left" w:leader="none"/>
        </w:tabs>
        <w:spacing w:line="240" w:lineRule="auto" w:before="65" w:after="0"/>
        <w:ind w:left="1216" w:right="0" w:hanging="720"/>
        <w:jc w:val="both"/>
        <w:rPr>
          <w:b/>
          <w:color w:val="9CC83F"/>
          <w:sz w:val="25"/>
        </w:rPr>
      </w:pPr>
      <w:bookmarkStart w:name="_TOC_250005" w:id="17"/>
      <w:r>
        <w:rPr>
          <w:b/>
          <w:color w:val="9CC83F"/>
          <w:w w:val="105"/>
          <w:sz w:val="25"/>
        </w:rPr>
        <w:t>First-Aid</w:t>
      </w:r>
      <w:r>
        <w:rPr>
          <w:b/>
          <w:color w:val="9CC83F"/>
          <w:spacing w:val="-5"/>
          <w:w w:val="105"/>
          <w:sz w:val="25"/>
        </w:rPr>
        <w:t> </w:t>
      </w:r>
      <w:bookmarkEnd w:id="17"/>
      <w:r>
        <w:rPr>
          <w:b/>
          <w:color w:val="9CC83F"/>
          <w:w w:val="105"/>
          <w:sz w:val="25"/>
        </w:rPr>
        <w:t>Treatment</w:t>
      </w:r>
    </w:p>
    <w:p>
      <w:pPr>
        <w:pStyle w:val="BodyText"/>
        <w:spacing w:line="283" w:lineRule="auto" w:before="239"/>
        <w:ind w:left="495" w:right="156"/>
        <w:jc w:val="both"/>
      </w:pPr>
      <w:r>
        <w:rPr>
          <w:color w:val="707275"/>
          <w:w w:val="105"/>
        </w:rPr>
        <w:t>Heat illness can occur quickly. When treating severe heat illness, cooling is the first priority. First-aid for heat illness comprises two key steps: determining a worker's level of consciousness,</w:t>
      </w:r>
    </w:p>
    <w:p>
      <w:pPr>
        <w:pStyle w:val="BodyText"/>
        <w:spacing w:before="3"/>
        <w:ind w:left="497"/>
      </w:pPr>
      <w:r>
        <w:rPr>
          <w:color w:val="707275"/>
          <w:w w:val="105"/>
        </w:rPr>
        <w:t>e.g. by using the AVPU scale, followed by on-site treatment using the 7R approach.</w:t>
      </w:r>
    </w:p>
    <w:p>
      <w:pPr>
        <w:pStyle w:val="BodyText"/>
        <w:spacing w:before="6"/>
        <w:rPr>
          <w:sz w:val="22"/>
        </w:rPr>
      </w:pPr>
    </w:p>
    <w:p>
      <w:pPr>
        <w:pStyle w:val="Heading7"/>
        <w:ind w:left="495"/>
        <w:jc w:val="both"/>
      </w:pPr>
      <w:r>
        <w:rPr>
          <w:color w:val="707275"/>
          <w:w w:val="105"/>
        </w:rPr>
        <w:t>The AVPU Scale</w:t>
      </w:r>
    </w:p>
    <w:p>
      <w:pPr>
        <w:pStyle w:val="BodyText"/>
        <w:spacing w:line="285" w:lineRule="auto" w:before="80"/>
        <w:ind w:left="495" w:right="156" w:firstLine="8"/>
        <w:jc w:val="both"/>
      </w:pPr>
      <w:r>
        <w:rPr>
          <w:color w:val="707275"/>
          <w:w w:val="105"/>
        </w:rPr>
        <w:t>AVPU</w:t>
      </w:r>
      <w:r>
        <w:rPr>
          <w:color w:val="707275"/>
          <w:spacing w:val="-15"/>
          <w:w w:val="105"/>
        </w:rPr>
        <w:t> </w:t>
      </w:r>
      <w:r>
        <w:rPr>
          <w:color w:val="707275"/>
          <w:w w:val="105"/>
        </w:rPr>
        <w:t>is</w:t>
      </w:r>
      <w:r>
        <w:rPr>
          <w:color w:val="707275"/>
          <w:spacing w:val="-20"/>
          <w:w w:val="105"/>
        </w:rPr>
        <w:t> </w:t>
      </w:r>
      <w:r>
        <w:rPr>
          <w:color w:val="707275"/>
          <w:w w:val="105"/>
        </w:rPr>
        <w:t>an</w:t>
      </w:r>
      <w:r>
        <w:rPr>
          <w:color w:val="707275"/>
          <w:spacing w:val="-20"/>
          <w:w w:val="105"/>
        </w:rPr>
        <w:t> </w:t>
      </w:r>
      <w:r>
        <w:rPr>
          <w:color w:val="707275"/>
          <w:w w:val="105"/>
        </w:rPr>
        <w:t>acronym</w:t>
      </w:r>
      <w:r>
        <w:rPr>
          <w:color w:val="707275"/>
          <w:spacing w:val="-11"/>
          <w:w w:val="105"/>
        </w:rPr>
        <w:t> </w:t>
      </w:r>
      <w:r>
        <w:rPr>
          <w:color w:val="707275"/>
          <w:w w:val="105"/>
        </w:rPr>
        <w:t>for</w:t>
      </w:r>
      <w:r>
        <w:rPr>
          <w:color w:val="707275"/>
          <w:spacing w:val="-4"/>
          <w:w w:val="105"/>
        </w:rPr>
        <w:t> </w:t>
      </w:r>
      <w:r>
        <w:rPr>
          <w:color w:val="707275"/>
          <w:w w:val="105"/>
        </w:rPr>
        <w:t>"Alert,</w:t>
      </w:r>
      <w:r>
        <w:rPr>
          <w:color w:val="707275"/>
          <w:spacing w:val="-22"/>
          <w:w w:val="105"/>
        </w:rPr>
        <w:t> </w:t>
      </w:r>
      <w:r>
        <w:rPr>
          <w:color w:val="707275"/>
          <w:w w:val="105"/>
        </w:rPr>
        <w:t>Verbal</w:t>
      </w:r>
      <w:r>
        <w:rPr>
          <w:color w:val="707275"/>
          <w:spacing w:val="-12"/>
          <w:w w:val="105"/>
        </w:rPr>
        <w:t> </w:t>
      </w:r>
      <w:r>
        <w:rPr>
          <w:color w:val="707275"/>
          <w:w w:val="105"/>
        </w:rPr>
        <w:t>response,</w:t>
      </w:r>
      <w:r>
        <w:rPr>
          <w:color w:val="707275"/>
          <w:spacing w:val="-15"/>
          <w:w w:val="105"/>
        </w:rPr>
        <w:t> </w:t>
      </w:r>
      <w:r>
        <w:rPr>
          <w:color w:val="707275"/>
          <w:w w:val="105"/>
        </w:rPr>
        <w:t>response</w:t>
      </w:r>
      <w:r>
        <w:rPr>
          <w:color w:val="707275"/>
          <w:spacing w:val="-15"/>
          <w:w w:val="105"/>
        </w:rPr>
        <w:t> </w:t>
      </w:r>
      <w:r>
        <w:rPr>
          <w:color w:val="707275"/>
          <w:w w:val="105"/>
        </w:rPr>
        <w:t>to</w:t>
      </w:r>
      <w:r>
        <w:rPr>
          <w:color w:val="707275"/>
          <w:spacing w:val="-5"/>
          <w:w w:val="105"/>
        </w:rPr>
        <w:t> </w:t>
      </w:r>
      <w:r>
        <w:rPr>
          <w:b/>
          <w:color w:val="707275"/>
          <w:w w:val="105"/>
          <w:sz w:val="17"/>
        </w:rPr>
        <w:t>Pain</w:t>
      </w:r>
      <w:r>
        <w:rPr>
          <w:b/>
          <w:color w:val="707275"/>
          <w:spacing w:val="-22"/>
          <w:w w:val="105"/>
          <w:sz w:val="17"/>
        </w:rPr>
        <w:t> </w:t>
      </w:r>
      <w:r>
        <w:rPr>
          <w:color w:val="707275"/>
          <w:w w:val="105"/>
        </w:rPr>
        <w:t>and</w:t>
      </w:r>
      <w:r>
        <w:rPr>
          <w:color w:val="707275"/>
          <w:spacing w:val="-22"/>
          <w:w w:val="105"/>
        </w:rPr>
        <w:t> </w:t>
      </w:r>
      <w:r>
        <w:rPr>
          <w:color w:val="707275"/>
          <w:w w:val="105"/>
        </w:rPr>
        <w:t>Unresponsive".</w:t>
      </w:r>
      <w:r>
        <w:rPr>
          <w:color w:val="707275"/>
          <w:spacing w:val="-18"/>
          <w:w w:val="105"/>
        </w:rPr>
        <w:t> </w:t>
      </w:r>
      <w:r>
        <w:rPr>
          <w:color w:val="707275"/>
          <w:w w:val="105"/>
        </w:rPr>
        <w:t>The</w:t>
      </w:r>
      <w:r>
        <w:rPr>
          <w:color w:val="707275"/>
          <w:spacing w:val="-13"/>
          <w:w w:val="105"/>
        </w:rPr>
        <w:t> </w:t>
      </w:r>
      <w:r>
        <w:rPr>
          <w:color w:val="707275"/>
          <w:w w:val="105"/>
        </w:rPr>
        <w:t>AVPU scale is a tool used by healthcare providers to rapidly assess a worker's level of consciousness. First-aiders may use the AVPU scale to determine the appropriate follow-up</w:t>
      </w:r>
      <w:r>
        <w:rPr>
          <w:color w:val="707275"/>
          <w:spacing w:val="-15"/>
          <w:w w:val="105"/>
        </w:rPr>
        <w:t> </w:t>
      </w:r>
      <w:r>
        <w:rPr>
          <w:color w:val="707275"/>
          <w:w w:val="105"/>
        </w:rPr>
        <w:t>action.</w:t>
      </w:r>
    </w:p>
    <w:p>
      <w:pPr>
        <w:pStyle w:val="BodyText"/>
        <w:spacing w:before="5"/>
        <w:rPr>
          <w:sz w:val="19"/>
        </w:rPr>
      </w:pPr>
    </w:p>
    <w:p>
      <w:pPr>
        <w:pStyle w:val="BodyText"/>
        <w:spacing w:before="1"/>
        <w:ind w:left="490"/>
        <w:jc w:val="both"/>
      </w:pPr>
      <w:r>
        <w:rPr>
          <w:color w:val="707275"/>
          <w:w w:val="105"/>
        </w:rPr>
        <w:t>The AVPU scale comprises four categories:</w:t>
      </w:r>
    </w:p>
    <w:p>
      <w:pPr>
        <w:pStyle w:val="BodyText"/>
        <w:rPr>
          <w:sz w:val="20"/>
        </w:rPr>
      </w:pPr>
    </w:p>
    <w:p>
      <w:pPr>
        <w:pStyle w:val="BodyText"/>
        <w:spacing w:before="4"/>
        <w:rPr>
          <w:sz w:val="17"/>
        </w:rPr>
      </w:pPr>
      <w:r>
        <w:rPr/>
        <w:pict>
          <v:group style="position:absolute;margin-left:39.584999pt;margin-top:11.936984pt;width:351.6pt;height:107.95pt;mso-position-horizontal-relative:page;mso-position-vertical-relative:paragraph;z-index:-251561984;mso-wrap-distance-left:0;mso-wrap-distance-right:0" coordorigin="792,239" coordsize="7032,2159">
            <v:shape style="position:absolute;left:793;top:238;width:7027;height:2159" coordorigin="794,239" coordsize="7027,2159" path="m7584,239l1030,239,955,251,890,284,839,335,806,400,794,475,794,2161,806,2236,839,2301,890,2352,955,2385,1030,2397,7584,2397,7658,2385,7723,2352,7774,2301,7808,2236,7820,2161,7820,475,7808,400,7774,335,7723,284,7658,251,7584,239xe" filled="true" fillcolor="#e6e7e8" stroked="false">
              <v:path arrowok="t"/>
              <v:fill type="solid"/>
            </v:shape>
            <v:shape style="position:absolute;left:791;top:239;width:1794;height:2158" coordorigin="792,240" coordsize="1794,2158" path="m2585,240l980,240,950,243,886,267,822,330,792,453,792,875,792,1762,792,2184,795,2307,816,2371,871,2394,980,2397,2585,2397,2585,240xe" filled="true" fillcolor="#9cc940" stroked="false">
              <v:path arrowok="t"/>
              <v:fill type="solid"/>
            </v:shape>
            <v:line style="position:absolute" from="792,705" to="2585,705" stroked="true" strokeweight=".25pt" strokecolor="#ffffff">
              <v:stroke dashstyle="solid"/>
            </v:line>
            <v:line style="position:absolute" from="792,1308" to="2585,1308" stroked="true" strokeweight=".25pt" strokecolor="#ffffff">
              <v:stroke dashstyle="solid"/>
            </v:line>
            <v:line style="position:absolute" from="7824,705" to="2585,705" stroked="true" strokeweight=".25pt" strokecolor="#636466">
              <v:stroke dashstyle="solid"/>
            </v:line>
            <v:line style="position:absolute" from="7824,1308" to="2585,1308" stroked="true" strokeweight=".25pt" strokecolor="#636466">
              <v:stroke dashstyle="solid"/>
            </v:line>
            <v:line style="position:absolute" from="792,1907" to="2585,1907" stroked="true" strokeweight=".25pt" strokecolor="#ffffff">
              <v:stroke dashstyle="solid"/>
            </v:line>
            <v:line style="position:absolute" from="7824,1907" to="2585,1907" stroked="true" strokeweight=".25pt" strokecolor="#636466">
              <v:stroke dashstyle="solid"/>
            </v:line>
            <v:shape style="position:absolute;left:791;top:238;width:7032;height:2159" type="#_x0000_t202" filled="false" stroked="false">
              <v:textbox inset="0,0,0,0">
                <w:txbxContent>
                  <w:p>
                    <w:pPr>
                      <w:spacing w:before="135"/>
                      <w:ind w:left="2177" w:right="0" w:firstLine="0"/>
                      <w:jc w:val="left"/>
                      <w:rPr>
                        <w:sz w:val="16"/>
                      </w:rPr>
                    </w:pPr>
                    <w:r>
                      <w:rPr>
                        <w:color w:val="707275"/>
                        <w:w w:val="105"/>
                        <w:sz w:val="16"/>
                      </w:rPr>
                      <w:t>The worker is fully awake with spontaneous eye opening.</w:t>
                    </w:r>
                  </w:p>
                  <w:p>
                    <w:pPr>
                      <w:spacing w:line="240" w:lineRule="auto" w:before="1"/>
                      <w:rPr>
                        <w:sz w:val="22"/>
                      </w:rPr>
                    </w:pPr>
                  </w:p>
                  <w:p>
                    <w:pPr>
                      <w:spacing w:line="268" w:lineRule="auto" w:before="0"/>
                      <w:ind w:left="2180" w:right="0" w:firstLine="2"/>
                      <w:jc w:val="left"/>
                      <w:rPr>
                        <w:sz w:val="16"/>
                      </w:rPr>
                    </w:pPr>
                    <w:r>
                      <w:rPr>
                        <w:color w:val="707275"/>
                        <w:w w:val="105"/>
                        <w:sz w:val="16"/>
                      </w:rPr>
                      <w:t>Eyes do not open spontaneously but the worker responds appropriately when spoken to.</w:t>
                    </w:r>
                  </w:p>
                  <w:p>
                    <w:pPr>
                      <w:spacing w:line="240" w:lineRule="auto" w:before="8"/>
                      <w:rPr>
                        <w:sz w:val="17"/>
                      </w:rPr>
                    </w:pPr>
                  </w:p>
                  <w:p>
                    <w:pPr>
                      <w:spacing w:line="268" w:lineRule="auto" w:before="0"/>
                      <w:ind w:left="2181" w:right="0" w:hanging="4"/>
                      <w:jc w:val="left"/>
                      <w:rPr>
                        <w:sz w:val="16"/>
                      </w:rPr>
                    </w:pPr>
                    <w:r>
                      <w:rPr>
                        <w:color w:val="707275"/>
                        <w:w w:val="105"/>
                        <w:sz w:val="16"/>
                      </w:rPr>
                      <w:t>The worker does not respond to verbal stimuli but moves or groans in response to painful stimuli e.g. pinching nail bed.</w:t>
                    </w:r>
                  </w:p>
                  <w:p>
                    <w:pPr>
                      <w:spacing w:line="240" w:lineRule="auto" w:before="0"/>
                      <w:rPr>
                        <w:sz w:val="21"/>
                      </w:rPr>
                    </w:pPr>
                  </w:p>
                  <w:p>
                    <w:pPr>
                      <w:spacing w:before="0"/>
                      <w:ind w:left="2177" w:right="0" w:firstLine="0"/>
                      <w:jc w:val="left"/>
                      <w:rPr>
                        <w:sz w:val="16"/>
                      </w:rPr>
                    </w:pPr>
                    <w:r>
                      <w:rPr>
                        <w:color w:val="707275"/>
                        <w:w w:val="105"/>
                        <w:sz w:val="16"/>
                      </w:rPr>
                      <w:t>The worker does not respond to any stimuli.</w:t>
                    </w:r>
                  </w:p>
                </w:txbxContent>
              </v:textbox>
              <w10:wrap type="none"/>
            </v:shape>
            <w10:wrap type="topAndBottom"/>
          </v:group>
        </w:pict>
      </w:r>
    </w:p>
    <w:p>
      <w:pPr>
        <w:spacing w:before="116"/>
        <w:ind w:left="490" w:right="0" w:firstLine="0"/>
        <w:jc w:val="left"/>
        <w:rPr>
          <w:sz w:val="15"/>
        </w:rPr>
      </w:pPr>
      <w:r>
        <w:rPr>
          <w:color w:val="707275"/>
          <w:w w:val="105"/>
          <w:sz w:val="15"/>
        </w:rPr>
        <w:t>Table 7: </w:t>
      </w:r>
      <w:r>
        <w:rPr>
          <w:color w:val="03AFC4"/>
          <w:w w:val="105"/>
          <w:sz w:val="15"/>
        </w:rPr>
        <w:t>The 4 categories of the AVPU scale.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before="95"/>
        <w:ind w:left="0" w:right="146" w:firstLine="0"/>
        <w:jc w:val="right"/>
        <w:rPr>
          <w:rFonts w:ascii="Times New Roman"/>
          <w:b/>
          <w:sz w:val="14"/>
        </w:rPr>
      </w:pPr>
      <w:r>
        <w:rPr>
          <w:rFonts w:ascii="Times New Roman"/>
          <w:b/>
          <w:color w:val="707275"/>
          <w:w w:val="95"/>
          <w:sz w:val="14"/>
        </w:rPr>
        <w:t>25</w:t>
      </w:r>
    </w:p>
    <w:p>
      <w:pPr>
        <w:spacing w:after="0"/>
        <w:jc w:val="right"/>
        <w:rPr>
          <w:rFonts w:ascii="Times New Roman"/>
          <w:sz w:val="14"/>
        </w:rPr>
        <w:sectPr>
          <w:pgSz w:w="8400" w:h="11910"/>
          <w:pgMar w:top="700" w:bottom="0" w:left="300" w:right="280"/>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8"/>
        </w:rPr>
      </w:pPr>
    </w:p>
    <w:p>
      <w:pPr>
        <w:spacing w:before="84"/>
        <w:ind w:left="0" w:right="222" w:firstLine="0"/>
        <w:jc w:val="center"/>
        <w:rPr>
          <w:rFonts w:ascii="Times New Roman"/>
          <w:sz w:val="38"/>
        </w:rPr>
      </w:pPr>
      <w:r>
        <w:rPr/>
        <w:pict>
          <v:group style="position:absolute;margin-left:28.7883pt;margin-top:-85.563019pt;width:351.75pt;height:267.850pt;mso-position-horizontal-relative:page;mso-position-vertical-relative:paragraph;z-index:-255568896" coordorigin="576,-1711" coordsize="7035,5357">
            <v:shape style="position:absolute;left:578;top:-1709;width:7030;height:5352" coordorigin="578,-1709" coordsize="7030,5352" path="m814,-1709l740,-1697,675,-1663,624,-1612,590,-1547,578,-1473,578,3407,590,3482,624,3546,675,3598,740,3631,814,3643,7372,3643,7447,3631,7512,3598,7563,3546,7596,3482,7608,3407,7608,-1473,7596,-1547,7563,-1612,7512,-1663,7447,-1697,7372,-1709,814,-1709xe" filled="false" stroked="true" strokeweight=".25pt" strokecolor="#231f20">
              <v:path arrowok="t"/>
              <v:stroke dashstyle="solid"/>
            </v:shape>
            <v:rect style="position:absolute;left:3224;top:-1496;width:1747;height:301" filled="true" fillcolor="#9ccb3b" stroked="false">
              <v:fill type="solid"/>
            </v:rect>
            <v:rect style="position:absolute;left:1728;top:-914;width:4813;height:304" filled="true" fillcolor="#74c5d7" stroked="false">
              <v:fill type="solid"/>
            </v:rect>
            <v:shape style="position:absolute;left:1728;top:-914;width:4813;height:2506" coordorigin="1728,-913" coordsize="4813,2506" path="m1728,-610l6541,-610,6541,-913,1728,-913,1728,-610xm1728,164l6541,164,6541,-913,1728,-913,1728,164xm2646,1593l3183,1593,3183,1286,2646,1286,2646,1593xe" filled="false" stroked="true" strokeweight=".25pt" strokecolor="#231f20">
              <v:path arrowok="t"/>
              <v:stroke dashstyle="solid"/>
            </v:shape>
            <v:line style="position:absolute" from="2882,1601" to="2487,1996" stroked="true" strokeweight=".366pt" strokecolor="#231f20">
              <v:stroke dashstyle="solid"/>
            </v:line>
            <v:shape style="position:absolute;left:2440;top:1936;width:106;height:106" coordorigin="2441,1937" coordsize="106,106" path="m2445,1937l2441,2042,2546,2038,2445,1937xe" filled="true" fillcolor="#231f20" stroked="false">
              <v:path arrowok="t"/>
              <v:fill type="solid"/>
            </v:shape>
            <v:line style="position:absolute" from="5235,1595" to="5630,1990" stroked="true" strokeweight=".366pt" strokecolor="#231f20">
              <v:stroke dashstyle="solid"/>
            </v:line>
            <v:shape style="position:absolute;left:5571;top:1930;width:106;height:106" coordorigin="5571,1931" coordsize="106,106" path="m5673,1931l5571,2032,5676,2036,5673,1931xe" filled="true" fillcolor="#231f20" stroked="false">
              <v:path arrowok="t"/>
              <v:fill type="solid"/>
            </v:shape>
            <v:shape style="position:absolute;left:1728;top:-611;width:4813;height:775" type="#_x0000_t202" filled="false" stroked="true" strokeweight=".25pt" strokecolor="#231f20">
              <v:textbox inset="0,0,0,0">
                <w:txbxContent>
                  <w:p>
                    <w:pPr>
                      <w:spacing w:line="278" w:lineRule="auto" w:before="83"/>
                      <w:ind w:left="1274" w:right="1214" w:firstLine="0"/>
                      <w:jc w:val="center"/>
                      <w:rPr>
                        <w:sz w:val="14"/>
                      </w:rPr>
                    </w:pPr>
                    <w:r>
                      <w:rPr>
                        <w:color w:val="727275"/>
                        <w:sz w:val="14"/>
                      </w:rPr>
                      <w:t>Do you know your name? (Person) Do you know where you are? (Place)</w:t>
                    </w:r>
                  </w:p>
                  <w:p>
                    <w:pPr>
                      <w:spacing w:before="1"/>
                      <w:ind w:left="626" w:right="562" w:firstLine="0"/>
                      <w:jc w:val="center"/>
                      <w:rPr>
                        <w:sz w:val="14"/>
                      </w:rPr>
                    </w:pPr>
                    <w:r>
                      <w:rPr>
                        <w:color w:val="727275"/>
                        <w:w w:val="105"/>
                        <w:sz w:val="14"/>
                      </w:rPr>
                      <w:t>Do you know if it is morning, afternoon or night? (Time)</w:t>
                    </w:r>
                  </w:p>
                </w:txbxContent>
              </v:textbox>
              <v:stroke dashstyle="solid"/>
              <w10:wrap type="none"/>
            </v:shape>
            <v:shape style="position:absolute;left:5014;top:2085;width:1499;height:307" type="#_x0000_t202" filled="false" stroked="true" strokeweight=".25pt" strokecolor="#231f20">
              <v:textbox inset="0,0,0,0">
                <w:txbxContent>
                  <w:p>
                    <w:pPr>
                      <w:spacing w:before="57"/>
                      <w:ind w:left="166" w:right="0" w:firstLine="0"/>
                      <w:jc w:val="left"/>
                      <w:rPr>
                        <w:sz w:val="16"/>
                      </w:rPr>
                    </w:pPr>
                    <w:r>
                      <w:rPr>
                        <w:color w:val="727275"/>
                        <w:sz w:val="16"/>
                      </w:rPr>
                      <w:t>Not Alert [V, </w:t>
                    </w:r>
                    <w:r>
                      <w:rPr>
                        <w:rFonts w:ascii="Times New Roman"/>
                        <w:color w:val="727275"/>
                        <w:sz w:val="16"/>
                      </w:rPr>
                      <w:t>P, </w:t>
                    </w:r>
                    <w:r>
                      <w:rPr>
                        <w:color w:val="727275"/>
                        <w:sz w:val="16"/>
                      </w:rPr>
                      <w:t>U]</w:t>
                    </w:r>
                  </w:p>
                </w:txbxContent>
              </v:textbox>
              <v:stroke dashstyle="solid"/>
              <w10:wrap type="none"/>
            </v:shape>
            <v:shape style="position:absolute;left:1904;top:2085;width:922;height:307" type="#_x0000_t202" filled="false" stroked="true" strokeweight=".25pt" strokecolor="#231f20">
              <v:textbox inset="0,0,0,0">
                <w:txbxContent>
                  <w:p>
                    <w:pPr>
                      <w:spacing w:before="41"/>
                      <w:ind w:left="153" w:right="0" w:firstLine="0"/>
                      <w:jc w:val="left"/>
                      <w:rPr>
                        <w:rFonts w:ascii="Calibri"/>
                        <w:sz w:val="17"/>
                      </w:rPr>
                    </w:pPr>
                    <w:r>
                      <w:rPr>
                        <w:rFonts w:ascii="Calibri"/>
                        <w:color w:val="6D6E71"/>
                        <w:sz w:val="17"/>
                      </w:rPr>
                      <w:t>Alert [A]</w:t>
                    </w:r>
                  </w:p>
                </w:txbxContent>
              </v:textbox>
              <v:stroke dashstyle="solid"/>
              <w10:wrap type="none"/>
            </v:shape>
            <v:shape style="position:absolute;left:4801;top:1285;width:537;height:307" type="#_x0000_t202" filled="false" stroked="true" strokeweight=".25pt" strokecolor="#231f20">
              <v:textbox inset="0,0,0,0">
                <w:txbxContent>
                  <w:p>
                    <w:pPr>
                      <w:spacing w:before="41"/>
                      <w:ind w:left="165" w:right="0" w:firstLine="0"/>
                      <w:jc w:val="left"/>
                      <w:rPr>
                        <w:rFonts w:ascii="Calibri"/>
                        <w:sz w:val="17"/>
                      </w:rPr>
                    </w:pPr>
                    <w:r>
                      <w:rPr>
                        <w:rFonts w:ascii="Calibri"/>
                        <w:color w:val="6D6E71"/>
                        <w:w w:val="105"/>
                        <w:sz w:val="17"/>
                      </w:rPr>
                      <w:t>No</w:t>
                    </w:r>
                  </w:p>
                </w:txbxContent>
              </v:textbox>
              <v:stroke dashstyle="solid"/>
              <w10:wrap type="none"/>
            </v:shape>
            <v:shape style="position:absolute;left:2859;top:488;width:2487;height:307" type="#_x0000_t202" filled="false" stroked="true" strokeweight=".25pt" strokecolor="#231f20">
              <v:textbox inset="0,0,0,0">
                <w:txbxContent>
                  <w:p>
                    <w:pPr>
                      <w:spacing w:before="57"/>
                      <w:ind w:left="159" w:right="0" w:firstLine="0"/>
                      <w:jc w:val="left"/>
                      <w:rPr>
                        <w:sz w:val="16"/>
                      </w:rPr>
                    </w:pPr>
                    <w:r>
                      <w:rPr>
                        <w:color w:val="727275"/>
                        <w:sz w:val="16"/>
                      </w:rPr>
                      <w:t>Able to answer all 3 questions?</w:t>
                    </w:r>
                  </w:p>
                </w:txbxContent>
              </v:textbox>
              <v:stroke dashstyle="solid"/>
              <w10:wrap type="none"/>
            </v:shape>
            <w10:wrap type="none"/>
          </v:group>
        </w:pict>
      </w:r>
      <w:r>
        <w:rPr>
          <w:rFonts w:ascii="Times New Roman"/>
          <w:color w:val="2D282A"/>
          <w:w w:val="75"/>
          <w:sz w:val="38"/>
        </w:rPr>
        <w:t>J.</w:t>
      </w:r>
    </w:p>
    <w:p>
      <w:pPr>
        <w:spacing w:line="606" w:lineRule="exact" w:before="231"/>
        <w:ind w:left="0" w:right="1970" w:firstLine="0"/>
        <w:jc w:val="center"/>
        <w:rPr>
          <w:rFonts w:ascii="Courier New"/>
          <w:sz w:val="56"/>
        </w:rPr>
      </w:pPr>
      <w:r>
        <w:rPr>
          <w:rFonts w:ascii="Courier New"/>
          <w:color w:val="2D282A"/>
          <w:w w:val="103"/>
          <w:sz w:val="56"/>
        </w:rPr>
        <w:t>/</w:t>
      </w:r>
    </w:p>
    <w:p>
      <w:pPr>
        <w:spacing w:line="179" w:lineRule="exact" w:before="0"/>
        <w:ind w:left="2497" w:right="0" w:firstLine="0"/>
        <w:jc w:val="left"/>
        <w:rPr>
          <w:rFonts w:ascii="Calibri"/>
          <w:sz w:val="17"/>
        </w:rPr>
      </w:pPr>
      <w:r>
        <w:rPr>
          <w:rFonts w:ascii="Calibri"/>
          <w:color w:val="6D6E71"/>
          <w:w w:val="105"/>
          <w:sz w:val="17"/>
        </w:rPr>
        <w:t>Yes</w:t>
      </w: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pgSz w:w="8400" w:h="11910"/>
          <w:pgMar w:top="820" w:bottom="0" w:left="300" w:right="280"/>
        </w:sectPr>
      </w:pPr>
    </w:p>
    <w:p>
      <w:pPr>
        <w:pStyle w:val="BodyText"/>
        <w:spacing w:before="8"/>
        <w:rPr>
          <w:rFonts w:ascii="Calibri"/>
          <w:sz w:val="19"/>
        </w:rPr>
      </w:pPr>
    </w:p>
    <w:p>
      <w:pPr>
        <w:spacing w:before="0"/>
        <w:ind w:left="787" w:right="0" w:firstLine="0"/>
        <w:jc w:val="left"/>
        <w:rPr>
          <w:b/>
          <w:sz w:val="13"/>
        </w:rPr>
      </w:pPr>
      <w:r>
        <w:rPr>
          <w:b/>
          <w:color w:val="727275"/>
          <w:w w:val="105"/>
          <w:sz w:val="13"/>
        </w:rPr>
        <w:t>First-aider to assess and treat accordingly</w:t>
      </w:r>
    </w:p>
    <w:p>
      <w:pPr>
        <w:spacing w:line="271" w:lineRule="auto" w:before="29"/>
        <w:ind w:left="1565" w:right="34" w:hanging="909"/>
        <w:jc w:val="left"/>
        <w:rPr>
          <w:sz w:val="14"/>
        </w:rPr>
      </w:pPr>
      <w:r>
        <w:rPr>
          <w:color w:val="727275"/>
          <w:w w:val="105"/>
          <w:sz w:val="14"/>
        </w:rPr>
        <w:t>e.g.</w:t>
      </w:r>
      <w:r>
        <w:rPr>
          <w:color w:val="727275"/>
          <w:spacing w:val="-24"/>
          <w:w w:val="105"/>
          <w:sz w:val="14"/>
        </w:rPr>
        <w:t> </w:t>
      </w:r>
      <w:r>
        <w:rPr>
          <w:color w:val="727275"/>
          <w:w w:val="105"/>
          <w:sz w:val="14"/>
        </w:rPr>
        <w:t>to</w:t>
      </w:r>
      <w:r>
        <w:rPr>
          <w:color w:val="727275"/>
          <w:spacing w:val="-4"/>
          <w:w w:val="105"/>
          <w:sz w:val="14"/>
        </w:rPr>
        <w:t> </w:t>
      </w:r>
      <w:r>
        <w:rPr>
          <w:color w:val="727275"/>
          <w:w w:val="105"/>
          <w:sz w:val="14"/>
        </w:rPr>
        <w:t>proceed</w:t>
      </w:r>
      <w:r>
        <w:rPr>
          <w:color w:val="727275"/>
          <w:spacing w:val="-15"/>
          <w:w w:val="105"/>
          <w:sz w:val="14"/>
        </w:rPr>
        <w:t> </w:t>
      </w:r>
      <w:r>
        <w:rPr>
          <w:color w:val="727275"/>
          <w:w w:val="105"/>
          <w:sz w:val="14"/>
        </w:rPr>
        <w:t>with</w:t>
      </w:r>
      <w:r>
        <w:rPr>
          <w:color w:val="727275"/>
          <w:spacing w:val="-15"/>
          <w:w w:val="105"/>
          <w:sz w:val="14"/>
        </w:rPr>
        <w:t> </w:t>
      </w:r>
      <w:r>
        <w:rPr>
          <w:color w:val="727275"/>
          <w:w w:val="105"/>
          <w:sz w:val="14"/>
        </w:rPr>
        <w:t>7R</w:t>
      </w:r>
      <w:r>
        <w:rPr>
          <w:color w:val="727275"/>
          <w:spacing w:val="-15"/>
          <w:w w:val="105"/>
          <w:sz w:val="14"/>
        </w:rPr>
        <w:t> </w:t>
      </w:r>
      <w:r>
        <w:rPr>
          <w:color w:val="727275"/>
          <w:w w:val="105"/>
          <w:sz w:val="14"/>
        </w:rPr>
        <w:t>approach</w:t>
      </w:r>
      <w:r>
        <w:rPr>
          <w:color w:val="727275"/>
          <w:spacing w:val="-15"/>
          <w:w w:val="105"/>
          <w:sz w:val="14"/>
        </w:rPr>
        <w:t> </w:t>
      </w:r>
      <w:r>
        <w:rPr>
          <w:color w:val="727275"/>
          <w:w w:val="105"/>
          <w:sz w:val="14"/>
        </w:rPr>
        <w:t>to</w:t>
      </w:r>
      <w:r>
        <w:rPr>
          <w:color w:val="727275"/>
          <w:spacing w:val="-7"/>
          <w:w w:val="105"/>
          <w:sz w:val="14"/>
        </w:rPr>
        <w:t> </w:t>
      </w:r>
      <w:r>
        <w:rPr>
          <w:color w:val="727275"/>
          <w:w w:val="105"/>
          <w:sz w:val="14"/>
        </w:rPr>
        <w:t>heat</w:t>
      </w:r>
      <w:r>
        <w:rPr>
          <w:color w:val="727275"/>
          <w:spacing w:val="-12"/>
          <w:w w:val="105"/>
          <w:sz w:val="14"/>
        </w:rPr>
        <w:t> </w:t>
      </w:r>
      <w:r>
        <w:rPr>
          <w:color w:val="727275"/>
          <w:w w:val="105"/>
          <w:sz w:val="14"/>
        </w:rPr>
        <w:t>injury first-aid</w:t>
      </w:r>
      <w:r>
        <w:rPr>
          <w:color w:val="727275"/>
          <w:spacing w:val="-6"/>
          <w:w w:val="105"/>
          <w:sz w:val="14"/>
        </w:rPr>
        <w:t> </w:t>
      </w:r>
      <w:r>
        <w:rPr>
          <w:color w:val="727275"/>
          <w:w w:val="105"/>
          <w:sz w:val="14"/>
        </w:rPr>
        <w:t>treatment</w:t>
      </w:r>
    </w:p>
    <w:p>
      <w:pPr>
        <w:spacing w:line="300" w:lineRule="auto" w:before="78"/>
        <w:ind w:left="907" w:right="0" w:hanging="289"/>
        <w:jc w:val="left"/>
        <w:rPr>
          <w:b/>
          <w:sz w:val="13"/>
        </w:rPr>
      </w:pPr>
      <w:r>
        <w:rPr>
          <w:b/>
          <w:color w:val="727275"/>
          <w:w w:val="105"/>
          <w:sz w:val="13"/>
        </w:rPr>
        <w:t>May still require urgent evacuation after initial assessment or if there is deterioration</w:t>
      </w:r>
    </w:p>
    <w:p>
      <w:pPr>
        <w:spacing w:line="370" w:lineRule="atLeast" w:before="19"/>
        <w:ind w:left="537" w:right="906" w:firstLine="153"/>
        <w:jc w:val="left"/>
        <w:rPr>
          <w:b/>
          <w:sz w:val="13"/>
        </w:rPr>
      </w:pPr>
      <w:r>
        <w:rPr/>
        <w:br w:type="column"/>
      </w:r>
      <w:r>
        <w:rPr>
          <w:b/>
          <w:color w:val="727275"/>
          <w:w w:val="105"/>
          <w:sz w:val="13"/>
        </w:rPr>
        <w:t>Proceed with immediate evacuation First-aider to continue providing first-aid</w:t>
      </w:r>
    </w:p>
    <w:p>
      <w:pPr>
        <w:spacing w:before="29"/>
        <w:ind w:left="849" w:right="0" w:firstLine="0"/>
        <w:jc w:val="left"/>
        <w:rPr>
          <w:sz w:val="14"/>
        </w:rPr>
      </w:pPr>
      <w:r>
        <w:rPr>
          <w:color w:val="727275"/>
          <w:sz w:val="14"/>
        </w:rPr>
        <w:t>e.g. application of ice packs, CPR</w:t>
      </w:r>
    </w:p>
    <w:p>
      <w:pPr>
        <w:spacing w:after="0"/>
        <w:jc w:val="left"/>
        <w:rPr>
          <w:sz w:val="14"/>
        </w:rPr>
        <w:sectPr>
          <w:type w:val="continuous"/>
          <w:pgSz w:w="8400" w:h="11910"/>
          <w:pgMar w:top="360" w:bottom="280" w:left="300" w:right="280"/>
          <w:cols w:num="2" w:equalWidth="0">
            <w:col w:w="3660" w:space="40"/>
            <w:col w:w="4120"/>
          </w:cols>
        </w:sectPr>
      </w:pPr>
    </w:p>
    <w:p>
      <w:pPr>
        <w:pStyle w:val="BodyText"/>
        <w:spacing w:before="8"/>
        <w:rPr>
          <w:sz w:val="17"/>
        </w:rPr>
      </w:pPr>
    </w:p>
    <w:p>
      <w:pPr>
        <w:spacing w:before="96"/>
        <w:ind w:left="265" w:right="0" w:firstLine="0"/>
        <w:jc w:val="both"/>
        <w:rPr>
          <w:sz w:val="14"/>
        </w:rPr>
      </w:pPr>
      <w:r>
        <w:rPr>
          <w:color w:val="727275"/>
          <w:w w:val="115"/>
          <w:sz w:val="14"/>
        </w:rPr>
        <w:t>Figure 10: </w:t>
      </w:r>
      <w:r>
        <w:rPr>
          <w:color w:val="03AEC4"/>
          <w:w w:val="115"/>
          <w:sz w:val="14"/>
        </w:rPr>
        <w:t>Proposed emergency response/first-aid treatment after AVPU assessment.</w:t>
      </w:r>
    </w:p>
    <w:p>
      <w:pPr>
        <w:pStyle w:val="BodyText"/>
        <w:spacing w:before="3"/>
        <w:rPr>
          <w:sz w:val="23"/>
        </w:rPr>
      </w:pPr>
    </w:p>
    <w:p>
      <w:pPr>
        <w:pStyle w:val="BodyText"/>
        <w:spacing w:line="288" w:lineRule="auto"/>
        <w:ind w:left="266" w:right="275" w:firstLine="2"/>
        <w:jc w:val="both"/>
      </w:pPr>
      <w:r>
        <w:rPr>
          <w:color w:val="727275"/>
          <w:w w:val="110"/>
        </w:rPr>
        <w:t>Heat</w:t>
      </w:r>
      <w:r>
        <w:rPr>
          <w:color w:val="727275"/>
          <w:spacing w:val="-8"/>
          <w:w w:val="110"/>
        </w:rPr>
        <w:t> </w:t>
      </w:r>
      <w:r>
        <w:rPr>
          <w:color w:val="727275"/>
          <w:w w:val="110"/>
        </w:rPr>
        <w:t>stroke</w:t>
      </w:r>
      <w:r>
        <w:rPr>
          <w:color w:val="727275"/>
          <w:spacing w:val="-8"/>
          <w:w w:val="110"/>
        </w:rPr>
        <w:t> </w:t>
      </w:r>
      <w:r>
        <w:rPr>
          <w:color w:val="727275"/>
          <w:w w:val="110"/>
        </w:rPr>
        <w:t>must</w:t>
      </w:r>
      <w:r>
        <w:rPr>
          <w:color w:val="727275"/>
          <w:spacing w:val="-5"/>
          <w:w w:val="110"/>
        </w:rPr>
        <w:t> </w:t>
      </w:r>
      <w:r>
        <w:rPr>
          <w:color w:val="727275"/>
          <w:w w:val="110"/>
        </w:rPr>
        <w:t>be</w:t>
      </w:r>
      <w:r>
        <w:rPr>
          <w:color w:val="727275"/>
          <w:spacing w:val="-11"/>
          <w:w w:val="110"/>
        </w:rPr>
        <w:t> </w:t>
      </w:r>
      <w:r>
        <w:rPr>
          <w:color w:val="727275"/>
          <w:w w:val="110"/>
        </w:rPr>
        <w:t>suspected</w:t>
      </w:r>
      <w:r>
        <w:rPr>
          <w:color w:val="727275"/>
          <w:spacing w:val="-4"/>
          <w:w w:val="110"/>
        </w:rPr>
        <w:t> </w:t>
      </w:r>
      <w:r>
        <w:rPr>
          <w:color w:val="727275"/>
          <w:w w:val="110"/>
        </w:rPr>
        <w:t>as</w:t>
      </w:r>
      <w:r>
        <w:rPr>
          <w:color w:val="727275"/>
          <w:spacing w:val="-10"/>
          <w:w w:val="110"/>
        </w:rPr>
        <w:t> </w:t>
      </w:r>
      <w:r>
        <w:rPr>
          <w:color w:val="727275"/>
          <w:w w:val="110"/>
        </w:rPr>
        <w:t>a</w:t>
      </w:r>
      <w:r>
        <w:rPr>
          <w:color w:val="727275"/>
          <w:spacing w:val="-7"/>
          <w:w w:val="110"/>
        </w:rPr>
        <w:t> </w:t>
      </w:r>
      <w:r>
        <w:rPr>
          <w:color w:val="727275"/>
          <w:w w:val="110"/>
        </w:rPr>
        <w:t>possible</w:t>
      </w:r>
      <w:r>
        <w:rPr>
          <w:color w:val="727275"/>
          <w:spacing w:val="-7"/>
          <w:w w:val="110"/>
        </w:rPr>
        <w:t> </w:t>
      </w:r>
      <w:r>
        <w:rPr>
          <w:color w:val="727275"/>
          <w:w w:val="110"/>
        </w:rPr>
        <w:t>cause</w:t>
      </w:r>
      <w:r>
        <w:rPr>
          <w:color w:val="727275"/>
          <w:spacing w:val="-6"/>
          <w:w w:val="110"/>
        </w:rPr>
        <w:t> </w:t>
      </w:r>
      <w:r>
        <w:rPr>
          <w:color w:val="727275"/>
          <w:w w:val="110"/>
        </w:rPr>
        <w:t>should</w:t>
      </w:r>
      <w:r>
        <w:rPr>
          <w:color w:val="727275"/>
          <w:spacing w:val="-7"/>
          <w:w w:val="110"/>
        </w:rPr>
        <w:t> </w:t>
      </w:r>
      <w:r>
        <w:rPr>
          <w:color w:val="727275"/>
          <w:w w:val="110"/>
        </w:rPr>
        <w:t>a</w:t>
      </w:r>
      <w:r>
        <w:rPr>
          <w:color w:val="727275"/>
          <w:spacing w:val="-7"/>
          <w:w w:val="110"/>
        </w:rPr>
        <w:t> </w:t>
      </w:r>
      <w:r>
        <w:rPr>
          <w:color w:val="727275"/>
          <w:w w:val="110"/>
        </w:rPr>
        <w:t>worker</w:t>
      </w:r>
      <w:r>
        <w:rPr>
          <w:color w:val="727275"/>
          <w:spacing w:val="-5"/>
          <w:w w:val="110"/>
        </w:rPr>
        <w:t> </w:t>
      </w:r>
      <w:r>
        <w:rPr>
          <w:color w:val="727275"/>
          <w:w w:val="110"/>
        </w:rPr>
        <w:t>collapse</w:t>
      </w:r>
      <w:r>
        <w:rPr>
          <w:color w:val="727275"/>
          <w:spacing w:val="-5"/>
          <w:w w:val="110"/>
        </w:rPr>
        <w:t> </w:t>
      </w:r>
      <w:r>
        <w:rPr>
          <w:color w:val="727275"/>
          <w:w w:val="110"/>
        </w:rPr>
        <w:t>at</w:t>
      </w:r>
      <w:r>
        <w:rPr>
          <w:color w:val="727275"/>
          <w:spacing w:val="-9"/>
          <w:w w:val="110"/>
        </w:rPr>
        <w:t> </w:t>
      </w:r>
      <w:r>
        <w:rPr>
          <w:color w:val="727275"/>
          <w:w w:val="110"/>
        </w:rPr>
        <w:t>the</w:t>
      </w:r>
      <w:r>
        <w:rPr>
          <w:color w:val="727275"/>
          <w:spacing w:val="2"/>
          <w:w w:val="110"/>
        </w:rPr>
        <w:t> </w:t>
      </w:r>
      <w:r>
        <w:rPr>
          <w:color w:val="727275"/>
          <w:w w:val="110"/>
        </w:rPr>
        <w:t>workplace without</w:t>
      </w:r>
      <w:r>
        <w:rPr>
          <w:color w:val="727275"/>
          <w:spacing w:val="-19"/>
          <w:w w:val="110"/>
        </w:rPr>
        <w:t> </w:t>
      </w:r>
      <w:r>
        <w:rPr>
          <w:color w:val="727275"/>
          <w:w w:val="110"/>
        </w:rPr>
        <w:t>signs</w:t>
      </w:r>
      <w:r>
        <w:rPr>
          <w:color w:val="727275"/>
          <w:spacing w:val="-20"/>
          <w:w w:val="110"/>
        </w:rPr>
        <w:t> </w:t>
      </w:r>
      <w:r>
        <w:rPr>
          <w:color w:val="727275"/>
          <w:w w:val="110"/>
        </w:rPr>
        <w:t>of</w:t>
      </w:r>
      <w:r>
        <w:rPr>
          <w:color w:val="727275"/>
          <w:spacing w:val="-12"/>
          <w:w w:val="110"/>
        </w:rPr>
        <w:t> </w:t>
      </w:r>
      <w:r>
        <w:rPr>
          <w:color w:val="727275"/>
          <w:w w:val="110"/>
        </w:rPr>
        <w:t>external</w:t>
      </w:r>
      <w:r>
        <w:rPr>
          <w:color w:val="727275"/>
          <w:spacing w:val="-15"/>
          <w:w w:val="110"/>
        </w:rPr>
        <w:t> </w:t>
      </w:r>
      <w:r>
        <w:rPr>
          <w:color w:val="727275"/>
          <w:w w:val="110"/>
        </w:rPr>
        <w:t>injury.</w:t>
      </w:r>
      <w:r>
        <w:rPr>
          <w:color w:val="727275"/>
          <w:spacing w:val="-36"/>
          <w:w w:val="110"/>
        </w:rPr>
        <w:t> </w:t>
      </w:r>
      <w:r>
        <w:rPr>
          <w:color w:val="727275"/>
          <w:w w:val="110"/>
        </w:rPr>
        <w:t>When</w:t>
      </w:r>
      <w:r>
        <w:rPr>
          <w:color w:val="727275"/>
          <w:spacing w:val="-20"/>
          <w:w w:val="110"/>
        </w:rPr>
        <w:t> </w:t>
      </w:r>
      <w:r>
        <w:rPr>
          <w:color w:val="727275"/>
          <w:w w:val="110"/>
        </w:rPr>
        <w:t>in</w:t>
      </w:r>
      <w:r>
        <w:rPr>
          <w:color w:val="727275"/>
          <w:spacing w:val="-14"/>
          <w:w w:val="110"/>
        </w:rPr>
        <w:t> </w:t>
      </w:r>
      <w:r>
        <w:rPr>
          <w:color w:val="727275"/>
          <w:w w:val="110"/>
        </w:rPr>
        <w:t>doubt,</w:t>
      </w:r>
      <w:r>
        <w:rPr>
          <w:color w:val="727275"/>
          <w:spacing w:val="-28"/>
          <w:w w:val="110"/>
        </w:rPr>
        <w:t> </w:t>
      </w:r>
      <w:r>
        <w:rPr>
          <w:color w:val="727275"/>
          <w:w w:val="110"/>
        </w:rPr>
        <w:t>the</w:t>
      </w:r>
      <w:r>
        <w:rPr>
          <w:color w:val="727275"/>
          <w:spacing w:val="-19"/>
          <w:w w:val="110"/>
        </w:rPr>
        <w:t> </w:t>
      </w:r>
      <w:r>
        <w:rPr>
          <w:color w:val="727275"/>
          <w:w w:val="110"/>
        </w:rPr>
        <w:t>worker</w:t>
      </w:r>
      <w:r>
        <w:rPr>
          <w:color w:val="727275"/>
          <w:spacing w:val="-16"/>
          <w:w w:val="110"/>
        </w:rPr>
        <w:t> </w:t>
      </w:r>
      <w:r>
        <w:rPr>
          <w:color w:val="727275"/>
          <w:w w:val="110"/>
        </w:rPr>
        <w:t>should</w:t>
      </w:r>
      <w:r>
        <w:rPr>
          <w:color w:val="727275"/>
          <w:spacing w:val="-21"/>
          <w:w w:val="110"/>
        </w:rPr>
        <w:t> </w:t>
      </w:r>
      <w:r>
        <w:rPr>
          <w:color w:val="727275"/>
          <w:w w:val="110"/>
        </w:rPr>
        <w:t>be</w:t>
      </w:r>
      <w:r>
        <w:rPr>
          <w:color w:val="727275"/>
          <w:spacing w:val="-25"/>
          <w:w w:val="110"/>
        </w:rPr>
        <w:t> </w:t>
      </w:r>
      <w:r>
        <w:rPr>
          <w:color w:val="727275"/>
          <w:w w:val="110"/>
        </w:rPr>
        <w:t>treated</w:t>
      </w:r>
      <w:r>
        <w:rPr>
          <w:color w:val="727275"/>
          <w:spacing w:val="-19"/>
          <w:w w:val="110"/>
        </w:rPr>
        <w:t> </w:t>
      </w:r>
      <w:r>
        <w:rPr>
          <w:color w:val="727275"/>
          <w:w w:val="110"/>
        </w:rPr>
        <w:t>as</w:t>
      </w:r>
      <w:r>
        <w:rPr>
          <w:color w:val="727275"/>
          <w:spacing w:val="-23"/>
          <w:w w:val="110"/>
        </w:rPr>
        <w:t> </w:t>
      </w:r>
      <w:r>
        <w:rPr>
          <w:color w:val="727275"/>
          <w:w w:val="110"/>
        </w:rPr>
        <w:t>having</w:t>
      </w:r>
      <w:r>
        <w:rPr>
          <w:color w:val="727275"/>
          <w:spacing w:val="-20"/>
          <w:w w:val="110"/>
        </w:rPr>
        <w:t> </w:t>
      </w:r>
      <w:r>
        <w:rPr>
          <w:color w:val="727275"/>
          <w:w w:val="110"/>
        </w:rPr>
        <w:t>sustained a</w:t>
      </w:r>
      <w:r>
        <w:rPr>
          <w:color w:val="727275"/>
          <w:spacing w:val="-3"/>
          <w:w w:val="110"/>
        </w:rPr>
        <w:t> </w:t>
      </w:r>
      <w:r>
        <w:rPr>
          <w:color w:val="727275"/>
          <w:w w:val="110"/>
        </w:rPr>
        <w:t>heat</w:t>
      </w:r>
      <w:r>
        <w:rPr>
          <w:color w:val="727275"/>
          <w:spacing w:val="-4"/>
          <w:w w:val="110"/>
        </w:rPr>
        <w:t> </w:t>
      </w:r>
      <w:r>
        <w:rPr>
          <w:color w:val="727275"/>
          <w:w w:val="110"/>
        </w:rPr>
        <w:t>injury</w:t>
      </w:r>
      <w:r>
        <w:rPr>
          <w:color w:val="727275"/>
          <w:spacing w:val="-4"/>
          <w:w w:val="110"/>
        </w:rPr>
        <w:t> </w:t>
      </w:r>
      <w:r>
        <w:rPr>
          <w:color w:val="727275"/>
          <w:w w:val="110"/>
        </w:rPr>
        <w:t>and</w:t>
      </w:r>
      <w:r>
        <w:rPr>
          <w:color w:val="727275"/>
          <w:spacing w:val="-13"/>
          <w:w w:val="110"/>
        </w:rPr>
        <w:t> </w:t>
      </w:r>
      <w:r>
        <w:rPr>
          <w:color w:val="727275"/>
          <w:w w:val="110"/>
        </w:rPr>
        <w:t>first-aid should</w:t>
      </w:r>
      <w:r>
        <w:rPr>
          <w:color w:val="727275"/>
          <w:spacing w:val="-2"/>
          <w:w w:val="110"/>
        </w:rPr>
        <w:t> </w:t>
      </w:r>
      <w:r>
        <w:rPr>
          <w:color w:val="727275"/>
          <w:w w:val="110"/>
        </w:rPr>
        <w:t>be</w:t>
      </w:r>
      <w:r>
        <w:rPr>
          <w:color w:val="727275"/>
          <w:spacing w:val="-7"/>
          <w:w w:val="110"/>
        </w:rPr>
        <w:t> </w:t>
      </w:r>
      <w:r>
        <w:rPr>
          <w:color w:val="727275"/>
          <w:w w:val="110"/>
        </w:rPr>
        <w:t>promptly</w:t>
      </w:r>
      <w:r>
        <w:rPr>
          <w:color w:val="727275"/>
          <w:spacing w:val="-5"/>
          <w:w w:val="110"/>
        </w:rPr>
        <w:t> </w:t>
      </w:r>
      <w:r>
        <w:rPr>
          <w:color w:val="727275"/>
          <w:w w:val="110"/>
        </w:rPr>
        <w:t>administered.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0"/>
        <w:ind w:left="125" w:right="0" w:firstLine="0"/>
        <w:jc w:val="left"/>
        <w:rPr>
          <w:rFonts w:ascii="Courier New"/>
          <w:b/>
          <w:sz w:val="13"/>
        </w:rPr>
      </w:pPr>
      <w:r>
        <w:rPr>
          <w:rFonts w:ascii="Courier New"/>
          <w:b/>
          <w:color w:val="87898A"/>
          <w:w w:val="105"/>
          <w:sz w:val="13"/>
        </w:rPr>
        <w:t>26</w:t>
      </w:r>
    </w:p>
    <w:p>
      <w:pPr>
        <w:spacing w:after="0"/>
        <w:jc w:val="left"/>
        <w:rPr>
          <w:rFonts w:ascii="Courier New"/>
          <w:sz w:val="13"/>
        </w:rPr>
        <w:sectPr>
          <w:type w:val="continuous"/>
          <w:pgSz w:w="8400" w:h="11910"/>
          <w:pgMar w:top="360" w:bottom="280" w:left="300" w:right="280"/>
        </w:sectPr>
      </w:pPr>
    </w:p>
    <w:p>
      <w:pPr>
        <w:pStyle w:val="Heading7"/>
        <w:spacing w:before="81"/>
        <w:ind w:left="496"/>
      </w:pPr>
      <w:r>
        <w:rPr>
          <w:color w:val="707275"/>
          <w:w w:val="110"/>
        </w:rPr>
        <w:t>7RApproach</w:t>
      </w:r>
    </w:p>
    <w:p>
      <w:pPr>
        <w:pStyle w:val="BodyText"/>
        <w:spacing w:before="90"/>
        <w:ind w:left="490"/>
      </w:pPr>
      <w:r>
        <w:rPr>
          <w:color w:val="707275"/>
          <w:w w:val="110"/>
        </w:rPr>
        <w:t>The 7R approach to first-aid treatment for heat stress is as follows:</w:t>
      </w:r>
    </w:p>
    <w:p>
      <w:pPr>
        <w:pStyle w:val="BodyText"/>
        <w:rPr>
          <w:sz w:val="18"/>
        </w:rPr>
      </w:pPr>
    </w:p>
    <w:p>
      <w:pPr>
        <w:pStyle w:val="BodyText"/>
        <w:rPr>
          <w:sz w:val="22"/>
        </w:rPr>
      </w:pPr>
    </w:p>
    <w:p>
      <w:pPr>
        <w:pStyle w:val="BodyText"/>
        <w:ind w:left="2978"/>
      </w:pPr>
      <w:r>
        <w:rPr/>
        <w:pict>
          <v:group style="position:absolute;margin-left:39.509998pt;margin-top:-10.195902pt;width:351.75pt;height:321.55pt;mso-position-horizontal-relative:page;mso-position-vertical-relative:paragraph;z-index:-255567872" coordorigin="790,-204" coordsize="7035,6431">
            <v:shape style="position:absolute;left:794;top:-204;width:7027;height:6431" coordorigin="795,-204" coordsize="7027,6431" path="m7585,-204l1031,-204,956,-192,891,-158,840,-107,807,-42,795,32,795,5990,807,6065,840,6130,891,6181,956,6214,1031,6226,7585,6226,7659,6214,7724,6181,7775,6130,7809,6065,7821,5990,7821,32,7809,-42,7775,-107,7724,-158,7659,-192,7585,-204xe" filled="true" fillcolor="#e6e7e8" stroked="false">
              <v:path arrowok="t"/>
              <v:fill type="solid"/>
            </v:shape>
            <v:shape style="position:absolute;left:792;top:-203;width:2276;height:6430" coordorigin="793,-203" coordsize="2276,6430" path="m3068,-203l981,-203,951,-200,887,-176,823,-113,793,11,793,432,793,1320,793,6013,796,6136,817,6200,872,6223,981,6226,3068,6226,3068,-203xe" filled="true" fillcolor="#9cc940" stroked="false">
              <v:path arrowok="t"/>
              <v:fill type="solid"/>
            </v:shape>
            <v:line style="position:absolute" from="793,363" to="3068,368" stroked="true" strokeweight=".25pt" strokecolor="#ffffff">
              <v:stroke dashstyle="solid"/>
            </v:line>
            <v:line style="position:absolute" from="7825,368" to="3068,368" stroked="true" strokeweight=".25pt" strokecolor="#636466">
              <v:stroke dashstyle="solid"/>
            </v:line>
            <v:line style="position:absolute" from="793,1088" to="3068,1093" stroked="true" strokeweight=".25pt" strokecolor="#ffffff">
              <v:stroke dashstyle="solid"/>
            </v:line>
            <v:line style="position:absolute" from="7825,1093" to="3068,1093" stroked="true" strokeweight=".25pt" strokecolor="#636466">
              <v:stroke dashstyle="solid"/>
            </v:line>
            <v:line style="position:absolute" from="793,1827" to="3068,1832" stroked="true" strokeweight=".25pt" strokecolor="#ffffff">
              <v:stroke dashstyle="solid"/>
            </v:line>
            <v:line style="position:absolute" from="7825,1832" to="3068,1832" stroked="true" strokeweight=".25pt" strokecolor="#636466">
              <v:stroke dashstyle="solid"/>
            </v:line>
            <v:line style="position:absolute" from="793,3278" to="3068,3283" stroked="true" strokeweight=".25pt" strokecolor="#ffffff">
              <v:stroke dashstyle="solid"/>
            </v:line>
            <v:line style="position:absolute" from="7825,3283" to="3068,3283" stroked="true" strokeweight=".25pt" strokecolor="#636466">
              <v:stroke dashstyle="solid"/>
            </v:line>
            <v:line style="position:absolute" from="793,4336" to="3068,4341" stroked="true" strokeweight=".25pt" strokecolor="#ffffff">
              <v:stroke dashstyle="solid"/>
            </v:line>
            <v:line style="position:absolute" from="7825,4341" to="3068,4341" stroked="true" strokeweight=".25pt" strokecolor="#636466">
              <v:stroke dashstyle="solid"/>
            </v:line>
            <v:line style="position:absolute" from="793,5520" to="3068,5525" stroked="true" strokeweight=".25pt" strokecolor="#ffffff">
              <v:stroke dashstyle="solid"/>
            </v:line>
            <v:line style="position:absolute" from="7825,5525" to="3068,5525" stroked="true" strokeweight=".25pt" strokecolor="#636466">
              <v:stroke dashstyle="solid"/>
            </v:line>
            <w10:wrap type="none"/>
          </v:group>
        </w:pict>
      </w:r>
      <w:r>
        <w:rPr>
          <w:color w:val="707275"/>
          <w:w w:val="105"/>
        </w:rPr>
        <w:t>Recognise symptoms of heat stress and report early.</w:t>
      </w:r>
    </w:p>
    <w:p>
      <w:pPr>
        <w:pStyle w:val="BodyText"/>
        <w:rPr>
          <w:sz w:val="18"/>
        </w:rPr>
      </w:pPr>
    </w:p>
    <w:p>
      <w:pPr>
        <w:pStyle w:val="BodyText"/>
        <w:spacing w:line="276" w:lineRule="auto" w:before="153"/>
        <w:ind w:left="2980" w:right="560" w:hanging="9"/>
      </w:pPr>
      <w:r>
        <w:rPr>
          <w:color w:val="707275"/>
          <w:w w:val="110"/>
        </w:rPr>
        <w:t>Get</w:t>
      </w:r>
      <w:r>
        <w:rPr>
          <w:color w:val="707275"/>
          <w:spacing w:val="-23"/>
          <w:w w:val="110"/>
        </w:rPr>
        <w:t> </w:t>
      </w:r>
      <w:r>
        <w:rPr>
          <w:color w:val="707275"/>
          <w:w w:val="110"/>
        </w:rPr>
        <w:t>the</w:t>
      </w:r>
      <w:r>
        <w:rPr>
          <w:color w:val="707275"/>
          <w:spacing w:val="-5"/>
          <w:w w:val="110"/>
        </w:rPr>
        <w:t> </w:t>
      </w:r>
      <w:r>
        <w:rPr>
          <w:color w:val="707275"/>
          <w:w w:val="110"/>
        </w:rPr>
        <w:t>worker</w:t>
      </w:r>
      <w:r>
        <w:rPr>
          <w:color w:val="707275"/>
          <w:spacing w:val="-17"/>
          <w:w w:val="110"/>
        </w:rPr>
        <w:t> </w:t>
      </w:r>
      <w:r>
        <w:rPr>
          <w:color w:val="707275"/>
          <w:w w:val="110"/>
        </w:rPr>
        <w:t>to</w:t>
      </w:r>
      <w:r>
        <w:rPr>
          <w:color w:val="707275"/>
          <w:spacing w:val="-8"/>
          <w:w w:val="110"/>
        </w:rPr>
        <w:t> </w:t>
      </w:r>
      <w:r>
        <w:rPr>
          <w:color w:val="707275"/>
          <w:w w:val="110"/>
        </w:rPr>
        <w:t>sit</w:t>
      </w:r>
      <w:r>
        <w:rPr>
          <w:color w:val="707275"/>
          <w:spacing w:val="-17"/>
          <w:w w:val="110"/>
        </w:rPr>
        <w:t> </w:t>
      </w:r>
      <w:r>
        <w:rPr>
          <w:color w:val="707275"/>
          <w:w w:val="110"/>
        </w:rPr>
        <w:t>or</w:t>
      </w:r>
      <w:r>
        <w:rPr>
          <w:color w:val="707275"/>
          <w:spacing w:val="-16"/>
          <w:w w:val="110"/>
        </w:rPr>
        <w:t> </w:t>
      </w:r>
      <w:r>
        <w:rPr>
          <w:color w:val="707275"/>
          <w:w w:val="110"/>
        </w:rPr>
        <w:t>lie</w:t>
      </w:r>
      <w:r>
        <w:rPr>
          <w:color w:val="707275"/>
          <w:spacing w:val="-23"/>
          <w:w w:val="110"/>
        </w:rPr>
        <w:t> </w:t>
      </w:r>
      <w:r>
        <w:rPr>
          <w:color w:val="707275"/>
          <w:w w:val="110"/>
        </w:rPr>
        <w:t>down</w:t>
      </w:r>
      <w:r>
        <w:rPr>
          <w:color w:val="707275"/>
          <w:spacing w:val="-23"/>
          <w:w w:val="110"/>
        </w:rPr>
        <w:t> </w:t>
      </w:r>
      <w:r>
        <w:rPr>
          <w:color w:val="707275"/>
          <w:w w:val="110"/>
        </w:rPr>
        <w:t>in</w:t>
      </w:r>
      <w:r>
        <w:rPr>
          <w:color w:val="707275"/>
          <w:spacing w:val="-18"/>
          <w:w w:val="110"/>
        </w:rPr>
        <w:t> </w:t>
      </w:r>
      <w:r>
        <w:rPr>
          <w:color w:val="707275"/>
          <w:w w:val="110"/>
        </w:rPr>
        <w:t>a</w:t>
      </w:r>
      <w:r>
        <w:rPr>
          <w:color w:val="707275"/>
          <w:spacing w:val="-20"/>
          <w:w w:val="110"/>
        </w:rPr>
        <w:t> </w:t>
      </w:r>
      <w:r>
        <w:rPr>
          <w:color w:val="707275"/>
          <w:w w:val="110"/>
        </w:rPr>
        <w:t>cool</w:t>
      </w:r>
      <w:r>
        <w:rPr>
          <w:color w:val="707275"/>
          <w:spacing w:val="-17"/>
          <w:w w:val="110"/>
        </w:rPr>
        <w:t> </w:t>
      </w:r>
      <w:r>
        <w:rPr>
          <w:color w:val="707275"/>
          <w:w w:val="110"/>
        </w:rPr>
        <w:t>shaded</w:t>
      </w:r>
      <w:r>
        <w:rPr>
          <w:color w:val="707275"/>
          <w:spacing w:val="-18"/>
          <w:w w:val="110"/>
        </w:rPr>
        <w:t> </w:t>
      </w:r>
      <w:r>
        <w:rPr>
          <w:color w:val="707275"/>
          <w:w w:val="110"/>
        </w:rPr>
        <w:t>area with good</w:t>
      </w:r>
      <w:r>
        <w:rPr>
          <w:color w:val="707275"/>
          <w:spacing w:val="-14"/>
          <w:w w:val="110"/>
        </w:rPr>
        <w:t> </w:t>
      </w:r>
      <w:r>
        <w:rPr>
          <w:color w:val="707275"/>
          <w:w w:val="110"/>
        </w:rPr>
        <w:t>ventilation.</w:t>
      </w:r>
    </w:p>
    <w:p>
      <w:pPr>
        <w:pStyle w:val="BodyText"/>
        <w:spacing w:before="4"/>
        <w:rPr>
          <w:sz w:val="26"/>
        </w:rPr>
      </w:pPr>
    </w:p>
    <w:p>
      <w:pPr>
        <w:pStyle w:val="BodyText"/>
        <w:spacing w:line="264" w:lineRule="auto"/>
        <w:ind w:left="2976" w:right="935" w:firstLine="2"/>
      </w:pPr>
      <w:r>
        <w:rPr>
          <w:color w:val="707275"/>
          <w:w w:val="105"/>
        </w:rPr>
        <w:t>Loosen or remove excess clothing as appropriate (while preserving the modesty of the worker).</w:t>
      </w:r>
    </w:p>
    <w:p>
      <w:pPr>
        <w:pStyle w:val="BodyText"/>
        <w:rPr>
          <w:sz w:val="18"/>
        </w:rPr>
      </w:pPr>
    </w:p>
    <w:p>
      <w:pPr>
        <w:pStyle w:val="BodyText"/>
        <w:spacing w:line="273" w:lineRule="auto" w:before="157"/>
        <w:ind w:left="2975" w:right="535" w:firstLine="2"/>
      </w:pPr>
      <w:r>
        <w:rPr>
          <w:color w:val="707275"/>
          <w:w w:val="105"/>
        </w:rPr>
        <w:t>Reduce body temperature as fast as possible by applying ice packs, wet towels or cool water. Other measures include fanning the casualty (to promote evaporative cooling), the use of cooling blankets and subjecting the worker to cold water immersion.</w:t>
      </w:r>
    </w:p>
    <w:p>
      <w:pPr>
        <w:pStyle w:val="BodyText"/>
        <w:rPr>
          <w:sz w:val="18"/>
        </w:rPr>
      </w:pPr>
    </w:p>
    <w:p>
      <w:pPr>
        <w:pStyle w:val="BodyText"/>
        <w:spacing w:before="7"/>
        <w:rPr>
          <w:sz w:val="19"/>
        </w:rPr>
      </w:pPr>
    </w:p>
    <w:p>
      <w:pPr>
        <w:pStyle w:val="BodyText"/>
        <w:spacing w:line="283" w:lineRule="auto"/>
        <w:ind w:left="2979" w:right="560" w:hanging="2"/>
      </w:pPr>
      <w:r>
        <w:rPr>
          <w:color w:val="707275"/>
          <w:w w:val="105"/>
        </w:rPr>
        <w:t>Rehydrate by providing fluids. If casualty is unconscious, do not provide fluids by mouth as this may result in choking.</w:t>
      </w:r>
    </w:p>
    <w:p>
      <w:pPr>
        <w:pStyle w:val="BodyText"/>
        <w:rPr>
          <w:sz w:val="18"/>
        </w:rPr>
      </w:pPr>
    </w:p>
    <w:p>
      <w:pPr>
        <w:pStyle w:val="BodyText"/>
        <w:spacing w:line="285" w:lineRule="auto" w:before="161"/>
        <w:ind w:left="2975" w:right="560"/>
      </w:pPr>
      <w:r>
        <w:rPr>
          <w:color w:val="707275"/>
          <w:w w:val="105"/>
        </w:rPr>
        <w:t>If the worker becomes unconscious, call for help immediately and resuscitate using principles of cardiopulmonary resuscitation (CPR) if first-aider is trained to do so.</w:t>
      </w:r>
    </w:p>
    <w:p>
      <w:pPr>
        <w:pStyle w:val="BodyText"/>
        <w:spacing w:before="7"/>
        <w:rPr>
          <w:sz w:val="24"/>
        </w:rPr>
      </w:pPr>
    </w:p>
    <w:p>
      <w:pPr>
        <w:pStyle w:val="BodyText"/>
        <w:spacing w:line="276" w:lineRule="auto"/>
        <w:ind w:left="2980" w:right="935" w:hanging="3"/>
      </w:pPr>
      <w:r>
        <w:rPr>
          <w:color w:val="707275"/>
          <w:w w:val="105"/>
        </w:rPr>
        <w:t>Rush worker to the nearest hospital if the worker is not alert.</w:t>
      </w:r>
    </w:p>
    <w:p>
      <w:pPr>
        <w:pStyle w:val="BodyText"/>
        <w:spacing w:before="7"/>
        <w:rPr>
          <w:sz w:val="11"/>
        </w:rPr>
      </w:pPr>
    </w:p>
    <w:p>
      <w:pPr>
        <w:pStyle w:val="Heading7"/>
        <w:spacing w:before="103"/>
        <w:ind w:left="493"/>
        <w:rPr>
          <w:rFonts w:ascii="Calibri"/>
        </w:rPr>
      </w:pPr>
      <w:r>
        <w:rPr>
          <w:rFonts w:ascii="Calibri"/>
          <w:color w:val="6D6E71"/>
          <w:w w:val="105"/>
        </w:rPr>
        <w:t>Table 8: </w:t>
      </w:r>
      <w:r>
        <w:rPr>
          <w:rFonts w:ascii="Calibri"/>
          <w:color w:val="00AEC5"/>
          <w:w w:val="105"/>
        </w:rPr>
        <w:t>First-aid treatment for heat injuries using the 7R approach.</w:t>
      </w:r>
    </w:p>
    <w:p>
      <w:pPr>
        <w:pStyle w:val="BodyText"/>
        <w:spacing w:before="9"/>
        <w:rPr>
          <w:rFonts w:ascii="Calibri"/>
          <w:b/>
        </w:rPr>
      </w:pPr>
    </w:p>
    <w:p>
      <w:pPr>
        <w:pStyle w:val="BodyText"/>
        <w:spacing w:line="288" w:lineRule="auto" w:before="95"/>
        <w:ind w:left="496" w:right="267"/>
        <w:jc w:val="both"/>
      </w:pPr>
      <w:r>
        <w:rPr>
          <w:color w:val="707275"/>
          <w:w w:val="110"/>
        </w:rPr>
        <w:t>When treating an affected worker  with severe  heat illness, rapid cooling is priority  so as to reduce both the severity of the condition and the risk of possible complications. Take measures to cool the affected worker prior to transfer to the nearest hospital. Emergency response will be improved if workers are familiar with the emergency action plan and drills are regularly conducted.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4"/>
        <w:ind w:left="0" w:right="140" w:firstLine="0"/>
        <w:jc w:val="right"/>
        <w:rPr>
          <w:rFonts w:ascii="Times New Roman"/>
          <w:b/>
          <w:sz w:val="13"/>
        </w:rPr>
      </w:pPr>
      <w:r>
        <w:rPr>
          <w:rFonts w:ascii="Times New Roman"/>
          <w:b/>
          <w:color w:val="87898A"/>
          <w:w w:val="110"/>
          <w:sz w:val="13"/>
        </w:rPr>
        <w:t>27</w:t>
      </w:r>
    </w:p>
    <w:p>
      <w:pPr>
        <w:spacing w:after="0"/>
        <w:jc w:val="right"/>
        <w:rPr>
          <w:rFonts w:ascii="Times New Roman"/>
          <w:sz w:val="13"/>
        </w:rPr>
        <w:sectPr>
          <w:pgSz w:w="8400" w:h="11910"/>
          <w:pgMar w:top="720" w:bottom="0" w:left="300" w:right="280"/>
        </w:sectPr>
      </w:pPr>
    </w:p>
    <w:p>
      <w:pPr>
        <w:pStyle w:val="Heading7"/>
        <w:spacing w:before="72"/>
        <w:ind w:left="271"/>
        <w:jc w:val="both"/>
      </w:pPr>
      <w:r>
        <w:rPr>
          <w:color w:val="707275"/>
          <w:w w:val="105"/>
        </w:rPr>
        <w:t>Steps for Cold Water Immersion</w:t>
      </w:r>
    </w:p>
    <w:p>
      <w:pPr>
        <w:pStyle w:val="BodyText"/>
        <w:spacing w:line="288" w:lineRule="auto" w:before="95"/>
        <w:ind w:left="269" w:right="493" w:hanging="6"/>
        <w:jc w:val="both"/>
      </w:pPr>
      <w:r>
        <w:rPr>
          <w:color w:val="707275"/>
          <w:w w:val="105"/>
        </w:rPr>
        <w:t>Cold</w:t>
      </w:r>
      <w:r>
        <w:rPr>
          <w:color w:val="707275"/>
          <w:spacing w:val="-9"/>
          <w:w w:val="105"/>
        </w:rPr>
        <w:t> </w:t>
      </w:r>
      <w:r>
        <w:rPr>
          <w:color w:val="707275"/>
          <w:w w:val="105"/>
        </w:rPr>
        <w:t>water</w:t>
      </w:r>
      <w:r>
        <w:rPr>
          <w:color w:val="707275"/>
          <w:spacing w:val="-9"/>
          <w:w w:val="105"/>
        </w:rPr>
        <w:t> </w:t>
      </w:r>
      <w:r>
        <w:rPr>
          <w:color w:val="707275"/>
          <w:w w:val="105"/>
        </w:rPr>
        <w:t>immersion</w:t>
      </w:r>
      <w:r>
        <w:rPr>
          <w:color w:val="707275"/>
          <w:spacing w:val="-6"/>
          <w:w w:val="105"/>
        </w:rPr>
        <w:t> </w:t>
      </w:r>
      <w:r>
        <w:rPr>
          <w:color w:val="707275"/>
          <w:w w:val="105"/>
        </w:rPr>
        <w:t>(CWI)</w:t>
      </w:r>
      <w:r>
        <w:rPr>
          <w:color w:val="707275"/>
          <w:spacing w:val="-6"/>
          <w:w w:val="105"/>
        </w:rPr>
        <w:t> </w:t>
      </w:r>
      <w:r>
        <w:rPr>
          <w:color w:val="707275"/>
          <w:w w:val="105"/>
        </w:rPr>
        <w:t>is</w:t>
      </w:r>
      <w:r>
        <w:rPr>
          <w:color w:val="707275"/>
          <w:spacing w:val="-16"/>
          <w:w w:val="105"/>
        </w:rPr>
        <w:t> </w:t>
      </w:r>
      <w:r>
        <w:rPr>
          <w:color w:val="707275"/>
          <w:w w:val="105"/>
        </w:rPr>
        <w:t>a</w:t>
      </w:r>
      <w:r>
        <w:rPr>
          <w:color w:val="707275"/>
          <w:spacing w:val="-12"/>
          <w:w w:val="105"/>
        </w:rPr>
        <w:t> </w:t>
      </w:r>
      <w:r>
        <w:rPr>
          <w:color w:val="707275"/>
          <w:w w:val="105"/>
        </w:rPr>
        <w:t>good</w:t>
      </w:r>
      <w:r>
        <w:rPr>
          <w:color w:val="707275"/>
          <w:spacing w:val="-8"/>
          <w:w w:val="105"/>
        </w:rPr>
        <w:t> </w:t>
      </w:r>
      <w:r>
        <w:rPr>
          <w:color w:val="707275"/>
          <w:w w:val="105"/>
        </w:rPr>
        <w:t>way</w:t>
      </w:r>
      <w:r>
        <w:rPr>
          <w:color w:val="707275"/>
          <w:spacing w:val="-14"/>
          <w:w w:val="105"/>
        </w:rPr>
        <w:t> </w:t>
      </w:r>
      <w:r>
        <w:rPr>
          <w:color w:val="707275"/>
          <w:w w:val="105"/>
        </w:rPr>
        <w:t>to</w:t>
      </w:r>
      <w:r>
        <w:rPr>
          <w:color w:val="707275"/>
          <w:spacing w:val="5"/>
          <w:w w:val="105"/>
        </w:rPr>
        <w:t> </w:t>
      </w:r>
      <w:r>
        <w:rPr>
          <w:color w:val="707275"/>
          <w:w w:val="105"/>
        </w:rPr>
        <w:t>achieve</w:t>
      </w:r>
      <w:r>
        <w:rPr>
          <w:color w:val="707275"/>
          <w:spacing w:val="-8"/>
          <w:w w:val="105"/>
        </w:rPr>
        <w:t> </w:t>
      </w:r>
      <w:r>
        <w:rPr>
          <w:color w:val="707275"/>
          <w:w w:val="105"/>
        </w:rPr>
        <w:t>rapid</w:t>
      </w:r>
      <w:r>
        <w:rPr>
          <w:color w:val="707275"/>
          <w:spacing w:val="-16"/>
          <w:w w:val="105"/>
        </w:rPr>
        <w:t> </w:t>
      </w:r>
      <w:r>
        <w:rPr>
          <w:color w:val="707275"/>
          <w:w w:val="105"/>
        </w:rPr>
        <w:t>cooling</w:t>
      </w:r>
      <w:r>
        <w:rPr>
          <w:color w:val="898C8E"/>
          <w:w w:val="105"/>
        </w:rPr>
        <w:t>.</w:t>
      </w:r>
      <w:r>
        <w:rPr>
          <w:color w:val="898C8E"/>
          <w:spacing w:val="-28"/>
          <w:w w:val="105"/>
        </w:rPr>
        <w:t> </w:t>
      </w:r>
      <w:r>
        <w:rPr>
          <w:color w:val="707275"/>
          <w:w w:val="105"/>
        </w:rPr>
        <w:t>This</w:t>
      </w:r>
      <w:r>
        <w:rPr>
          <w:color w:val="707275"/>
          <w:spacing w:val="-13"/>
          <w:w w:val="105"/>
        </w:rPr>
        <w:t> </w:t>
      </w:r>
      <w:r>
        <w:rPr>
          <w:color w:val="707275"/>
          <w:w w:val="105"/>
        </w:rPr>
        <w:t>approach</w:t>
      </w:r>
      <w:r>
        <w:rPr>
          <w:color w:val="707275"/>
          <w:spacing w:val="-8"/>
          <w:w w:val="105"/>
        </w:rPr>
        <w:t> </w:t>
      </w:r>
      <w:r>
        <w:rPr>
          <w:color w:val="707275"/>
          <w:w w:val="105"/>
        </w:rPr>
        <w:t>is</w:t>
      </w:r>
      <w:r>
        <w:rPr>
          <w:color w:val="707275"/>
          <w:spacing w:val="-17"/>
          <w:w w:val="105"/>
        </w:rPr>
        <w:t> </w:t>
      </w:r>
      <w:r>
        <w:rPr>
          <w:color w:val="707275"/>
          <w:w w:val="105"/>
        </w:rPr>
        <w:t>possible</w:t>
      </w:r>
      <w:r>
        <w:rPr>
          <w:color w:val="707275"/>
          <w:spacing w:val="-13"/>
          <w:w w:val="105"/>
        </w:rPr>
        <w:t> </w:t>
      </w:r>
      <w:r>
        <w:rPr>
          <w:color w:val="707275"/>
          <w:w w:val="105"/>
        </w:rPr>
        <w:t>in larger</w:t>
      </w:r>
      <w:r>
        <w:rPr>
          <w:color w:val="707275"/>
          <w:spacing w:val="3"/>
          <w:w w:val="105"/>
        </w:rPr>
        <w:t> </w:t>
      </w:r>
      <w:r>
        <w:rPr>
          <w:color w:val="707275"/>
          <w:w w:val="105"/>
        </w:rPr>
        <w:t>worksites</w:t>
      </w:r>
      <w:r>
        <w:rPr>
          <w:color w:val="707275"/>
          <w:spacing w:val="1"/>
          <w:w w:val="105"/>
        </w:rPr>
        <w:t> </w:t>
      </w:r>
      <w:r>
        <w:rPr>
          <w:color w:val="707275"/>
          <w:w w:val="105"/>
        </w:rPr>
        <w:t>with</w:t>
      </w:r>
      <w:r>
        <w:rPr>
          <w:color w:val="707275"/>
          <w:spacing w:val="-11"/>
          <w:w w:val="105"/>
        </w:rPr>
        <w:t> </w:t>
      </w:r>
      <w:r>
        <w:rPr>
          <w:color w:val="707275"/>
          <w:w w:val="105"/>
        </w:rPr>
        <w:t>the</w:t>
      </w:r>
      <w:r>
        <w:rPr>
          <w:color w:val="707275"/>
          <w:spacing w:val="-17"/>
          <w:w w:val="105"/>
        </w:rPr>
        <w:t> </w:t>
      </w:r>
      <w:r>
        <w:rPr>
          <w:color w:val="707275"/>
          <w:w w:val="105"/>
        </w:rPr>
        <w:t>necessary</w:t>
      </w:r>
      <w:r>
        <w:rPr>
          <w:color w:val="707275"/>
          <w:spacing w:val="6"/>
          <w:w w:val="105"/>
        </w:rPr>
        <w:t> </w:t>
      </w:r>
      <w:r>
        <w:rPr>
          <w:color w:val="707275"/>
          <w:w w:val="105"/>
        </w:rPr>
        <w:t>resources.</w:t>
      </w:r>
      <w:r>
        <w:rPr>
          <w:color w:val="707275"/>
          <w:spacing w:val="-21"/>
          <w:w w:val="105"/>
        </w:rPr>
        <w:t> </w:t>
      </w:r>
      <w:r>
        <w:rPr>
          <w:color w:val="707275"/>
          <w:w w:val="105"/>
        </w:rPr>
        <w:t>The</w:t>
      </w:r>
      <w:r>
        <w:rPr>
          <w:color w:val="707275"/>
          <w:spacing w:val="-8"/>
          <w:w w:val="105"/>
        </w:rPr>
        <w:t> </w:t>
      </w:r>
      <w:r>
        <w:rPr>
          <w:color w:val="707275"/>
          <w:w w:val="105"/>
        </w:rPr>
        <w:t>following</w:t>
      </w:r>
      <w:r>
        <w:rPr>
          <w:color w:val="707275"/>
          <w:spacing w:val="-1"/>
          <w:w w:val="105"/>
        </w:rPr>
        <w:t> </w:t>
      </w:r>
      <w:r>
        <w:rPr>
          <w:color w:val="707275"/>
          <w:w w:val="105"/>
        </w:rPr>
        <w:t>steps</w:t>
      </w:r>
      <w:r>
        <w:rPr>
          <w:color w:val="707275"/>
          <w:spacing w:val="-4"/>
          <w:w w:val="105"/>
        </w:rPr>
        <w:t> </w:t>
      </w:r>
      <w:r>
        <w:rPr>
          <w:color w:val="707275"/>
          <w:w w:val="105"/>
        </w:rPr>
        <w:t>may</w:t>
      </w:r>
      <w:r>
        <w:rPr>
          <w:color w:val="707275"/>
          <w:spacing w:val="-10"/>
          <w:w w:val="105"/>
        </w:rPr>
        <w:t> </w:t>
      </w:r>
      <w:r>
        <w:rPr>
          <w:color w:val="707275"/>
          <w:w w:val="105"/>
        </w:rPr>
        <w:t>be</w:t>
      </w:r>
      <w:r>
        <w:rPr>
          <w:color w:val="707275"/>
          <w:spacing w:val="-12"/>
          <w:w w:val="105"/>
        </w:rPr>
        <w:t> </w:t>
      </w:r>
      <w:r>
        <w:rPr>
          <w:color w:val="707275"/>
          <w:w w:val="105"/>
        </w:rPr>
        <w:t>taken</w:t>
      </w:r>
      <w:r>
        <w:rPr>
          <w:color w:val="707275"/>
          <w:spacing w:val="-7"/>
          <w:w w:val="105"/>
        </w:rPr>
        <w:t> </w:t>
      </w:r>
      <w:r>
        <w:rPr>
          <w:color w:val="707275"/>
          <w:w w:val="105"/>
        </w:rPr>
        <w:t>to</w:t>
      </w:r>
      <w:r>
        <w:rPr>
          <w:color w:val="707275"/>
          <w:spacing w:val="6"/>
          <w:w w:val="105"/>
        </w:rPr>
        <w:t> </w:t>
      </w:r>
      <w:r>
        <w:rPr>
          <w:color w:val="707275"/>
          <w:w w:val="105"/>
        </w:rPr>
        <w:t>initiate</w:t>
      </w:r>
      <w:r>
        <w:rPr>
          <w:color w:val="707275"/>
          <w:spacing w:val="-12"/>
          <w:w w:val="105"/>
        </w:rPr>
        <w:t> </w:t>
      </w:r>
      <w:r>
        <w:rPr>
          <w:color w:val="707275"/>
          <w:w w:val="105"/>
        </w:rPr>
        <w:t>CWI treatment for workers suspected to be suffering from heat</w:t>
      </w:r>
      <w:r>
        <w:rPr>
          <w:color w:val="707275"/>
          <w:spacing w:val="6"/>
          <w:w w:val="105"/>
        </w:rPr>
        <w:t> </w:t>
      </w:r>
      <w:r>
        <w:rPr>
          <w:color w:val="707275"/>
          <w:w w:val="105"/>
        </w:rPr>
        <w:t>stroke:</w:t>
      </w:r>
    </w:p>
    <w:p>
      <w:pPr>
        <w:pStyle w:val="BodyText"/>
        <w:spacing w:before="3"/>
        <w:rPr>
          <w:sz w:val="19"/>
        </w:rPr>
      </w:pPr>
    </w:p>
    <w:p>
      <w:pPr>
        <w:spacing w:before="107"/>
        <w:ind w:left="604" w:right="0" w:firstLine="0"/>
        <w:jc w:val="left"/>
        <w:rPr>
          <w:rFonts w:ascii="Calibri"/>
          <w:b/>
          <w:sz w:val="18"/>
        </w:rPr>
      </w:pPr>
      <w:r>
        <w:rPr/>
        <w:pict>
          <v:group style="position:absolute;margin-left:30.929399pt;margin-top:.975846pt;width:266pt;height:105.4pt;mso-position-horizontal-relative:page;mso-position-vertical-relative:paragraph;z-index:-255566848" coordorigin="619,20" coordsize="5320,2108">
            <v:shape style="position:absolute;left:619;top:19;width:5319;height:2108" coordorigin="620,20" coordsize="5319,2108" path="m5656,20l902,20,739,23,655,49,624,119,620,256,620,1891,624,2027,655,2098,739,2123,902,2127,5656,2127,5819,2123,5903,2098,5933,2027,5938,1891,5938,256,5933,119,5903,49,5819,23,5656,20xe" filled="true" fillcolor="#e6e7e8" stroked="false">
              <v:path arrowok="t"/>
              <v:fill type="solid"/>
            </v:shape>
            <v:shape style="position:absolute;left:618;top:19;width:5320;height:421" coordorigin="619,20" coordsize="5320,421" path="m5683,20l875,20,727,23,652,49,624,119,620,256,619,440,5938,440,5938,256,5934,119,5906,49,5830,23,5683,20xe" filled="true" fillcolor="#9cc940" stroked="false">
              <v:path arrowok="t"/>
              <v:fill type="solid"/>
            </v:shape>
            <v:line style="position:absolute" from="2657,2127" to="2657,442" stroked="true" strokeweight=".5pt" strokecolor="#b1b3b6">
              <v:stroke dashstyle="solid"/>
            </v:line>
            <v:shape style="position:absolute;left:916;top:148;width:1409;height:132" type="#_x0000_t75" stroked="false">
              <v:imagedata r:id="rId113" o:title=""/>
            </v:shape>
            <w10:wrap type="none"/>
          </v:group>
        </w:pict>
      </w:r>
      <w:r>
        <w:rPr>
          <w:rFonts w:ascii="Calibri"/>
          <w:b/>
          <w:color w:val="FFFFFF"/>
          <w:w w:val="105"/>
          <w:sz w:val="18"/>
        </w:rPr>
        <w:t>Resources for CWI</w:t>
      </w:r>
    </w:p>
    <w:p>
      <w:pPr>
        <w:pStyle w:val="BodyText"/>
        <w:rPr>
          <w:rFonts w:ascii="Calibri"/>
          <w:b/>
          <w:sz w:val="23"/>
        </w:rPr>
      </w:pPr>
    </w:p>
    <w:p>
      <w:pPr>
        <w:spacing w:after="0"/>
        <w:rPr>
          <w:rFonts w:ascii="Calibri"/>
          <w:sz w:val="23"/>
        </w:rPr>
        <w:sectPr>
          <w:pgSz w:w="8400" w:h="11910"/>
          <w:pgMar w:top="700" w:bottom="0" w:left="300" w:right="280"/>
        </w:sectPr>
      </w:pPr>
    </w:p>
    <w:p>
      <w:pPr>
        <w:pStyle w:val="ListParagraph"/>
        <w:numPr>
          <w:ilvl w:val="0"/>
          <w:numId w:val="9"/>
        </w:numPr>
        <w:tabs>
          <w:tab w:pos="776" w:val="left" w:leader="none"/>
        </w:tabs>
        <w:spacing w:line="240" w:lineRule="auto" w:before="95" w:after="0"/>
        <w:ind w:left="775" w:right="0" w:hanging="132"/>
        <w:jc w:val="left"/>
        <w:rPr>
          <w:sz w:val="16"/>
        </w:rPr>
      </w:pPr>
      <w:r>
        <w:rPr>
          <w:color w:val="707275"/>
          <w:sz w:val="16"/>
        </w:rPr>
        <w:t>Large</w:t>
      </w:r>
      <w:r>
        <w:rPr>
          <w:color w:val="707275"/>
          <w:spacing w:val="-2"/>
          <w:sz w:val="16"/>
        </w:rPr>
        <w:t> </w:t>
      </w:r>
      <w:r>
        <w:rPr>
          <w:color w:val="707275"/>
          <w:sz w:val="16"/>
        </w:rPr>
        <w:t>tub</w:t>
      </w:r>
    </w:p>
    <w:p>
      <w:pPr>
        <w:pStyle w:val="ListParagraph"/>
        <w:numPr>
          <w:ilvl w:val="0"/>
          <w:numId w:val="9"/>
        </w:numPr>
        <w:tabs>
          <w:tab w:pos="775" w:val="left" w:leader="none"/>
        </w:tabs>
        <w:spacing w:line="240" w:lineRule="auto" w:before="86" w:after="0"/>
        <w:ind w:left="774" w:right="0" w:hanging="131"/>
        <w:jc w:val="left"/>
        <w:rPr>
          <w:sz w:val="16"/>
        </w:rPr>
      </w:pPr>
      <w:r>
        <w:rPr>
          <w:color w:val="707275"/>
          <w:w w:val="105"/>
          <w:sz w:val="16"/>
        </w:rPr>
        <w:t>Cooler with</w:t>
      </w:r>
      <w:r>
        <w:rPr>
          <w:color w:val="707275"/>
          <w:spacing w:val="2"/>
          <w:w w:val="105"/>
          <w:sz w:val="16"/>
        </w:rPr>
        <w:t> </w:t>
      </w:r>
      <w:r>
        <w:rPr>
          <w:color w:val="707275"/>
          <w:w w:val="105"/>
          <w:sz w:val="16"/>
        </w:rPr>
        <w:t>ice</w:t>
      </w:r>
    </w:p>
    <w:p>
      <w:pPr>
        <w:pStyle w:val="ListParagraph"/>
        <w:numPr>
          <w:ilvl w:val="0"/>
          <w:numId w:val="9"/>
        </w:numPr>
        <w:tabs>
          <w:tab w:pos="771" w:val="left" w:leader="none"/>
        </w:tabs>
        <w:spacing w:line="240" w:lineRule="auto" w:before="80" w:after="0"/>
        <w:ind w:left="770" w:right="0" w:hanging="127"/>
        <w:jc w:val="left"/>
        <w:rPr>
          <w:sz w:val="16"/>
        </w:rPr>
      </w:pPr>
      <w:r>
        <w:rPr>
          <w:color w:val="707275"/>
          <w:sz w:val="16"/>
        </w:rPr>
        <w:t>Water</w:t>
      </w:r>
      <w:r>
        <w:rPr>
          <w:color w:val="707275"/>
          <w:spacing w:val="8"/>
          <w:sz w:val="16"/>
        </w:rPr>
        <w:t> </w:t>
      </w:r>
      <w:r>
        <w:rPr>
          <w:color w:val="707275"/>
          <w:sz w:val="16"/>
        </w:rPr>
        <w:t>source</w:t>
      </w:r>
    </w:p>
    <w:p>
      <w:pPr>
        <w:pStyle w:val="ListParagraph"/>
        <w:numPr>
          <w:ilvl w:val="0"/>
          <w:numId w:val="9"/>
        </w:numPr>
        <w:tabs>
          <w:tab w:pos="765" w:val="left" w:leader="none"/>
        </w:tabs>
        <w:spacing w:line="240" w:lineRule="auto" w:before="105" w:after="0"/>
        <w:ind w:left="764" w:right="0" w:hanging="121"/>
        <w:jc w:val="left"/>
        <w:rPr>
          <w:sz w:val="16"/>
        </w:rPr>
      </w:pPr>
      <w:r>
        <w:rPr>
          <w:color w:val="707275"/>
          <w:sz w:val="16"/>
        </w:rPr>
        <w:t>Towels</w:t>
      </w:r>
    </w:p>
    <w:p>
      <w:pPr>
        <w:pStyle w:val="ListParagraph"/>
        <w:numPr>
          <w:ilvl w:val="0"/>
          <w:numId w:val="9"/>
        </w:numPr>
        <w:tabs>
          <w:tab w:pos="765" w:val="left" w:leader="none"/>
        </w:tabs>
        <w:spacing w:line="240" w:lineRule="auto" w:before="95" w:after="0"/>
        <w:ind w:left="764" w:right="0" w:hanging="121"/>
        <w:jc w:val="left"/>
        <w:rPr>
          <w:sz w:val="16"/>
        </w:rPr>
      </w:pPr>
      <w:r>
        <w:rPr>
          <w:color w:val="707275"/>
          <w:spacing w:val="-1"/>
          <w:w w:val="102"/>
          <w:sz w:val="16"/>
        </w:rPr>
        <w:br w:type="column"/>
      </w:r>
      <w:r>
        <w:rPr>
          <w:color w:val="707275"/>
          <w:sz w:val="16"/>
        </w:rPr>
        <w:t>Tent (for</w:t>
      </w:r>
      <w:r>
        <w:rPr>
          <w:color w:val="707275"/>
          <w:spacing w:val="-2"/>
          <w:sz w:val="16"/>
        </w:rPr>
        <w:t> </w:t>
      </w:r>
      <w:r>
        <w:rPr>
          <w:color w:val="707275"/>
          <w:sz w:val="16"/>
        </w:rPr>
        <w:t>shade)</w:t>
      </w:r>
    </w:p>
    <w:p>
      <w:pPr>
        <w:pStyle w:val="ListParagraph"/>
        <w:numPr>
          <w:ilvl w:val="0"/>
          <w:numId w:val="9"/>
        </w:numPr>
        <w:tabs>
          <w:tab w:pos="771" w:val="left" w:leader="none"/>
        </w:tabs>
        <w:spacing w:line="240" w:lineRule="auto" w:before="86" w:after="0"/>
        <w:ind w:left="770" w:right="0" w:hanging="127"/>
        <w:jc w:val="left"/>
        <w:rPr>
          <w:sz w:val="16"/>
        </w:rPr>
      </w:pPr>
      <w:r>
        <w:rPr>
          <w:color w:val="707275"/>
          <w:w w:val="105"/>
          <w:sz w:val="16"/>
        </w:rPr>
        <w:t>WBGT measurement</w:t>
      </w:r>
      <w:r>
        <w:rPr>
          <w:color w:val="707275"/>
          <w:spacing w:val="11"/>
          <w:w w:val="105"/>
          <w:sz w:val="16"/>
        </w:rPr>
        <w:t> </w:t>
      </w:r>
      <w:r>
        <w:rPr>
          <w:color w:val="707275"/>
          <w:w w:val="105"/>
          <w:sz w:val="16"/>
        </w:rPr>
        <w:t>device</w:t>
      </w:r>
    </w:p>
    <w:p>
      <w:pPr>
        <w:pStyle w:val="ListParagraph"/>
        <w:numPr>
          <w:ilvl w:val="0"/>
          <w:numId w:val="9"/>
        </w:numPr>
        <w:tabs>
          <w:tab w:pos="775" w:val="left" w:leader="none"/>
        </w:tabs>
        <w:spacing w:line="240" w:lineRule="auto" w:before="80" w:after="0"/>
        <w:ind w:left="774" w:right="0" w:hanging="131"/>
        <w:jc w:val="left"/>
        <w:rPr>
          <w:sz w:val="16"/>
        </w:rPr>
      </w:pPr>
      <w:r>
        <w:rPr>
          <w:color w:val="707275"/>
          <w:w w:val="105"/>
          <w:sz w:val="16"/>
        </w:rPr>
        <w:t>Rectal thermometer (if</w:t>
      </w:r>
      <w:r>
        <w:rPr>
          <w:color w:val="707275"/>
          <w:spacing w:val="-5"/>
          <w:w w:val="105"/>
          <w:sz w:val="16"/>
        </w:rPr>
        <w:t> </w:t>
      </w:r>
      <w:r>
        <w:rPr>
          <w:color w:val="707275"/>
          <w:w w:val="105"/>
          <w:sz w:val="16"/>
        </w:rPr>
        <w:t>available)</w:t>
      </w:r>
    </w:p>
    <w:p>
      <w:pPr>
        <w:pStyle w:val="ListParagraph"/>
        <w:numPr>
          <w:ilvl w:val="0"/>
          <w:numId w:val="9"/>
        </w:numPr>
        <w:tabs>
          <w:tab w:pos="776" w:val="left" w:leader="none"/>
        </w:tabs>
        <w:spacing w:line="240" w:lineRule="auto" w:before="81" w:after="0"/>
        <w:ind w:left="775" w:right="0" w:hanging="132"/>
        <w:jc w:val="left"/>
        <w:rPr>
          <w:sz w:val="16"/>
        </w:rPr>
      </w:pPr>
      <w:r>
        <w:rPr>
          <w:color w:val="707275"/>
          <w:w w:val="105"/>
          <w:sz w:val="16"/>
        </w:rPr>
        <w:t>Lubricating gel (if</w:t>
      </w:r>
      <w:r>
        <w:rPr>
          <w:color w:val="707275"/>
          <w:spacing w:val="-15"/>
          <w:w w:val="105"/>
          <w:sz w:val="16"/>
        </w:rPr>
        <w:t> </w:t>
      </w:r>
      <w:r>
        <w:rPr>
          <w:color w:val="707275"/>
          <w:w w:val="105"/>
          <w:sz w:val="16"/>
        </w:rPr>
        <w:t>available)</w:t>
      </w:r>
    </w:p>
    <w:p>
      <w:pPr>
        <w:spacing w:after="0" w:line="240" w:lineRule="auto"/>
        <w:jc w:val="left"/>
        <w:rPr>
          <w:sz w:val="16"/>
        </w:rPr>
        <w:sectPr>
          <w:type w:val="continuous"/>
          <w:pgSz w:w="8400" w:h="11910"/>
          <w:pgMar w:top="360" w:bottom="280" w:left="300" w:right="280"/>
          <w:cols w:num="2" w:equalWidth="0">
            <w:col w:w="1933" w:space="174"/>
            <w:col w:w="5713"/>
          </w:cols>
        </w:sectPr>
      </w:pPr>
    </w:p>
    <w:p>
      <w:pPr>
        <w:pStyle w:val="BodyText"/>
        <w:rPr>
          <w:sz w:val="20"/>
        </w:rPr>
      </w:pPr>
    </w:p>
    <w:p>
      <w:pPr>
        <w:pStyle w:val="BodyText"/>
        <w:spacing w:before="3"/>
        <w:rPr>
          <w:sz w:val="21"/>
        </w:rPr>
      </w:pPr>
    </w:p>
    <w:p>
      <w:pPr>
        <w:spacing w:before="96"/>
        <w:ind w:left="317" w:right="0" w:firstLine="0"/>
        <w:jc w:val="left"/>
        <w:rPr>
          <w:sz w:val="15"/>
        </w:rPr>
      </w:pPr>
      <w:r>
        <w:rPr>
          <w:color w:val="707275"/>
          <w:w w:val="105"/>
          <w:sz w:val="15"/>
        </w:rPr>
        <w:t>Table 9: </w:t>
      </w:r>
      <w:r>
        <w:rPr>
          <w:color w:val="07AFC6"/>
          <w:w w:val="105"/>
          <w:sz w:val="15"/>
        </w:rPr>
        <w:t>Basic items for cold water immersion.</w:t>
      </w:r>
    </w:p>
    <w:p>
      <w:pPr>
        <w:pStyle w:val="BodyText"/>
        <w:spacing w:before="2"/>
        <w:rPr>
          <w:sz w:val="10"/>
        </w:rPr>
      </w:pPr>
    </w:p>
    <w:p>
      <w:pPr>
        <w:spacing w:after="0"/>
        <w:rPr>
          <w:sz w:val="10"/>
        </w:rPr>
        <w:sectPr>
          <w:type w:val="continuous"/>
          <w:pgSz w:w="8400" w:h="11910"/>
          <w:pgMar w:top="360" w:bottom="280" w:left="300" w:right="280"/>
        </w:sectPr>
      </w:pPr>
    </w:p>
    <w:p>
      <w:pPr>
        <w:pStyle w:val="BodyText"/>
        <w:spacing w:before="95"/>
        <w:ind w:left="269"/>
      </w:pPr>
      <w:r>
        <w:rPr>
          <w:color w:val="707275"/>
        </w:rPr>
        <w:t>Step</w:t>
      </w:r>
      <w:r>
        <w:rPr>
          <w:color w:val="707275"/>
          <w:spacing w:val="4"/>
        </w:rPr>
        <w:t> </w:t>
      </w:r>
      <w:r>
        <w:rPr>
          <w:color w:val="707275"/>
          <w:spacing w:val="-14"/>
        </w:rPr>
        <w:t>1</w:t>
      </w:r>
    </w:p>
    <w:p>
      <w:pPr>
        <w:pStyle w:val="BodyText"/>
        <w:spacing w:before="57"/>
        <w:ind w:left="269"/>
      </w:pPr>
      <w:r>
        <w:rPr>
          <w:color w:val="707275"/>
          <w:w w:val="105"/>
        </w:rPr>
        <w:t>Step</w:t>
      </w:r>
      <w:r>
        <w:rPr>
          <w:color w:val="707275"/>
          <w:spacing w:val="-17"/>
          <w:w w:val="105"/>
        </w:rPr>
        <w:t> </w:t>
      </w:r>
      <w:r>
        <w:rPr>
          <w:color w:val="707275"/>
          <w:spacing w:val="-16"/>
          <w:w w:val="105"/>
        </w:rPr>
        <w:t>2</w:t>
      </w:r>
    </w:p>
    <w:p>
      <w:pPr>
        <w:pStyle w:val="BodyText"/>
        <w:spacing w:before="95"/>
        <w:ind w:left="209"/>
      </w:pPr>
      <w:r>
        <w:rPr/>
        <w:br w:type="column"/>
      </w:r>
      <w:r>
        <w:rPr>
          <w:color w:val="707275"/>
          <w:w w:val="105"/>
        </w:rPr>
        <w:t>Remove excess clothing from the worker.</w:t>
      </w:r>
    </w:p>
    <w:p>
      <w:pPr>
        <w:pStyle w:val="BodyText"/>
        <w:spacing w:line="314" w:lineRule="auto" w:before="57"/>
        <w:ind w:left="206" w:right="521" w:firstLine="2"/>
      </w:pPr>
      <w:r>
        <w:rPr>
          <w:color w:val="707275"/>
          <w:w w:val="110"/>
        </w:rPr>
        <w:t>Cool the heat stroke casualty as quickly as possible via whole-body ice water immersion.</w:t>
      </w:r>
      <w:r>
        <w:rPr>
          <w:color w:val="707275"/>
          <w:spacing w:val="-32"/>
          <w:w w:val="110"/>
        </w:rPr>
        <w:t> </w:t>
      </w:r>
      <w:r>
        <w:rPr>
          <w:color w:val="707275"/>
          <w:w w:val="110"/>
        </w:rPr>
        <w:t>This</w:t>
      </w:r>
      <w:r>
        <w:rPr>
          <w:color w:val="707275"/>
          <w:spacing w:val="-20"/>
          <w:w w:val="110"/>
        </w:rPr>
        <w:t> </w:t>
      </w:r>
      <w:r>
        <w:rPr>
          <w:color w:val="707275"/>
          <w:w w:val="110"/>
        </w:rPr>
        <w:t>can</w:t>
      </w:r>
      <w:r>
        <w:rPr>
          <w:color w:val="707275"/>
          <w:spacing w:val="-22"/>
          <w:w w:val="110"/>
        </w:rPr>
        <w:t> </w:t>
      </w:r>
      <w:r>
        <w:rPr>
          <w:color w:val="707275"/>
          <w:w w:val="110"/>
        </w:rPr>
        <w:t>be</w:t>
      </w:r>
      <w:r>
        <w:rPr>
          <w:color w:val="707275"/>
          <w:spacing w:val="-26"/>
          <w:w w:val="110"/>
        </w:rPr>
        <w:t> </w:t>
      </w:r>
      <w:r>
        <w:rPr>
          <w:color w:val="707275"/>
          <w:w w:val="110"/>
        </w:rPr>
        <w:t>achieved</w:t>
      </w:r>
      <w:r>
        <w:rPr>
          <w:color w:val="707275"/>
          <w:spacing w:val="-12"/>
          <w:w w:val="110"/>
        </w:rPr>
        <w:t> </w:t>
      </w:r>
      <w:r>
        <w:rPr>
          <w:color w:val="707275"/>
          <w:w w:val="110"/>
        </w:rPr>
        <w:t>by</w:t>
      </w:r>
      <w:r>
        <w:rPr>
          <w:color w:val="707275"/>
          <w:spacing w:val="-23"/>
          <w:w w:val="110"/>
        </w:rPr>
        <w:t> </w:t>
      </w:r>
      <w:r>
        <w:rPr>
          <w:color w:val="707275"/>
          <w:w w:val="110"/>
        </w:rPr>
        <w:t>placing</w:t>
      </w:r>
      <w:r>
        <w:rPr>
          <w:color w:val="707275"/>
          <w:spacing w:val="-20"/>
          <w:w w:val="110"/>
        </w:rPr>
        <w:t> </w:t>
      </w:r>
      <w:r>
        <w:rPr>
          <w:color w:val="707275"/>
          <w:w w:val="110"/>
        </w:rPr>
        <w:t>the</w:t>
      </w:r>
      <w:r>
        <w:rPr>
          <w:color w:val="707275"/>
          <w:spacing w:val="-20"/>
          <w:w w:val="110"/>
        </w:rPr>
        <w:t> </w:t>
      </w:r>
      <w:r>
        <w:rPr>
          <w:color w:val="707275"/>
          <w:w w:val="110"/>
        </w:rPr>
        <w:t>affected</w:t>
      </w:r>
      <w:r>
        <w:rPr>
          <w:color w:val="707275"/>
          <w:spacing w:val="-15"/>
          <w:w w:val="110"/>
        </w:rPr>
        <w:t> </w:t>
      </w:r>
      <w:r>
        <w:rPr>
          <w:color w:val="707275"/>
          <w:w w:val="110"/>
        </w:rPr>
        <w:t>worker</w:t>
      </w:r>
      <w:r>
        <w:rPr>
          <w:color w:val="707275"/>
          <w:spacing w:val="-16"/>
          <w:w w:val="110"/>
        </w:rPr>
        <w:t> </w:t>
      </w:r>
      <w:r>
        <w:rPr>
          <w:color w:val="707275"/>
          <w:w w:val="110"/>
        </w:rPr>
        <w:t>in</w:t>
      </w:r>
      <w:r>
        <w:rPr>
          <w:color w:val="707275"/>
          <w:spacing w:val="-17"/>
          <w:w w:val="110"/>
        </w:rPr>
        <w:t> </w:t>
      </w:r>
      <w:r>
        <w:rPr>
          <w:color w:val="707275"/>
          <w:w w:val="110"/>
        </w:rPr>
        <w:t>a</w:t>
      </w:r>
      <w:r>
        <w:rPr>
          <w:color w:val="707275"/>
          <w:spacing w:val="-20"/>
          <w:w w:val="110"/>
        </w:rPr>
        <w:t> </w:t>
      </w:r>
      <w:r>
        <w:rPr>
          <w:color w:val="707275"/>
          <w:w w:val="110"/>
        </w:rPr>
        <w:t>tub</w:t>
      </w:r>
      <w:r>
        <w:rPr>
          <w:color w:val="707275"/>
          <w:spacing w:val="7"/>
          <w:w w:val="110"/>
        </w:rPr>
        <w:t> </w:t>
      </w:r>
      <w:r>
        <w:rPr>
          <w:color w:val="707275"/>
          <w:w w:val="110"/>
        </w:rPr>
        <w:t>filled</w:t>
      </w:r>
      <w:r>
        <w:rPr>
          <w:color w:val="707275"/>
          <w:spacing w:val="-17"/>
          <w:w w:val="110"/>
        </w:rPr>
        <w:t> </w:t>
      </w:r>
      <w:r>
        <w:rPr>
          <w:color w:val="707275"/>
          <w:w w:val="110"/>
        </w:rPr>
        <w:t>with ice and water, stirring the water continuously and adding ice throughout the cooling</w:t>
      </w:r>
      <w:r>
        <w:rPr>
          <w:color w:val="707275"/>
          <w:spacing w:val="-7"/>
          <w:w w:val="110"/>
        </w:rPr>
        <w:t> </w:t>
      </w:r>
      <w:r>
        <w:rPr>
          <w:color w:val="707275"/>
          <w:w w:val="110"/>
        </w:rPr>
        <w:t>process.</w:t>
      </w:r>
    </w:p>
    <w:p>
      <w:pPr>
        <w:spacing w:after="0" w:line="314" w:lineRule="auto"/>
        <w:sectPr>
          <w:type w:val="continuous"/>
          <w:pgSz w:w="8400" w:h="11910"/>
          <w:pgMar w:top="360" w:bottom="280" w:left="300" w:right="280"/>
          <w:cols w:num="2" w:equalWidth="0">
            <w:col w:w="742" w:space="40"/>
            <w:col w:w="7038"/>
          </w:cols>
        </w:sectPr>
      </w:pPr>
    </w:p>
    <w:p>
      <w:pPr>
        <w:pStyle w:val="BodyText"/>
        <w:tabs>
          <w:tab w:pos="986" w:val="left" w:leader="none"/>
        </w:tabs>
        <w:spacing w:line="314" w:lineRule="auto"/>
        <w:ind w:left="269" w:right="1164"/>
      </w:pPr>
      <w:r>
        <w:rPr>
          <w:color w:val="707275"/>
          <w:w w:val="110"/>
        </w:rPr>
        <w:t>Step</w:t>
      </w:r>
      <w:r>
        <w:rPr>
          <w:color w:val="707275"/>
          <w:spacing w:val="-17"/>
          <w:w w:val="110"/>
        </w:rPr>
        <w:t> </w:t>
      </w:r>
      <w:r>
        <w:rPr>
          <w:color w:val="707275"/>
          <w:w w:val="110"/>
        </w:rPr>
        <w:t>3</w:t>
        <w:tab/>
        <w:t>Maintain</w:t>
      </w:r>
      <w:r>
        <w:rPr>
          <w:color w:val="707275"/>
          <w:spacing w:val="-19"/>
          <w:w w:val="110"/>
        </w:rPr>
        <w:t> </w:t>
      </w:r>
      <w:r>
        <w:rPr>
          <w:color w:val="707275"/>
          <w:w w:val="110"/>
        </w:rPr>
        <w:t>the</w:t>
      </w:r>
      <w:r>
        <w:rPr>
          <w:color w:val="707275"/>
          <w:spacing w:val="-21"/>
          <w:w w:val="110"/>
        </w:rPr>
        <w:t> </w:t>
      </w:r>
      <w:r>
        <w:rPr>
          <w:color w:val="707275"/>
          <w:w w:val="110"/>
        </w:rPr>
        <w:t>affected</w:t>
      </w:r>
      <w:r>
        <w:rPr>
          <w:color w:val="707275"/>
          <w:spacing w:val="-17"/>
          <w:w w:val="110"/>
        </w:rPr>
        <w:t> </w:t>
      </w:r>
      <w:r>
        <w:rPr>
          <w:color w:val="707275"/>
          <w:w w:val="110"/>
        </w:rPr>
        <w:t>worker's</w:t>
      </w:r>
      <w:r>
        <w:rPr>
          <w:color w:val="707275"/>
          <w:spacing w:val="-17"/>
          <w:w w:val="110"/>
        </w:rPr>
        <w:t> </w:t>
      </w:r>
      <w:r>
        <w:rPr>
          <w:color w:val="707275"/>
          <w:w w:val="110"/>
        </w:rPr>
        <w:t>airway,</w:t>
      </w:r>
      <w:r>
        <w:rPr>
          <w:color w:val="707275"/>
          <w:spacing w:val="-26"/>
          <w:w w:val="110"/>
        </w:rPr>
        <w:t> </w:t>
      </w:r>
      <w:r>
        <w:rPr>
          <w:color w:val="707275"/>
          <w:w w:val="110"/>
        </w:rPr>
        <w:t>breathing</w:t>
      </w:r>
      <w:r>
        <w:rPr>
          <w:color w:val="707275"/>
          <w:spacing w:val="-20"/>
          <w:w w:val="110"/>
        </w:rPr>
        <w:t> </w:t>
      </w:r>
      <w:r>
        <w:rPr>
          <w:color w:val="707275"/>
          <w:w w:val="110"/>
        </w:rPr>
        <w:t>and</w:t>
      </w:r>
      <w:r>
        <w:rPr>
          <w:color w:val="707275"/>
          <w:spacing w:val="-25"/>
          <w:w w:val="110"/>
        </w:rPr>
        <w:t> </w:t>
      </w:r>
      <w:r>
        <w:rPr>
          <w:color w:val="707275"/>
          <w:w w:val="110"/>
        </w:rPr>
        <w:t>circulation</w:t>
      </w:r>
      <w:r>
        <w:rPr>
          <w:color w:val="707275"/>
          <w:spacing w:val="-17"/>
          <w:w w:val="110"/>
        </w:rPr>
        <w:t> </w:t>
      </w:r>
      <w:r>
        <w:rPr>
          <w:color w:val="707275"/>
          <w:w w:val="110"/>
        </w:rPr>
        <w:t>at</w:t>
      </w:r>
      <w:r>
        <w:rPr>
          <w:color w:val="707275"/>
          <w:spacing w:val="-24"/>
          <w:w w:val="110"/>
        </w:rPr>
        <w:t> </w:t>
      </w:r>
      <w:r>
        <w:rPr>
          <w:color w:val="707275"/>
          <w:w w:val="110"/>
        </w:rPr>
        <w:t>all</w:t>
      </w:r>
      <w:r>
        <w:rPr>
          <w:color w:val="707275"/>
          <w:spacing w:val="-27"/>
          <w:w w:val="110"/>
        </w:rPr>
        <w:t> </w:t>
      </w:r>
      <w:r>
        <w:rPr>
          <w:color w:val="707275"/>
          <w:w w:val="110"/>
        </w:rPr>
        <w:t>times. Step</w:t>
      </w:r>
      <w:r>
        <w:rPr>
          <w:color w:val="707275"/>
          <w:spacing w:val="-21"/>
          <w:w w:val="110"/>
        </w:rPr>
        <w:t> </w:t>
      </w:r>
      <w:r>
        <w:rPr>
          <w:color w:val="707275"/>
          <w:w w:val="110"/>
        </w:rPr>
        <w:t>4</w:t>
        <w:tab/>
        <w:t>Once</w:t>
      </w:r>
      <w:r>
        <w:rPr>
          <w:color w:val="707275"/>
          <w:spacing w:val="-15"/>
          <w:w w:val="110"/>
        </w:rPr>
        <w:t> </w:t>
      </w:r>
      <w:r>
        <w:rPr>
          <w:color w:val="707275"/>
          <w:w w:val="110"/>
        </w:rPr>
        <w:t>whole-body</w:t>
      </w:r>
      <w:r>
        <w:rPr>
          <w:color w:val="707275"/>
          <w:spacing w:val="-6"/>
          <w:w w:val="110"/>
        </w:rPr>
        <w:t> </w:t>
      </w:r>
      <w:r>
        <w:rPr>
          <w:color w:val="707275"/>
          <w:w w:val="110"/>
        </w:rPr>
        <w:t>immersion</w:t>
      </w:r>
      <w:r>
        <w:rPr>
          <w:color w:val="707275"/>
          <w:spacing w:val="-11"/>
          <w:w w:val="110"/>
        </w:rPr>
        <w:t> </w:t>
      </w:r>
      <w:r>
        <w:rPr>
          <w:color w:val="707275"/>
          <w:w w:val="110"/>
        </w:rPr>
        <w:t>has</w:t>
      </w:r>
      <w:r>
        <w:rPr>
          <w:color w:val="707275"/>
          <w:spacing w:val="-15"/>
          <w:w w:val="110"/>
        </w:rPr>
        <w:t> </w:t>
      </w:r>
      <w:r>
        <w:rPr>
          <w:color w:val="707275"/>
          <w:w w:val="110"/>
        </w:rPr>
        <w:t>been</w:t>
      </w:r>
      <w:r>
        <w:rPr>
          <w:color w:val="707275"/>
          <w:spacing w:val="-17"/>
          <w:w w:val="110"/>
        </w:rPr>
        <w:t> </w:t>
      </w:r>
      <w:r>
        <w:rPr>
          <w:color w:val="707275"/>
          <w:w w:val="110"/>
        </w:rPr>
        <w:t>initiated,</w:t>
      </w:r>
      <w:r>
        <w:rPr>
          <w:color w:val="707275"/>
          <w:spacing w:val="-22"/>
          <w:w w:val="110"/>
        </w:rPr>
        <w:t> </w:t>
      </w:r>
      <w:r>
        <w:rPr>
          <w:color w:val="707275"/>
          <w:w w:val="110"/>
        </w:rPr>
        <w:t>call</w:t>
      </w:r>
      <w:r>
        <w:rPr>
          <w:color w:val="707275"/>
          <w:spacing w:val="-15"/>
          <w:w w:val="110"/>
        </w:rPr>
        <w:t> </w:t>
      </w:r>
      <w:r>
        <w:rPr>
          <w:color w:val="707275"/>
          <w:w w:val="110"/>
        </w:rPr>
        <w:t>SCDF</w:t>
      </w:r>
      <w:r>
        <w:rPr>
          <w:color w:val="707275"/>
          <w:spacing w:val="-12"/>
          <w:w w:val="110"/>
        </w:rPr>
        <w:t> </w:t>
      </w:r>
      <w:r>
        <w:rPr>
          <w:color w:val="707275"/>
          <w:w w:val="110"/>
        </w:rPr>
        <w:t>at</w:t>
      </w:r>
      <w:r>
        <w:rPr>
          <w:color w:val="707275"/>
          <w:spacing w:val="-19"/>
          <w:w w:val="110"/>
        </w:rPr>
        <w:t> </w:t>
      </w:r>
      <w:r>
        <w:rPr>
          <w:color w:val="707275"/>
          <w:w w:val="110"/>
        </w:rPr>
        <w:t>995.</w:t>
      </w:r>
    </w:p>
    <w:p>
      <w:pPr>
        <w:pStyle w:val="BodyText"/>
        <w:tabs>
          <w:tab w:pos="986" w:val="left" w:leader="none"/>
        </w:tabs>
        <w:spacing w:line="314" w:lineRule="auto"/>
        <w:ind w:left="993" w:right="535" w:hanging="724"/>
      </w:pPr>
      <w:r>
        <w:rPr>
          <w:color w:val="707275"/>
          <w:w w:val="105"/>
        </w:rPr>
        <w:t>Step</w:t>
      </w:r>
      <w:r>
        <w:rPr>
          <w:color w:val="707275"/>
          <w:spacing w:val="-8"/>
          <w:w w:val="105"/>
        </w:rPr>
        <w:t> </w:t>
      </w:r>
      <w:r>
        <w:rPr>
          <w:color w:val="707275"/>
          <w:w w:val="105"/>
        </w:rPr>
        <w:t>5</w:t>
        <w:tab/>
        <w:t>Monitor the worker's vital signs such as breathing (respiratory) rate, heart rate, blood pressure, and monitor AVPU</w:t>
      </w:r>
      <w:r>
        <w:rPr>
          <w:color w:val="707275"/>
          <w:spacing w:val="-3"/>
          <w:w w:val="105"/>
        </w:rPr>
        <w:t> </w:t>
      </w:r>
      <w:r>
        <w:rPr>
          <w:color w:val="707275"/>
          <w:w w:val="105"/>
        </w:rPr>
        <w:t>status.</w:t>
      </w:r>
    </w:p>
    <w:p>
      <w:pPr>
        <w:pStyle w:val="BodyText"/>
        <w:tabs>
          <w:tab w:pos="990" w:val="left" w:leader="none"/>
        </w:tabs>
        <w:spacing w:line="314" w:lineRule="auto"/>
        <w:ind w:left="993" w:right="560" w:hanging="724"/>
      </w:pPr>
      <w:r>
        <w:rPr>
          <w:color w:val="707275"/>
          <w:w w:val="105"/>
        </w:rPr>
        <w:t>Step</w:t>
      </w:r>
      <w:r>
        <w:rPr>
          <w:color w:val="707275"/>
          <w:spacing w:val="-11"/>
          <w:w w:val="105"/>
        </w:rPr>
        <w:t> </w:t>
      </w:r>
      <w:r>
        <w:rPr>
          <w:color w:val="707275"/>
          <w:w w:val="105"/>
        </w:rPr>
        <w:t>6</w:t>
        <w:tab/>
        <w:t>First-aiders as well as medical personnel in facilities where a rectal thermometer is not available, may use the following as a guide: five minutes of CWI for every </w:t>
      </w:r>
      <w:r>
        <w:rPr>
          <w:color w:val="707275"/>
          <w:spacing w:val="-2"/>
          <w:w w:val="105"/>
        </w:rPr>
        <w:t>1°C </w:t>
      </w:r>
      <w:r>
        <w:rPr>
          <w:color w:val="707275"/>
          <w:w w:val="105"/>
        </w:rPr>
        <w:t>desired reduction in body temperature. As an example, for a desired temperature reduction</w:t>
      </w:r>
      <w:r>
        <w:rPr>
          <w:color w:val="707275"/>
          <w:spacing w:val="-6"/>
          <w:w w:val="105"/>
        </w:rPr>
        <w:t> </w:t>
      </w:r>
      <w:r>
        <w:rPr>
          <w:color w:val="707275"/>
          <w:w w:val="105"/>
        </w:rPr>
        <w:t>of</w:t>
      </w:r>
      <w:r>
        <w:rPr>
          <w:color w:val="707275"/>
          <w:spacing w:val="-6"/>
          <w:w w:val="105"/>
        </w:rPr>
        <w:t> </w:t>
      </w:r>
      <w:r>
        <w:rPr>
          <w:color w:val="707275"/>
          <w:w w:val="105"/>
        </w:rPr>
        <w:t>3°C,</w:t>
      </w:r>
      <w:r>
        <w:rPr>
          <w:color w:val="707275"/>
          <w:spacing w:val="-13"/>
          <w:w w:val="105"/>
        </w:rPr>
        <w:t> </w:t>
      </w:r>
      <w:r>
        <w:rPr>
          <w:color w:val="707275"/>
          <w:w w:val="105"/>
        </w:rPr>
        <w:t>expose</w:t>
      </w:r>
      <w:r>
        <w:rPr>
          <w:color w:val="707275"/>
          <w:spacing w:val="-7"/>
          <w:w w:val="105"/>
        </w:rPr>
        <w:t> </w:t>
      </w:r>
      <w:r>
        <w:rPr>
          <w:color w:val="707275"/>
          <w:w w:val="105"/>
        </w:rPr>
        <w:t>the</w:t>
      </w:r>
      <w:r>
        <w:rPr>
          <w:color w:val="707275"/>
          <w:spacing w:val="5"/>
          <w:w w:val="105"/>
        </w:rPr>
        <w:t> </w:t>
      </w:r>
      <w:r>
        <w:rPr>
          <w:color w:val="707275"/>
          <w:w w:val="105"/>
        </w:rPr>
        <w:t>affected</w:t>
      </w:r>
      <w:r>
        <w:rPr>
          <w:color w:val="707275"/>
          <w:spacing w:val="-1"/>
          <w:w w:val="105"/>
        </w:rPr>
        <w:t> </w:t>
      </w:r>
      <w:r>
        <w:rPr>
          <w:color w:val="707275"/>
          <w:w w:val="105"/>
        </w:rPr>
        <w:t>worker</w:t>
      </w:r>
      <w:r>
        <w:rPr>
          <w:color w:val="707275"/>
          <w:spacing w:val="-4"/>
          <w:w w:val="105"/>
        </w:rPr>
        <w:t> </w:t>
      </w:r>
      <w:r>
        <w:rPr>
          <w:color w:val="707275"/>
          <w:w w:val="105"/>
        </w:rPr>
        <w:t>to</w:t>
      </w:r>
      <w:r>
        <w:rPr>
          <w:color w:val="707275"/>
          <w:spacing w:val="2"/>
          <w:w w:val="105"/>
        </w:rPr>
        <w:t> </w:t>
      </w:r>
      <w:r>
        <w:rPr>
          <w:color w:val="707275"/>
          <w:w w:val="105"/>
        </w:rPr>
        <w:t>approximately</w:t>
      </w:r>
      <w:r>
        <w:rPr>
          <w:color w:val="707275"/>
          <w:spacing w:val="10"/>
          <w:w w:val="105"/>
        </w:rPr>
        <w:t> </w:t>
      </w:r>
      <w:r>
        <w:rPr>
          <w:color w:val="707275"/>
          <w:w w:val="105"/>
        </w:rPr>
        <w:t>15</w:t>
      </w:r>
      <w:r>
        <w:rPr>
          <w:color w:val="707275"/>
          <w:spacing w:val="-8"/>
          <w:w w:val="105"/>
        </w:rPr>
        <w:t> </w:t>
      </w:r>
      <w:r>
        <w:rPr>
          <w:color w:val="707275"/>
          <w:w w:val="105"/>
        </w:rPr>
        <w:t>to</w:t>
      </w:r>
      <w:r>
        <w:rPr>
          <w:color w:val="707275"/>
          <w:spacing w:val="10"/>
          <w:w w:val="105"/>
        </w:rPr>
        <w:t> </w:t>
      </w:r>
      <w:r>
        <w:rPr>
          <w:color w:val="707275"/>
          <w:w w:val="105"/>
        </w:rPr>
        <w:t>20</w:t>
      </w:r>
      <w:r>
        <w:rPr>
          <w:color w:val="707275"/>
          <w:spacing w:val="-12"/>
          <w:w w:val="105"/>
        </w:rPr>
        <w:t> </w:t>
      </w:r>
      <w:r>
        <w:rPr>
          <w:color w:val="707275"/>
          <w:w w:val="105"/>
        </w:rPr>
        <w:t>mins</w:t>
      </w:r>
      <w:r>
        <w:rPr>
          <w:color w:val="707275"/>
          <w:spacing w:val="-8"/>
          <w:w w:val="105"/>
        </w:rPr>
        <w:t> </w:t>
      </w:r>
      <w:r>
        <w:rPr>
          <w:color w:val="707275"/>
          <w:w w:val="105"/>
        </w:rPr>
        <w:t>of</w:t>
      </w:r>
      <w:r>
        <w:rPr>
          <w:color w:val="707275"/>
          <w:spacing w:val="-2"/>
          <w:w w:val="105"/>
        </w:rPr>
        <w:t> </w:t>
      </w:r>
      <w:r>
        <w:rPr>
          <w:color w:val="707275"/>
          <w:w w:val="105"/>
        </w:rPr>
        <w:t>CWI.</w:t>
      </w:r>
    </w:p>
    <w:p>
      <w:pPr>
        <w:pStyle w:val="BodyText"/>
        <w:spacing w:before="6"/>
      </w:pPr>
    </w:p>
    <w:p>
      <w:pPr>
        <w:pStyle w:val="BodyText"/>
        <w:spacing w:line="288" w:lineRule="auto"/>
        <w:ind w:left="271" w:right="560" w:firstLine="1"/>
      </w:pPr>
      <w:r>
        <w:rPr>
          <w:color w:val="707275"/>
          <w:w w:val="105"/>
        </w:rPr>
        <w:t>A medical practitioner may stop the cooling process when the worker's rectal temperature reaches 38.3°C to 38.9°C.</w:t>
      </w:r>
    </w:p>
    <w:p>
      <w:pPr>
        <w:pStyle w:val="BodyText"/>
        <w:spacing w:before="3"/>
        <w:rPr>
          <w:sz w:val="19"/>
        </w:rPr>
      </w:pPr>
    </w:p>
    <w:p>
      <w:pPr>
        <w:pStyle w:val="BodyText"/>
        <w:spacing w:line="283" w:lineRule="auto"/>
        <w:ind w:left="272" w:right="560" w:hanging="3"/>
      </w:pPr>
      <w:r>
        <w:rPr>
          <w:color w:val="707275"/>
          <w:w w:val="105"/>
        </w:rPr>
        <w:t>Do not use an alternate method e.g. thermometers for mouth, ear, armpit, forehead as these devices are not accurate and should not be used on a heat stroke casualty.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pPr>
    </w:p>
    <w:p>
      <w:pPr>
        <w:spacing w:before="0"/>
        <w:ind w:left="125" w:right="0" w:firstLine="0"/>
        <w:jc w:val="left"/>
        <w:rPr>
          <w:rFonts w:ascii="Courier New"/>
          <w:b/>
          <w:sz w:val="13"/>
        </w:rPr>
      </w:pPr>
      <w:r>
        <w:rPr>
          <w:rFonts w:ascii="Courier New"/>
          <w:b/>
          <w:color w:val="898C8E"/>
          <w:w w:val="110"/>
          <w:sz w:val="13"/>
        </w:rPr>
        <w:t>28</w:t>
      </w:r>
    </w:p>
    <w:p>
      <w:pPr>
        <w:spacing w:after="0"/>
        <w:jc w:val="left"/>
        <w:rPr>
          <w:rFonts w:ascii="Courier New"/>
          <w:sz w:val="13"/>
        </w:rPr>
        <w:sectPr>
          <w:type w:val="continuous"/>
          <w:pgSz w:w="8400" w:h="11910"/>
          <w:pgMar w:top="360" w:bottom="280" w:left="300" w:right="280"/>
        </w:sectPr>
      </w:pPr>
    </w:p>
    <w:p>
      <w:pPr>
        <w:pStyle w:val="BodyText"/>
        <w:ind w:left="503"/>
        <w:rPr>
          <w:rFonts w:ascii="Courier New"/>
          <w:sz w:val="20"/>
        </w:rPr>
      </w:pPr>
      <w:r>
        <w:rPr>
          <w:rFonts w:ascii="Courier New"/>
          <w:sz w:val="20"/>
        </w:rPr>
        <w:pict>
          <v:group style="width:351.3pt;height:107.75pt;mso-position-horizontal-relative:char;mso-position-vertical-relative:line" coordorigin="0,0" coordsize="7026,2155">
            <v:shape style="position:absolute;left:0;top:0;width:7026;height:2155" coordorigin="0,0" coordsize="7026,2155" path="m6791,0l234,0,160,12,96,45,45,96,12,160,0,234,0,1920,12,1994,45,2058,96,2109,160,2142,234,2154,6791,2154,6865,2142,6929,2109,6980,2058,7013,1994,7025,1920,7025,234,7013,160,6980,96,6929,45,6865,12,6791,0xe" filled="true" fillcolor="#e6e7e8" stroked="false">
              <v:path arrowok="t"/>
              <v:fill type="solid"/>
            </v:shape>
            <v:line style="position:absolute" from="5807,362" to="6283,360" stroked="true" strokeweight=".472pt" strokecolor="#6d6e71">
              <v:stroke dashstyle="solid"/>
            </v:line>
            <v:line style="position:absolute" from="6288,1372" to="6287,356" stroked="true" strokeweight=".472pt" strokecolor="#6d6e71">
              <v:stroke dashstyle="solid"/>
            </v:line>
            <v:line style="position:absolute" from="6141,1377" to="6292,1377" stroked="true" strokeweight=".472pt" strokecolor="#6d6e71">
              <v:stroke dashstyle="solid"/>
            </v:line>
            <v:shape style="position:absolute;left:1217;top:187;width:2060;height:1058" type="#_x0000_t75" stroked="false">
              <v:imagedata r:id="rId114" o:title=""/>
            </v:shape>
            <v:line style="position:absolute" from="3276,1207" to="3931,1207" stroked="true" strokeweight=".480836pt" strokecolor="#000000">
              <v:stroke dashstyle="solid"/>
            </v:line>
            <v:shape style="position:absolute;left:3322;top:300;width:470;height:348" type="#_x0000_t202" filled="false" stroked="false">
              <v:textbox inset="0,0,0,0">
                <w:txbxContent>
                  <w:p>
                    <w:pPr>
                      <w:spacing w:line="145" w:lineRule="exact" w:before="0"/>
                      <w:ind w:left="1" w:right="0" w:firstLine="0"/>
                      <w:jc w:val="left"/>
                      <w:rPr>
                        <w:b/>
                        <w:sz w:val="13"/>
                      </w:rPr>
                    </w:pPr>
                    <w:r>
                      <w:rPr>
                        <w:b/>
                        <w:color w:val="727477"/>
                        <w:w w:val="110"/>
                        <w:sz w:val="13"/>
                      </w:rPr>
                      <w:t>Step4</w:t>
                    </w:r>
                  </w:p>
                  <w:p>
                    <w:pPr>
                      <w:spacing w:before="52"/>
                      <w:ind w:left="0" w:right="0" w:firstLine="0"/>
                      <w:jc w:val="left"/>
                      <w:rPr>
                        <w:sz w:val="13"/>
                      </w:rPr>
                    </w:pPr>
                    <w:r>
                      <w:rPr>
                        <w:color w:val="727477"/>
                        <w:w w:val="95"/>
                        <w:sz w:val="13"/>
                      </w:rPr>
                      <w:t>Call</w:t>
                    </w:r>
                    <w:r>
                      <w:rPr>
                        <w:color w:val="727477"/>
                        <w:spacing w:val="-10"/>
                        <w:w w:val="95"/>
                        <w:sz w:val="13"/>
                      </w:rPr>
                      <w:t> </w:t>
                    </w:r>
                    <w:r>
                      <w:rPr>
                        <w:color w:val="727477"/>
                        <w:w w:val="95"/>
                        <w:sz w:val="13"/>
                      </w:rPr>
                      <w:t>995</w:t>
                    </w:r>
                  </w:p>
                </w:txbxContent>
              </v:textbox>
              <w10:wrap type="none"/>
            </v:shape>
            <v:shape style="position:absolute;left:4378;top:300;width:582;height:495" type="#_x0000_t202" filled="false" stroked="false">
              <v:textbox inset="0,0,0,0">
                <w:txbxContent>
                  <w:p>
                    <w:pPr>
                      <w:spacing w:line="145" w:lineRule="exact" w:before="0"/>
                      <w:ind w:left="4" w:right="0" w:firstLine="0"/>
                      <w:jc w:val="left"/>
                      <w:rPr>
                        <w:b/>
                        <w:sz w:val="13"/>
                      </w:rPr>
                    </w:pPr>
                    <w:r>
                      <w:rPr>
                        <w:b/>
                        <w:color w:val="727477"/>
                        <w:w w:val="105"/>
                        <w:sz w:val="13"/>
                      </w:rPr>
                      <w:t>Steps</w:t>
                    </w:r>
                  </w:p>
                  <w:p>
                    <w:pPr>
                      <w:spacing w:line="259" w:lineRule="auto" w:before="62"/>
                      <w:ind w:left="7" w:right="-5" w:hanging="8"/>
                      <w:jc w:val="left"/>
                      <w:rPr>
                        <w:sz w:val="12"/>
                      </w:rPr>
                    </w:pPr>
                    <w:r>
                      <w:rPr>
                        <w:color w:val="727477"/>
                        <w:w w:val="110"/>
                        <w:sz w:val="12"/>
                      </w:rPr>
                      <w:t>Monitor vital </w:t>
                    </w:r>
                    <w:r>
                      <w:rPr>
                        <w:color w:val="727477"/>
                        <w:spacing w:val="-4"/>
                        <w:w w:val="110"/>
                        <w:sz w:val="12"/>
                      </w:rPr>
                      <w:t>signs</w:t>
                    </w:r>
                  </w:p>
                </w:txbxContent>
              </v:textbox>
              <w10:wrap type="none"/>
            </v:shape>
            <v:shape style="position:absolute;left:5382;top:300;width:493;height:649" type="#_x0000_t202" filled="false" stroked="false">
              <v:textbox inset="0,0,0,0">
                <w:txbxContent>
                  <w:p>
                    <w:pPr>
                      <w:spacing w:line="145" w:lineRule="exact" w:before="0"/>
                      <w:ind w:left="0" w:right="0" w:firstLine="0"/>
                      <w:jc w:val="left"/>
                      <w:rPr>
                        <w:b/>
                        <w:sz w:val="13"/>
                      </w:rPr>
                    </w:pPr>
                    <w:r>
                      <w:rPr>
                        <w:b/>
                        <w:color w:val="727477"/>
                        <w:w w:val="105"/>
                        <w:sz w:val="13"/>
                      </w:rPr>
                      <w:t>Step6</w:t>
                    </w:r>
                  </w:p>
                  <w:p>
                    <w:pPr>
                      <w:spacing w:line="264" w:lineRule="auto" w:before="62"/>
                      <w:ind w:left="0" w:right="-18" w:hanging="1"/>
                      <w:jc w:val="left"/>
                      <w:rPr>
                        <w:sz w:val="12"/>
                      </w:rPr>
                    </w:pPr>
                    <w:r>
                      <w:rPr>
                        <w:color w:val="727477"/>
                        <w:w w:val="110"/>
                        <w:sz w:val="12"/>
                      </w:rPr>
                      <w:t>Stop the cooling process</w:t>
                    </w:r>
                  </w:p>
                </w:txbxContent>
              </v:textbox>
              <w10:wrap type="none"/>
            </v:shape>
            <v:shape style="position:absolute;left:4213;top:1299;width:2685;height:721" type="#_x0000_t202" filled="false" stroked="false">
              <v:textbox inset="0,0,0,0">
                <w:txbxContent>
                  <w:p>
                    <w:pPr>
                      <w:spacing w:line="292" w:lineRule="auto" w:before="0"/>
                      <w:ind w:left="0" w:right="561" w:firstLine="1"/>
                      <w:jc w:val="left"/>
                      <w:rPr>
                        <w:sz w:val="12"/>
                      </w:rPr>
                    </w:pPr>
                    <w:r>
                      <w:rPr>
                        <w:color w:val="727477"/>
                        <w:w w:val="110"/>
                        <w:sz w:val="12"/>
                      </w:rPr>
                      <w:t>No rectal thermometer available Stop cooling after 15 mins</w:t>
                    </w:r>
                  </w:p>
                  <w:p>
                    <w:pPr>
                      <w:spacing w:before="73"/>
                      <w:ind w:left="0" w:right="0" w:firstLine="0"/>
                      <w:jc w:val="left"/>
                      <w:rPr>
                        <w:sz w:val="12"/>
                      </w:rPr>
                    </w:pPr>
                    <w:r>
                      <w:rPr>
                        <w:color w:val="727477"/>
                        <w:w w:val="110"/>
                        <w:sz w:val="12"/>
                      </w:rPr>
                      <w:t>Rectal thermometer available</w:t>
                    </w:r>
                  </w:p>
                  <w:p>
                    <w:pPr>
                      <w:spacing w:before="35"/>
                      <w:ind w:left="0" w:right="0" w:firstLine="0"/>
                      <w:jc w:val="left"/>
                      <w:rPr>
                        <w:sz w:val="12"/>
                      </w:rPr>
                    </w:pPr>
                    <w:r>
                      <w:rPr>
                        <w:color w:val="727477"/>
                        <w:w w:val="105"/>
                        <w:sz w:val="12"/>
                      </w:rPr>
                      <w:t>Stop</w:t>
                    </w:r>
                    <w:r>
                      <w:rPr>
                        <w:color w:val="727477"/>
                        <w:spacing w:val="-20"/>
                        <w:w w:val="105"/>
                        <w:sz w:val="12"/>
                      </w:rPr>
                      <w:t> </w:t>
                    </w:r>
                    <w:r>
                      <w:rPr>
                        <w:color w:val="727477"/>
                        <w:w w:val="105"/>
                        <w:sz w:val="12"/>
                      </w:rPr>
                      <w:t>when</w:t>
                    </w:r>
                    <w:r>
                      <w:rPr>
                        <w:color w:val="727477"/>
                        <w:spacing w:val="-21"/>
                        <w:w w:val="105"/>
                        <w:sz w:val="12"/>
                      </w:rPr>
                      <w:t> </w:t>
                    </w:r>
                    <w:r>
                      <w:rPr>
                        <w:color w:val="727477"/>
                        <w:w w:val="105"/>
                        <w:sz w:val="12"/>
                      </w:rPr>
                      <w:t>temperature</w:t>
                    </w:r>
                    <w:r>
                      <w:rPr>
                        <w:color w:val="727477"/>
                        <w:spacing w:val="-14"/>
                        <w:w w:val="105"/>
                        <w:sz w:val="12"/>
                      </w:rPr>
                      <w:t> </w:t>
                    </w:r>
                    <w:r>
                      <w:rPr>
                        <w:color w:val="727477"/>
                        <w:w w:val="105"/>
                        <w:sz w:val="12"/>
                      </w:rPr>
                      <w:t>reaches</w:t>
                    </w:r>
                    <w:r>
                      <w:rPr>
                        <w:color w:val="727477"/>
                        <w:spacing w:val="-20"/>
                        <w:w w:val="105"/>
                        <w:sz w:val="12"/>
                      </w:rPr>
                      <w:t> </w:t>
                    </w:r>
                    <w:r>
                      <w:rPr>
                        <w:color w:val="727477"/>
                        <w:w w:val="105"/>
                        <w:sz w:val="12"/>
                      </w:rPr>
                      <w:t>38.3"C</w:t>
                    </w:r>
                    <w:r>
                      <w:rPr>
                        <w:color w:val="727477"/>
                        <w:spacing w:val="-20"/>
                        <w:w w:val="105"/>
                        <w:sz w:val="12"/>
                      </w:rPr>
                      <w:t> </w:t>
                    </w:r>
                    <w:r>
                      <w:rPr>
                        <w:color w:val="727477"/>
                        <w:w w:val="105"/>
                        <w:sz w:val="12"/>
                      </w:rPr>
                      <w:t>to</w:t>
                    </w:r>
                    <w:r>
                      <w:rPr>
                        <w:color w:val="727477"/>
                        <w:spacing w:val="-10"/>
                        <w:w w:val="105"/>
                        <w:sz w:val="12"/>
                      </w:rPr>
                      <w:t> </w:t>
                    </w:r>
                    <w:r>
                      <w:rPr>
                        <w:color w:val="727477"/>
                        <w:w w:val="105"/>
                        <w:sz w:val="12"/>
                      </w:rPr>
                      <w:t>38.9"C</w:t>
                    </w:r>
                  </w:p>
                </w:txbxContent>
              </v:textbox>
              <w10:wrap type="none"/>
            </v:shape>
            <v:shape style="position:absolute;left:195;top:186;width:943;height:1027" type="#_x0000_t202" filled="true" fillcolor="#00aac4" stroked="false">
              <v:textbox inset="0,0,0,0">
                <w:txbxContent>
                  <w:p>
                    <w:pPr>
                      <w:spacing w:line="200" w:lineRule="atLeast" w:before="56"/>
                      <w:ind w:left="74" w:right="402" w:hanging="1"/>
                      <w:jc w:val="left"/>
                      <w:rPr>
                        <w:sz w:val="12"/>
                      </w:rPr>
                    </w:pPr>
                    <w:r>
                      <w:rPr>
                        <w:color w:val="727477"/>
                        <w:w w:val="105"/>
                        <w:sz w:val="12"/>
                      </w:rPr>
                      <w:t>Step 1 </w:t>
                    </w:r>
                    <w:r>
                      <w:rPr>
                        <w:color w:val="727477"/>
                        <w:sz w:val="12"/>
                      </w:rPr>
                      <w:t>Remove</w:t>
                    </w:r>
                  </w:p>
                  <w:p>
                    <w:pPr>
                      <w:spacing w:before="4"/>
                      <w:ind w:left="74" w:right="0" w:firstLine="0"/>
                      <w:jc w:val="left"/>
                      <w:rPr>
                        <w:rFonts w:ascii="Times New Roman"/>
                        <w:sz w:val="13"/>
                      </w:rPr>
                    </w:pPr>
                    <w:r>
                      <w:rPr>
                        <w:rFonts w:ascii="Times New Roman"/>
                        <w:color w:val="727477"/>
                        <w:w w:val="105"/>
                        <w:sz w:val="13"/>
                      </w:rPr>
                      <w:t>excess</w:t>
                    </w:r>
                  </w:p>
                  <w:p>
                    <w:pPr>
                      <w:spacing w:before="14"/>
                      <w:ind w:left="74" w:right="0" w:firstLine="0"/>
                      <w:jc w:val="left"/>
                      <w:rPr>
                        <w:sz w:val="12"/>
                      </w:rPr>
                    </w:pPr>
                    <w:r>
                      <w:rPr>
                        <w:color w:val="727477"/>
                        <w:w w:val="115"/>
                        <w:sz w:val="12"/>
                      </w:rPr>
                      <w:t>clothing</w:t>
                    </w:r>
                  </w:p>
                </w:txbxContent>
              </v:textbox>
              <v:fill type="solid"/>
              <w10:wrap type="none"/>
            </v:shape>
          </v:group>
        </w:pict>
      </w:r>
      <w:r>
        <w:rPr>
          <w:rFonts w:ascii="Courier New"/>
          <w:sz w:val="20"/>
        </w:rPr>
      </w:r>
    </w:p>
    <w:p>
      <w:pPr>
        <w:spacing w:before="143"/>
        <w:ind w:left="495" w:right="0" w:firstLine="0"/>
        <w:jc w:val="both"/>
        <w:rPr>
          <w:sz w:val="15"/>
        </w:rPr>
      </w:pPr>
      <w:r>
        <w:rPr>
          <w:color w:val="727477"/>
          <w:w w:val="105"/>
          <w:sz w:val="15"/>
        </w:rPr>
        <w:t>Figure 11: </w:t>
      </w:r>
      <w:r>
        <w:rPr>
          <w:color w:val="03AEC4"/>
          <w:w w:val="105"/>
          <w:sz w:val="15"/>
        </w:rPr>
        <w:t>Six key steps for Cold Water Immersion (CWI) treatment </w:t>
      </w:r>
      <w:r>
        <w:rPr>
          <w:color w:val="49C4D4"/>
          <w:w w:val="105"/>
          <w:sz w:val="15"/>
        </w:rPr>
        <w:t>.</w:t>
      </w:r>
    </w:p>
    <w:p>
      <w:pPr>
        <w:pStyle w:val="BodyText"/>
        <w:spacing w:before="3"/>
        <w:rPr>
          <w:sz w:val="22"/>
        </w:rPr>
      </w:pPr>
    </w:p>
    <w:p>
      <w:pPr>
        <w:pStyle w:val="BodyText"/>
        <w:spacing w:line="288" w:lineRule="auto"/>
        <w:ind w:left="497" w:right="258" w:hanging="3"/>
        <w:jc w:val="both"/>
      </w:pPr>
      <w:r>
        <w:rPr>
          <w:color w:val="727477"/>
          <w:w w:val="105"/>
        </w:rPr>
        <w:t>First-aiders must be aware that the heat stroke casualty may exhibit aggressive/combative behaviour e.g. kicking, punching, screaming. There may be a need to call for additional help to restrain the casualty so that the CWI treatment can continue.</w:t>
      </w:r>
    </w:p>
    <w:p>
      <w:pPr>
        <w:pStyle w:val="BodyText"/>
        <w:spacing w:before="4"/>
        <w:rPr>
          <w:sz w:val="19"/>
        </w:rPr>
      </w:pPr>
    </w:p>
    <w:p>
      <w:pPr>
        <w:pStyle w:val="BodyText"/>
        <w:spacing w:line="288" w:lineRule="auto"/>
        <w:ind w:left="497" w:right="273" w:hanging="2"/>
        <w:jc w:val="both"/>
      </w:pPr>
      <w:r>
        <w:rPr>
          <w:color w:val="727477"/>
          <w:w w:val="105"/>
        </w:rPr>
        <w:t>Once rapid cooling by CWI is complete, transfer the affected worker to the nearest medical facility or hospital via ambulance.</w:t>
      </w:r>
    </w:p>
    <w:p>
      <w:pPr>
        <w:pStyle w:val="BodyText"/>
        <w:spacing w:before="10"/>
        <w:rPr>
          <w:sz w:val="18"/>
        </w:rPr>
      </w:pPr>
    </w:p>
    <w:p>
      <w:pPr>
        <w:pStyle w:val="BodyText"/>
        <w:spacing w:line="288" w:lineRule="auto"/>
        <w:ind w:left="495" w:right="275"/>
        <w:jc w:val="both"/>
      </w:pPr>
      <w:r>
        <w:rPr>
          <w:color w:val="727477"/>
          <w:w w:val="105"/>
        </w:rPr>
        <w:t>Note</w:t>
      </w:r>
      <w:r>
        <w:rPr>
          <w:color w:val="727477"/>
          <w:spacing w:val="-11"/>
          <w:w w:val="105"/>
        </w:rPr>
        <w:t> </w:t>
      </w:r>
      <w:r>
        <w:rPr>
          <w:color w:val="727477"/>
          <w:w w:val="105"/>
        </w:rPr>
        <w:t>that</w:t>
      </w:r>
      <w:r>
        <w:rPr>
          <w:color w:val="727477"/>
          <w:spacing w:val="-3"/>
          <w:w w:val="105"/>
        </w:rPr>
        <w:t> </w:t>
      </w:r>
      <w:r>
        <w:rPr>
          <w:color w:val="727477"/>
          <w:w w:val="105"/>
        </w:rPr>
        <w:t>heat</w:t>
      </w:r>
      <w:r>
        <w:rPr>
          <w:color w:val="727477"/>
          <w:spacing w:val="-8"/>
          <w:w w:val="105"/>
        </w:rPr>
        <w:t> </w:t>
      </w:r>
      <w:r>
        <w:rPr>
          <w:color w:val="727477"/>
          <w:w w:val="105"/>
        </w:rPr>
        <w:t>stroke</w:t>
      </w:r>
      <w:r>
        <w:rPr>
          <w:color w:val="727477"/>
          <w:spacing w:val="-4"/>
          <w:w w:val="105"/>
        </w:rPr>
        <w:t> </w:t>
      </w:r>
      <w:r>
        <w:rPr>
          <w:color w:val="727477"/>
          <w:w w:val="105"/>
        </w:rPr>
        <w:t>casualties</w:t>
      </w:r>
      <w:r>
        <w:rPr>
          <w:color w:val="727477"/>
          <w:spacing w:val="-2"/>
          <w:w w:val="105"/>
        </w:rPr>
        <w:t> </w:t>
      </w:r>
      <w:r>
        <w:rPr>
          <w:color w:val="727477"/>
          <w:w w:val="105"/>
        </w:rPr>
        <w:t>can</w:t>
      </w:r>
      <w:r>
        <w:rPr>
          <w:color w:val="727477"/>
          <w:spacing w:val="-4"/>
          <w:w w:val="105"/>
        </w:rPr>
        <w:t> </w:t>
      </w:r>
      <w:r>
        <w:rPr>
          <w:color w:val="727477"/>
          <w:w w:val="105"/>
        </w:rPr>
        <w:t>have</w:t>
      </w:r>
      <w:r>
        <w:rPr>
          <w:color w:val="727477"/>
          <w:spacing w:val="-8"/>
          <w:w w:val="105"/>
        </w:rPr>
        <w:t> </w:t>
      </w:r>
      <w:r>
        <w:rPr>
          <w:color w:val="727477"/>
          <w:w w:val="105"/>
        </w:rPr>
        <w:t>a</w:t>
      </w:r>
      <w:r>
        <w:rPr>
          <w:color w:val="727477"/>
          <w:spacing w:val="-2"/>
          <w:w w:val="105"/>
        </w:rPr>
        <w:t> </w:t>
      </w:r>
      <w:r>
        <w:rPr>
          <w:color w:val="727477"/>
          <w:w w:val="105"/>
        </w:rPr>
        <w:t>very</w:t>
      </w:r>
      <w:r>
        <w:rPr>
          <w:color w:val="727477"/>
          <w:spacing w:val="-2"/>
          <w:w w:val="105"/>
        </w:rPr>
        <w:t> </w:t>
      </w:r>
      <w:r>
        <w:rPr>
          <w:color w:val="727477"/>
          <w:w w:val="105"/>
        </w:rPr>
        <w:t>high</w:t>
      </w:r>
      <w:r>
        <w:rPr>
          <w:color w:val="727477"/>
          <w:spacing w:val="-11"/>
          <w:w w:val="105"/>
        </w:rPr>
        <w:t> </w:t>
      </w:r>
      <w:r>
        <w:rPr>
          <w:color w:val="727477"/>
          <w:w w:val="105"/>
        </w:rPr>
        <w:t>survival rate</w:t>
      </w:r>
      <w:r>
        <w:rPr>
          <w:color w:val="727477"/>
          <w:spacing w:val="-4"/>
          <w:w w:val="105"/>
        </w:rPr>
        <w:t> </w:t>
      </w:r>
      <w:r>
        <w:rPr>
          <w:color w:val="727477"/>
          <w:w w:val="105"/>
        </w:rPr>
        <w:t>when</w:t>
      </w:r>
      <w:r>
        <w:rPr>
          <w:color w:val="727477"/>
          <w:spacing w:val="-6"/>
          <w:w w:val="105"/>
        </w:rPr>
        <w:t> </w:t>
      </w:r>
      <w:r>
        <w:rPr>
          <w:color w:val="727477"/>
          <w:w w:val="105"/>
        </w:rPr>
        <w:t>immediate</w:t>
      </w:r>
      <w:r>
        <w:rPr>
          <w:color w:val="727477"/>
          <w:spacing w:val="-4"/>
          <w:w w:val="105"/>
        </w:rPr>
        <w:t> </w:t>
      </w:r>
      <w:r>
        <w:rPr>
          <w:color w:val="727477"/>
          <w:w w:val="105"/>
        </w:rPr>
        <w:t>cooling (via CWI or aggressive whole-body cold water dousing) is initiated within 10 minutes of</w:t>
      </w:r>
      <w:r>
        <w:rPr>
          <w:color w:val="727477"/>
          <w:spacing w:val="4"/>
          <w:w w:val="105"/>
        </w:rPr>
        <w:t> </w:t>
      </w:r>
      <w:r>
        <w:rPr>
          <w:color w:val="727477"/>
          <w:w w:val="105"/>
        </w:rPr>
        <w:t>collapse.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58"/>
        <w:ind w:left="0" w:right="149" w:firstLine="0"/>
        <w:jc w:val="right"/>
        <w:rPr>
          <w:rFonts w:ascii="Times New Roman"/>
          <w:b/>
          <w:sz w:val="13"/>
        </w:rPr>
      </w:pPr>
      <w:r>
        <w:rPr>
          <w:rFonts w:ascii="Times New Roman"/>
          <w:b/>
          <w:color w:val="727477"/>
          <w:sz w:val="13"/>
        </w:rPr>
        <w:t>29</w:t>
      </w:r>
    </w:p>
    <w:p>
      <w:pPr>
        <w:spacing w:after="0"/>
        <w:jc w:val="right"/>
        <w:rPr>
          <w:rFonts w:ascii="Times New Roman"/>
          <w:sz w:val="13"/>
        </w:rPr>
        <w:sectPr>
          <w:pgSz w:w="8400" w:h="11910"/>
          <w:pgMar w:top="780" w:bottom="0" w:left="300" w:right="280"/>
        </w:sectPr>
      </w:pPr>
    </w:p>
    <w:p>
      <w:pPr>
        <w:pStyle w:val="ListParagraph"/>
        <w:numPr>
          <w:ilvl w:val="0"/>
          <w:numId w:val="5"/>
        </w:numPr>
        <w:tabs>
          <w:tab w:pos="686" w:val="left" w:leader="none"/>
        </w:tabs>
        <w:spacing w:line="240" w:lineRule="auto" w:before="68" w:after="0"/>
        <w:ind w:left="685" w:right="0" w:hanging="409"/>
        <w:jc w:val="left"/>
        <w:rPr>
          <w:b/>
          <w:color w:val="008C99"/>
          <w:sz w:val="34"/>
        </w:rPr>
      </w:pPr>
      <w:bookmarkStart w:name="_TOC_250004" w:id="18"/>
      <w:r>
        <w:rPr>
          <w:b/>
          <w:color w:val="008C99"/>
          <w:w w:val="105"/>
          <w:sz w:val="34"/>
        </w:rPr>
        <w:t>Heat Stress Case</w:t>
      </w:r>
      <w:r>
        <w:rPr>
          <w:b/>
          <w:color w:val="008C99"/>
          <w:spacing w:val="-22"/>
          <w:w w:val="105"/>
          <w:sz w:val="34"/>
        </w:rPr>
        <w:t> </w:t>
      </w:r>
      <w:bookmarkEnd w:id="18"/>
      <w:r>
        <w:rPr>
          <w:b/>
          <w:color w:val="008C99"/>
          <w:w w:val="105"/>
          <w:sz w:val="34"/>
        </w:rPr>
        <w:t>Studies</w:t>
      </w:r>
    </w:p>
    <w:p>
      <w:pPr>
        <w:pStyle w:val="BodyText"/>
        <w:rPr>
          <w:b/>
          <w:sz w:val="38"/>
        </w:rPr>
      </w:pPr>
    </w:p>
    <w:p>
      <w:pPr>
        <w:pStyle w:val="BodyText"/>
        <w:spacing w:before="8"/>
        <w:rPr>
          <w:b/>
          <w:sz w:val="45"/>
        </w:rPr>
      </w:pPr>
    </w:p>
    <w:p>
      <w:pPr>
        <w:pStyle w:val="Heading4"/>
        <w:spacing w:before="0"/>
        <w:ind w:left="279"/>
      </w:pPr>
      <w:r>
        <w:rPr>
          <w:color w:val="9CC83F"/>
          <w:w w:val="105"/>
        </w:rPr>
        <w:t>Case Study 1: Indoor Work Environment</w:t>
      </w:r>
    </w:p>
    <w:p>
      <w:pPr>
        <w:pStyle w:val="Heading7"/>
        <w:spacing w:before="234"/>
        <w:ind w:left="280"/>
        <w:jc w:val="both"/>
      </w:pPr>
      <w:r>
        <w:rPr>
          <w:color w:val="707275"/>
          <w:w w:val="110"/>
        </w:rPr>
        <w:t>Description of Incident</w:t>
      </w:r>
    </w:p>
    <w:p>
      <w:pPr>
        <w:spacing w:line="271" w:lineRule="auto" w:before="81"/>
        <w:ind w:left="280" w:right="481" w:firstLine="6"/>
        <w:jc w:val="both"/>
        <w:rPr>
          <w:sz w:val="17"/>
        </w:rPr>
      </w:pPr>
      <w:r>
        <w:rPr>
          <w:color w:val="707275"/>
          <w:sz w:val="17"/>
        </w:rPr>
        <w:t>A non-heat acclimatised worker from a colder climate started work in a food processing factory and was exposed to the hot environment inside the factory. He had to move food products via trolleys into the heated drying room. He developed a heat stroke and fainted during</w:t>
      </w:r>
      <w:r>
        <w:rPr>
          <w:color w:val="707275"/>
          <w:spacing w:val="-1"/>
          <w:sz w:val="17"/>
        </w:rPr>
        <w:t> </w:t>
      </w:r>
      <w:r>
        <w:rPr>
          <w:color w:val="707275"/>
          <w:sz w:val="17"/>
        </w:rPr>
        <w:t>work.</w:t>
      </w:r>
    </w:p>
    <w:p>
      <w:pPr>
        <w:pStyle w:val="BodyText"/>
        <w:spacing w:before="3"/>
      </w:pPr>
      <w:r>
        <w:rPr/>
        <w:pict>
          <v:group style="position:absolute;margin-left:29.0382pt;margin-top:11.342867pt;width:228.3pt;height:150.1pt;mso-position-horizontal-relative:page;mso-position-vertical-relative:paragraph;z-index:-251546624;mso-wrap-distance-left:0;mso-wrap-distance-right:0" coordorigin="581,227" coordsize="4566,3002">
            <v:shape style="position:absolute;left:582;top:228;width:4562;height:2998" type="#_x0000_t75" stroked="false">
              <v:imagedata r:id="rId115" o:title=""/>
            </v:shape>
            <v:shape style="position:absolute;left:582;top:228;width:4562;height:2998" coordorigin="583,229" coordsize="4562,2998" path="m773,229l699,244,638,285,598,345,583,419,583,3036,598,3110,638,3171,699,3211,773,3226,4954,3226,5028,3211,5089,3171,5129,3110,5144,3036,5144,419,5129,345,5089,285,5028,244,4954,229,773,229xe" filled="false" stroked="true" strokeweight=".198pt" strokecolor="#231f20">
              <v:path arrowok="t"/>
              <v:stroke dashstyle="solid"/>
            </v:shape>
            <w10:wrap type="topAndBottom"/>
          </v:group>
        </w:pict>
      </w:r>
    </w:p>
    <w:p>
      <w:pPr>
        <w:spacing w:line="268" w:lineRule="auto" w:before="119"/>
        <w:ind w:left="267" w:right="935" w:hanging="3"/>
        <w:jc w:val="left"/>
        <w:rPr>
          <w:sz w:val="15"/>
        </w:rPr>
      </w:pPr>
      <w:r>
        <w:rPr>
          <w:color w:val="707275"/>
          <w:w w:val="105"/>
          <w:sz w:val="15"/>
        </w:rPr>
        <w:t>Figure 12: </w:t>
      </w:r>
      <w:r>
        <w:rPr>
          <w:color w:val="03AEC4"/>
          <w:w w:val="105"/>
          <w:sz w:val="15"/>
        </w:rPr>
        <w:t>The worker was tasked to work in the vicinity of the above food steamers in the food processing factory.</w:t>
      </w:r>
    </w:p>
    <w:p>
      <w:pPr>
        <w:pStyle w:val="BodyText"/>
        <w:spacing w:before="8"/>
        <w:rPr>
          <w:sz w:val="18"/>
        </w:rPr>
      </w:pPr>
    </w:p>
    <w:p>
      <w:pPr>
        <w:pStyle w:val="Heading7"/>
        <w:ind w:left="280"/>
      </w:pPr>
      <w:r>
        <w:rPr>
          <w:color w:val="707275"/>
        </w:rPr>
        <w:t>Risk Factors</w:t>
      </w:r>
    </w:p>
    <w:p>
      <w:pPr>
        <w:pStyle w:val="ListParagraph"/>
        <w:numPr>
          <w:ilvl w:val="0"/>
          <w:numId w:val="6"/>
        </w:numPr>
        <w:tabs>
          <w:tab w:pos="404" w:val="left" w:leader="none"/>
        </w:tabs>
        <w:spacing w:line="240" w:lineRule="auto" w:before="81" w:after="0"/>
        <w:ind w:left="403" w:right="0" w:hanging="127"/>
        <w:jc w:val="left"/>
        <w:rPr>
          <w:color w:val="008C99"/>
          <w:sz w:val="17"/>
        </w:rPr>
      </w:pPr>
      <w:r>
        <w:rPr>
          <w:color w:val="707275"/>
          <w:w w:val="105"/>
          <w:sz w:val="17"/>
        </w:rPr>
        <w:t>Hot</w:t>
      </w:r>
      <w:r>
        <w:rPr>
          <w:color w:val="707275"/>
          <w:spacing w:val="-9"/>
          <w:w w:val="105"/>
          <w:sz w:val="17"/>
        </w:rPr>
        <w:t> </w:t>
      </w:r>
      <w:r>
        <w:rPr>
          <w:color w:val="707275"/>
          <w:w w:val="105"/>
          <w:sz w:val="17"/>
        </w:rPr>
        <w:t>work</w:t>
      </w:r>
      <w:r>
        <w:rPr>
          <w:color w:val="707275"/>
          <w:spacing w:val="-9"/>
          <w:w w:val="105"/>
          <w:sz w:val="17"/>
        </w:rPr>
        <w:t> </w:t>
      </w:r>
      <w:r>
        <w:rPr>
          <w:color w:val="707275"/>
          <w:w w:val="105"/>
          <w:sz w:val="17"/>
        </w:rPr>
        <w:t>environment</w:t>
      </w:r>
      <w:r>
        <w:rPr>
          <w:color w:val="707275"/>
          <w:spacing w:val="11"/>
          <w:w w:val="105"/>
          <w:sz w:val="17"/>
        </w:rPr>
        <w:t> </w:t>
      </w:r>
      <w:r>
        <w:rPr>
          <w:color w:val="707275"/>
          <w:w w:val="105"/>
          <w:sz w:val="17"/>
        </w:rPr>
        <w:t>with</w:t>
      </w:r>
      <w:r>
        <w:rPr>
          <w:color w:val="707275"/>
          <w:spacing w:val="-15"/>
          <w:w w:val="105"/>
          <w:sz w:val="17"/>
        </w:rPr>
        <w:t> </w:t>
      </w:r>
      <w:r>
        <w:rPr>
          <w:color w:val="707275"/>
          <w:w w:val="105"/>
          <w:sz w:val="17"/>
        </w:rPr>
        <w:t>inadequate</w:t>
      </w:r>
      <w:r>
        <w:rPr>
          <w:color w:val="707275"/>
          <w:spacing w:val="5"/>
          <w:w w:val="105"/>
          <w:sz w:val="17"/>
        </w:rPr>
        <w:t> </w:t>
      </w:r>
      <w:r>
        <w:rPr>
          <w:color w:val="707275"/>
          <w:w w:val="105"/>
          <w:sz w:val="17"/>
        </w:rPr>
        <w:t>ventilation (drying</w:t>
      </w:r>
      <w:r>
        <w:rPr>
          <w:color w:val="707275"/>
          <w:spacing w:val="-4"/>
          <w:w w:val="105"/>
          <w:sz w:val="17"/>
        </w:rPr>
        <w:t> </w:t>
      </w:r>
      <w:r>
        <w:rPr>
          <w:color w:val="707275"/>
          <w:w w:val="105"/>
          <w:sz w:val="17"/>
        </w:rPr>
        <w:t>room</w:t>
      </w:r>
      <w:r>
        <w:rPr>
          <w:color w:val="707275"/>
          <w:spacing w:val="-17"/>
          <w:w w:val="105"/>
          <w:sz w:val="17"/>
        </w:rPr>
        <w:t> </w:t>
      </w:r>
      <w:r>
        <w:rPr>
          <w:color w:val="707275"/>
          <w:w w:val="105"/>
          <w:sz w:val="17"/>
        </w:rPr>
        <w:t>WBGT</w:t>
      </w:r>
      <w:r>
        <w:rPr>
          <w:color w:val="707275"/>
          <w:spacing w:val="-6"/>
          <w:w w:val="105"/>
          <w:sz w:val="17"/>
        </w:rPr>
        <w:t> </w:t>
      </w:r>
      <w:r>
        <w:rPr>
          <w:color w:val="707275"/>
          <w:w w:val="105"/>
          <w:sz w:val="17"/>
        </w:rPr>
        <w:t>was</w:t>
      </w:r>
      <w:r>
        <w:rPr>
          <w:color w:val="707275"/>
          <w:spacing w:val="-9"/>
          <w:w w:val="105"/>
          <w:sz w:val="17"/>
        </w:rPr>
        <w:t> </w:t>
      </w:r>
      <w:r>
        <w:rPr>
          <w:rFonts w:ascii="Times New Roman" w:hAnsi="Times New Roman"/>
          <w:color w:val="707275"/>
          <w:w w:val="105"/>
          <w:sz w:val="17"/>
        </w:rPr>
        <w:t>36.7°()</w:t>
      </w:r>
    </w:p>
    <w:p>
      <w:pPr>
        <w:pStyle w:val="ListParagraph"/>
        <w:numPr>
          <w:ilvl w:val="0"/>
          <w:numId w:val="6"/>
        </w:numPr>
        <w:tabs>
          <w:tab w:pos="419" w:val="left" w:leader="none"/>
        </w:tabs>
        <w:spacing w:line="240" w:lineRule="auto" w:before="25" w:after="0"/>
        <w:ind w:left="418" w:right="0" w:hanging="142"/>
        <w:jc w:val="left"/>
        <w:rPr>
          <w:color w:val="008C99"/>
          <w:sz w:val="17"/>
        </w:rPr>
      </w:pPr>
      <w:r>
        <w:rPr>
          <w:color w:val="707275"/>
          <w:sz w:val="17"/>
        </w:rPr>
        <w:t>Non-heat acclimatised</w:t>
      </w:r>
      <w:r>
        <w:rPr>
          <w:color w:val="707275"/>
          <w:spacing w:val="23"/>
          <w:sz w:val="17"/>
        </w:rPr>
        <w:t> </w:t>
      </w:r>
      <w:r>
        <w:rPr>
          <w:color w:val="707275"/>
          <w:sz w:val="17"/>
        </w:rPr>
        <w:t>worker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4"/>
        </w:rPr>
      </w:pPr>
    </w:p>
    <w:p>
      <w:pPr>
        <w:spacing w:before="0"/>
        <w:ind w:left="124" w:right="0" w:firstLine="0"/>
        <w:jc w:val="left"/>
        <w:rPr>
          <w:rFonts w:ascii="Courier New"/>
          <w:b/>
          <w:sz w:val="13"/>
        </w:rPr>
      </w:pPr>
      <w:r>
        <w:rPr>
          <w:rFonts w:ascii="Courier New"/>
          <w:b/>
          <w:color w:val="898C8E"/>
          <w:w w:val="110"/>
          <w:sz w:val="13"/>
        </w:rPr>
        <w:t>30</w:t>
      </w:r>
    </w:p>
    <w:p>
      <w:pPr>
        <w:spacing w:after="0"/>
        <w:jc w:val="left"/>
        <w:rPr>
          <w:rFonts w:ascii="Courier New"/>
          <w:sz w:val="13"/>
        </w:rPr>
        <w:sectPr>
          <w:pgSz w:w="8400" w:h="11910"/>
          <w:pgMar w:top="680" w:bottom="0" w:left="300" w:right="280"/>
        </w:sectPr>
      </w:pPr>
    </w:p>
    <w:p>
      <w:pPr>
        <w:pStyle w:val="Heading7"/>
        <w:spacing w:before="72"/>
        <w:ind w:left="482"/>
      </w:pPr>
      <w:r>
        <w:rPr/>
        <w:pict>
          <v:group style="position:absolute;margin-left:38.893101pt;margin-top:53.419502pt;width:351.75pt;height:516.7pt;mso-position-horizontal-relative:page;mso-position-vertical-relative:page;z-index:-255558656" coordorigin="778,1068" coordsize="7035,10334">
            <v:shape style="position:absolute;left:783;top:1068;width:7027;height:10334" coordorigin="783,1068" coordsize="7027,10334" path="m7573,1068l1019,1068,945,1080,880,1114,829,1165,795,1230,783,1304,783,11166,795,11241,829,11305,880,11357,945,11390,1019,11402,7573,11402,7648,11390,7713,11357,7764,11305,7797,11241,7809,11166,7809,1304,7797,1230,7764,1165,7713,1114,7648,1080,7573,1068xe" filled="true" fillcolor="#e6e7e8" stroked="false">
              <v:path arrowok="t"/>
              <v:fill type="solid"/>
            </v:shape>
            <v:shape style="position:absolute;left:780;top:1068;width:2535;height:10327" coordorigin="780,1068" coordsize="2535,10327" path="m3315,1068l968,1068,939,1072,875,1095,810,1159,781,1282,780,1703,780,2591,781,11181,784,11305,805,11368,860,11391,968,11395,3315,11395,3315,1068xe" filled="true" fillcolor="#9cc940" stroked="false">
              <v:path arrowok="t"/>
              <v:fill type="solid"/>
            </v:shape>
            <v:line style="position:absolute" from="780,1971" to="3316,1976" stroked="true" strokeweight=".25pt" strokecolor="#ffffff">
              <v:stroke dashstyle="solid"/>
            </v:line>
            <v:line style="position:absolute" from="7812,1976" to="3315,1976" stroked="true" strokeweight=".25pt" strokecolor="#636466">
              <v:stroke dashstyle="solid"/>
            </v:line>
            <v:line style="position:absolute" from="780,4386" to="3316,4391" stroked="true" strokeweight=".25pt" strokecolor="#ffffff">
              <v:stroke dashstyle="solid"/>
            </v:line>
            <v:line style="position:absolute" from="7812,4391" to="3315,4391" stroked="true" strokeweight=".25pt" strokecolor="#636466">
              <v:stroke dashstyle="solid"/>
            </v:line>
            <v:line style="position:absolute" from="780,10259" to="3316,10264" stroked="true" strokeweight=".25pt" strokecolor="#ffffff">
              <v:stroke dashstyle="solid"/>
            </v:line>
            <v:line style="position:absolute" from="7812,10264" to="3315,10264" stroked="true" strokeweight=".25pt" strokecolor="#636466">
              <v:stroke dashstyle="solid"/>
            </v:line>
            <w10:wrap type="none"/>
          </v:group>
        </w:pict>
      </w:r>
      <w:r>
        <w:rPr>
          <w:color w:val="707275"/>
          <w:w w:val="105"/>
        </w:rPr>
        <w:t>Recommendations</w:t>
      </w:r>
    </w:p>
    <w:p>
      <w:pPr>
        <w:pStyle w:val="BodyText"/>
        <w:spacing w:before="10"/>
        <w:rPr>
          <w:b/>
          <w:sz w:val="25"/>
        </w:rPr>
      </w:pPr>
    </w:p>
    <w:p>
      <w:pPr>
        <w:pStyle w:val="ListParagraph"/>
        <w:numPr>
          <w:ilvl w:val="0"/>
          <w:numId w:val="10"/>
        </w:numPr>
        <w:tabs>
          <w:tab w:pos="3614" w:val="left" w:leader="none"/>
        </w:tabs>
        <w:spacing w:line="288" w:lineRule="auto" w:before="96" w:after="0"/>
        <w:ind w:left="3613" w:right="826" w:hanging="261"/>
        <w:jc w:val="left"/>
        <w:rPr>
          <w:sz w:val="16"/>
        </w:rPr>
      </w:pPr>
      <w:r>
        <w:rPr>
          <w:color w:val="707275"/>
          <w:w w:val="110"/>
          <w:sz w:val="16"/>
        </w:rPr>
        <w:t>Use of automation or conveyor system for transfer</w:t>
      </w:r>
      <w:r>
        <w:rPr>
          <w:color w:val="707275"/>
          <w:spacing w:val="-7"/>
          <w:w w:val="110"/>
          <w:sz w:val="16"/>
        </w:rPr>
        <w:t> </w:t>
      </w:r>
      <w:r>
        <w:rPr>
          <w:color w:val="707275"/>
          <w:w w:val="110"/>
          <w:sz w:val="16"/>
        </w:rPr>
        <w:t>of</w:t>
      </w:r>
      <w:r>
        <w:rPr>
          <w:color w:val="707275"/>
          <w:spacing w:val="-6"/>
          <w:w w:val="110"/>
          <w:sz w:val="16"/>
        </w:rPr>
        <w:t> </w:t>
      </w:r>
      <w:r>
        <w:rPr>
          <w:color w:val="707275"/>
          <w:w w:val="110"/>
          <w:sz w:val="16"/>
        </w:rPr>
        <w:t>food</w:t>
      </w:r>
      <w:r>
        <w:rPr>
          <w:color w:val="707275"/>
          <w:spacing w:val="-15"/>
          <w:w w:val="110"/>
          <w:sz w:val="16"/>
        </w:rPr>
        <w:t> </w:t>
      </w:r>
      <w:r>
        <w:rPr>
          <w:color w:val="707275"/>
          <w:w w:val="110"/>
          <w:sz w:val="16"/>
        </w:rPr>
        <w:t>products</w:t>
      </w:r>
      <w:r>
        <w:rPr>
          <w:color w:val="707275"/>
          <w:spacing w:val="-13"/>
          <w:w w:val="110"/>
          <w:sz w:val="16"/>
        </w:rPr>
        <w:t> </w:t>
      </w:r>
      <w:r>
        <w:rPr>
          <w:color w:val="707275"/>
          <w:w w:val="110"/>
          <w:sz w:val="16"/>
        </w:rPr>
        <w:t>to</w:t>
      </w:r>
      <w:r>
        <w:rPr>
          <w:color w:val="707275"/>
          <w:spacing w:val="-11"/>
          <w:w w:val="110"/>
          <w:sz w:val="16"/>
        </w:rPr>
        <w:t> </w:t>
      </w:r>
      <w:r>
        <w:rPr>
          <w:color w:val="707275"/>
          <w:w w:val="110"/>
          <w:sz w:val="16"/>
        </w:rPr>
        <w:t>the</w:t>
      </w:r>
      <w:r>
        <w:rPr>
          <w:color w:val="707275"/>
          <w:spacing w:val="-10"/>
          <w:w w:val="110"/>
          <w:sz w:val="16"/>
        </w:rPr>
        <w:t> </w:t>
      </w:r>
      <w:r>
        <w:rPr>
          <w:color w:val="707275"/>
          <w:w w:val="110"/>
          <w:sz w:val="16"/>
        </w:rPr>
        <w:t>drying</w:t>
      </w:r>
      <w:r>
        <w:rPr>
          <w:color w:val="707275"/>
          <w:spacing w:val="-13"/>
          <w:w w:val="110"/>
          <w:sz w:val="16"/>
        </w:rPr>
        <w:t> </w:t>
      </w:r>
      <w:r>
        <w:rPr>
          <w:color w:val="707275"/>
          <w:w w:val="110"/>
          <w:sz w:val="16"/>
        </w:rPr>
        <w:t>room.</w:t>
      </w:r>
    </w:p>
    <w:p>
      <w:pPr>
        <w:pStyle w:val="BodyText"/>
        <w:rPr>
          <w:sz w:val="18"/>
        </w:rPr>
      </w:pPr>
    </w:p>
    <w:p>
      <w:pPr>
        <w:pStyle w:val="BodyText"/>
        <w:spacing w:before="8"/>
        <w:rPr>
          <w:sz w:val="19"/>
        </w:rPr>
      </w:pPr>
    </w:p>
    <w:p>
      <w:pPr>
        <w:pStyle w:val="ListParagraph"/>
        <w:numPr>
          <w:ilvl w:val="0"/>
          <w:numId w:val="10"/>
        </w:numPr>
        <w:tabs>
          <w:tab w:pos="3631" w:val="left" w:leader="none"/>
        </w:tabs>
        <w:spacing w:line="288" w:lineRule="auto" w:before="0" w:after="0"/>
        <w:ind w:left="3615" w:right="580" w:hanging="264"/>
        <w:jc w:val="left"/>
        <w:rPr>
          <w:sz w:val="16"/>
        </w:rPr>
      </w:pPr>
      <w:r>
        <w:rPr>
          <w:color w:val="707275"/>
          <w:w w:val="105"/>
          <w:sz w:val="16"/>
        </w:rPr>
        <w:t>Insulate hot equipment surfaces to reduce the heat being transferred to the work</w:t>
      </w:r>
      <w:r>
        <w:rPr>
          <w:color w:val="707275"/>
          <w:spacing w:val="41"/>
          <w:w w:val="105"/>
          <w:sz w:val="16"/>
        </w:rPr>
        <w:t> </w:t>
      </w:r>
      <w:r>
        <w:rPr>
          <w:color w:val="707275"/>
          <w:w w:val="105"/>
          <w:sz w:val="16"/>
        </w:rPr>
        <w:t>environment.</w:t>
      </w:r>
    </w:p>
    <w:p>
      <w:pPr>
        <w:pStyle w:val="ListParagraph"/>
        <w:numPr>
          <w:ilvl w:val="0"/>
          <w:numId w:val="10"/>
        </w:numPr>
        <w:tabs>
          <w:tab w:pos="3626" w:val="left" w:leader="none"/>
        </w:tabs>
        <w:spacing w:line="283" w:lineRule="auto" w:before="58" w:after="0"/>
        <w:ind w:left="3619" w:right="667" w:hanging="270"/>
        <w:jc w:val="left"/>
        <w:rPr>
          <w:sz w:val="16"/>
        </w:rPr>
      </w:pPr>
      <w:r>
        <w:rPr>
          <w:color w:val="707275"/>
          <w:w w:val="105"/>
          <w:sz w:val="16"/>
        </w:rPr>
        <w:t>Increase the workplace general ventilation rate for better heat</w:t>
      </w:r>
      <w:r>
        <w:rPr>
          <w:color w:val="707275"/>
          <w:spacing w:val="-8"/>
          <w:w w:val="105"/>
          <w:sz w:val="16"/>
        </w:rPr>
        <w:t> </w:t>
      </w:r>
      <w:r>
        <w:rPr>
          <w:color w:val="707275"/>
          <w:w w:val="105"/>
          <w:sz w:val="16"/>
        </w:rPr>
        <w:t>control.</w:t>
      </w:r>
    </w:p>
    <w:p>
      <w:pPr>
        <w:pStyle w:val="ListParagraph"/>
        <w:numPr>
          <w:ilvl w:val="0"/>
          <w:numId w:val="10"/>
        </w:numPr>
        <w:tabs>
          <w:tab w:pos="3621" w:val="left" w:leader="none"/>
        </w:tabs>
        <w:spacing w:line="295" w:lineRule="auto" w:before="57" w:after="0"/>
        <w:ind w:left="3620" w:right="525" w:hanging="271"/>
        <w:jc w:val="left"/>
        <w:rPr>
          <w:sz w:val="16"/>
        </w:rPr>
      </w:pPr>
      <w:r>
        <w:rPr>
          <w:color w:val="707275"/>
          <w:w w:val="105"/>
          <w:sz w:val="16"/>
        </w:rPr>
        <w:t>Install fans (ceiling or standing) and/or on-site blowers to increase air flow at strategic</w:t>
      </w:r>
      <w:r>
        <w:rPr>
          <w:color w:val="707275"/>
          <w:spacing w:val="-21"/>
          <w:w w:val="105"/>
          <w:sz w:val="16"/>
        </w:rPr>
        <w:t> </w:t>
      </w:r>
      <w:r>
        <w:rPr>
          <w:color w:val="707275"/>
          <w:w w:val="105"/>
          <w:sz w:val="16"/>
        </w:rPr>
        <w:t>locations.</w:t>
      </w:r>
    </w:p>
    <w:p>
      <w:pPr>
        <w:pStyle w:val="ListParagraph"/>
        <w:numPr>
          <w:ilvl w:val="0"/>
          <w:numId w:val="10"/>
        </w:numPr>
        <w:tabs>
          <w:tab w:pos="3616" w:val="left" w:leader="none"/>
        </w:tabs>
        <w:spacing w:line="288" w:lineRule="auto" w:before="47" w:after="0"/>
        <w:ind w:left="3615" w:right="738" w:hanging="267"/>
        <w:jc w:val="left"/>
        <w:rPr>
          <w:sz w:val="16"/>
        </w:rPr>
      </w:pPr>
      <w:r>
        <w:rPr>
          <w:color w:val="707275"/>
          <w:w w:val="110"/>
          <w:sz w:val="16"/>
        </w:rPr>
        <w:t>Install</w:t>
      </w:r>
      <w:r>
        <w:rPr>
          <w:color w:val="707275"/>
          <w:spacing w:val="-28"/>
          <w:w w:val="110"/>
          <w:sz w:val="16"/>
        </w:rPr>
        <w:t> </w:t>
      </w:r>
      <w:r>
        <w:rPr>
          <w:color w:val="707275"/>
          <w:w w:val="110"/>
          <w:sz w:val="16"/>
        </w:rPr>
        <w:t>local</w:t>
      </w:r>
      <w:r>
        <w:rPr>
          <w:color w:val="707275"/>
          <w:spacing w:val="-28"/>
          <w:w w:val="110"/>
          <w:sz w:val="16"/>
        </w:rPr>
        <w:t> </w:t>
      </w:r>
      <w:r>
        <w:rPr>
          <w:color w:val="707275"/>
          <w:w w:val="110"/>
          <w:sz w:val="16"/>
        </w:rPr>
        <w:t>exhaust</w:t>
      </w:r>
      <w:r>
        <w:rPr>
          <w:color w:val="707275"/>
          <w:spacing w:val="-23"/>
          <w:w w:val="110"/>
          <w:sz w:val="16"/>
        </w:rPr>
        <w:t> </w:t>
      </w:r>
      <w:r>
        <w:rPr>
          <w:color w:val="707275"/>
          <w:w w:val="110"/>
          <w:sz w:val="16"/>
        </w:rPr>
        <w:t>ventilation</w:t>
      </w:r>
      <w:r>
        <w:rPr>
          <w:color w:val="707275"/>
          <w:spacing w:val="-22"/>
          <w:w w:val="110"/>
          <w:sz w:val="16"/>
        </w:rPr>
        <w:t> </w:t>
      </w:r>
      <w:r>
        <w:rPr>
          <w:color w:val="707275"/>
          <w:w w:val="110"/>
          <w:sz w:val="16"/>
        </w:rPr>
        <w:t>near</w:t>
      </w:r>
      <w:r>
        <w:rPr>
          <w:color w:val="707275"/>
          <w:spacing w:val="-26"/>
          <w:w w:val="110"/>
          <w:sz w:val="16"/>
        </w:rPr>
        <w:t> </w:t>
      </w:r>
      <w:r>
        <w:rPr>
          <w:color w:val="707275"/>
          <w:w w:val="110"/>
          <w:sz w:val="16"/>
        </w:rPr>
        <w:t>each</w:t>
      </w:r>
      <w:r>
        <w:rPr>
          <w:color w:val="707275"/>
          <w:spacing w:val="-28"/>
          <w:w w:val="110"/>
          <w:sz w:val="16"/>
        </w:rPr>
        <w:t> </w:t>
      </w:r>
      <w:r>
        <w:rPr>
          <w:color w:val="707275"/>
          <w:w w:val="110"/>
          <w:sz w:val="16"/>
        </w:rPr>
        <w:t>heat generating machine or</w:t>
      </w:r>
      <w:r>
        <w:rPr>
          <w:color w:val="707275"/>
          <w:spacing w:val="-30"/>
          <w:w w:val="110"/>
          <w:sz w:val="16"/>
        </w:rPr>
        <w:t> </w:t>
      </w:r>
      <w:r>
        <w:rPr>
          <w:color w:val="707275"/>
          <w:w w:val="110"/>
          <w:sz w:val="16"/>
        </w:rPr>
        <w:t>process</w:t>
      </w:r>
      <w:r>
        <w:rPr>
          <w:color w:val="898C8E"/>
          <w:w w:val="110"/>
          <w:sz w:val="16"/>
        </w:rPr>
        <w:t>.</w:t>
      </w:r>
    </w:p>
    <w:p>
      <w:pPr>
        <w:pStyle w:val="BodyText"/>
        <w:rPr>
          <w:sz w:val="18"/>
        </w:rPr>
      </w:pPr>
    </w:p>
    <w:p>
      <w:pPr>
        <w:pStyle w:val="BodyText"/>
        <w:rPr>
          <w:sz w:val="18"/>
        </w:rPr>
      </w:pPr>
    </w:p>
    <w:p>
      <w:pPr>
        <w:pStyle w:val="ListParagraph"/>
        <w:numPr>
          <w:ilvl w:val="0"/>
          <w:numId w:val="10"/>
        </w:numPr>
        <w:tabs>
          <w:tab w:pos="3609" w:val="left" w:leader="none"/>
        </w:tabs>
        <w:spacing w:line="288" w:lineRule="auto" w:before="106" w:after="0"/>
        <w:ind w:left="3618" w:right="641" w:hanging="269"/>
        <w:jc w:val="left"/>
        <w:rPr>
          <w:sz w:val="16"/>
        </w:rPr>
      </w:pPr>
      <w:r>
        <w:rPr>
          <w:color w:val="707275"/>
          <w:w w:val="105"/>
          <w:sz w:val="16"/>
        </w:rPr>
        <w:t>Review the worker's fitness to work and identify those with history of heat-related disorders so that their exposure to heat may be</w:t>
      </w:r>
      <w:r>
        <w:rPr>
          <w:color w:val="707275"/>
          <w:spacing w:val="2"/>
          <w:w w:val="105"/>
          <w:sz w:val="16"/>
        </w:rPr>
        <w:t> </w:t>
      </w:r>
      <w:r>
        <w:rPr>
          <w:color w:val="707275"/>
          <w:w w:val="105"/>
          <w:sz w:val="16"/>
        </w:rPr>
        <w:t>reduced</w:t>
      </w:r>
    </w:p>
    <w:p>
      <w:pPr>
        <w:pStyle w:val="BodyText"/>
        <w:spacing w:before="1"/>
        <w:ind w:left="3619"/>
      </w:pPr>
      <w:r>
        <w:rPr>
          <w:color w:val="707275"/>
          <w:w w:val="105"/>
        </w:rPr>
        <w:t>e.g. through job rotation as appropriate.</w:t>
      </w:r>
    </w:p>
    <w:p>
      <w:pPr>
        <w:pStyle w:val="ListParagraph"/>
        <w:numPr>
          <w:ilvl w:val="0"/>
          <w:numId w:val="10"/>
        </w:numPr>
        <w:tabs>
          <w:tab w:pos="3611" w:val="left" w:leader="none"/>
        </w:tabs>
        <w:spacing w:line="285" w:lineRule="auto" w:before="90" w:after="0"/>
        <w:ind w:left="3615" w:right="712" w:hanging="262"/>
        <w:jc w:val="left"/>
        <w:rPr>
          <w:sz w:val="16"/>
        </w:rPr>
      </w:pPr>
      <w:r>
        <w:rPr>
          <w:color w:val="707275"/>
          <w:w w:val="105"/>
          <w:sz w:val="16"/>
        </w:rPr>
        <w:t>Implement a heat acclimatisation programme for all workers (especially those returning from a cold climate) that need to be exposed to a hot working</w:t>
      </w:r>
      <w:r>
        <w:rPr>
          <w:color w:val="707275"/>
          <w:spacing w:val="-1"/>
          <w:w w:val="105"/>
          <w:sz w:val="16"/>
        </w:rPr>
        <w:t> </w:t>
      </w:r>
      <w:r>
        <w:rPr>
          <w:color w:val="707275"/>
          <w:w w:val="105"/>
          <w:sz w:val="16"/>
        </w:rPr>
        <w:t>environment.</w:t>
      </w:r>
    </w:p>
    <w:p>
      <w:pPr>
        <w:pStyle w:val="ListParagraph"/>
        <w:numPr>
          <w:ilvl w:val="0"/>
          <w:numId w:val="10"/>
        </w:numPr>
        <w:tabs>
          <w:tab w:pos="3619" w:val="left" w:leader="none"/>
        </w:tabs>
        <w:spacing w:line="288" w:lineRule="auto" w:before="57" w:after="0"/>
        <w:ind w:left="3620" w:right="763" w:hanging="271"/>
        <w:jc w:val="left"/>
        <w:rPr>
          <w:sz w:val="16"/>
        </w:rPr>
      </w:pPr>
      <w:r>
        <w:rPr>
          <w:color w:val="707275"/>
          <w:w w:val="110"/>
          <w:sz w:val="16"/>
        </w:rPr>
        <w:t>Schedule</w:t>
      </w:r>
      <w:r>
        <w:rPr>
          <w:color w:val="707275"/>
          <w:spacing w:val="-26"/>
          <w:w w:val="110"/>
          <w:sz w:val="16"/>
        </w:rPr>
        <w:t> </w:t>
      </w:r>
      <w:r>
        <w:rPr>
          <w:color w:val="707275"/>
          <w:w w:val="110"/>
          <w:sz w:val="16"/>
        </w:rPr>
        <w:t>appropriate</w:t>
      </w:r>
      <w:r>
        <w:rPr>
          <w:color w:val="707275"/>
          <w:spacing w:val="-25"/>
          <w:w w:val="110"/>
          <w:sz w:val="16"/>
        </w:rPr>
        <w:t> </w:t>
      </w:r>
      <w:r>
        <w:rPr>
          <w:color w:val="707275"/>
          <w:w w:val="110"/>
          <w:sz w:val="16"/>
        </w:rPr>
        <w:t>work-rest</w:t>
      </w:r>
      <w:r>
        <w:rPr>
          <w:color w:val="707275"/>
          <w:spacing w:val="-25"/>
          <w:w w:val="110"/>
          <w:sz w:val="16"/>
        </w:rPr>
        <w:t> </w:t>
      </w:r>
      <w:r>
        <w:rPr>
          <w:color w:val="707275"/>
          <w:w w:val="110"/>
          <w:sz w:val="16"/>
        </w:rPr>
        <w:t>periods</w:t>
      </w:r>
      <w:r>
        <w:rPr>
          <w:color w:val="707275"/>
          <w:spacing w:val="-30"/>
          <w:w w:val="110"/>
          <w:sz w:val="16"/>
        </w:rPr>
        <w:t> </w:t>
      </w:r>
      <w:r>
        <w:rPr>
          <w:color w:val="707275"/>
          <w:w w:val="110"/>
          <w:sz w:val="16"/>
        </w:rPr>
        <w:t>for</w:t>
      </w:r>
      <w:r>
        <w:rPr>
          <w:color w:val="707275"/>
          <w:spacing w:val="-29"/>
          <w:w w:val="110"/>
          <w:sz w:val="16"/>
        </w:rPr>
        <w:t> </w:t>
      </w:r>
      <w:r>
        <w:rPr>
          <w:color w:val="707275"/>
          <w:w w:val="110"/>
          <w:sz w:val="16"/>
        </w:rPr>
        <w:t>all persons</w:t>
      </w:r>
      <w:r>
        <w:rPr>
          <w:color w:val="707275"/>
          <w:spacing w:val="-3"/>
          <w:w w:val="110"/>
          <w:sz w:val="16"/>
        </w:rPr>
        <w:t> </w:t>
      </w:r>
      <w:r>
        <w:rPr>
          <w:color w:val="707275"/>
          <w:w w:val="110"/>
          <w:sz w:val="16"/>
        </w:rPr>
        <w:t>working</w:t>
      </w:r>
      <w:r>
        <w:rPr>
          <w:color w:val="707275"/>
          <w:spacing w:val="-10"/>
          <w:w w:val="110"/>
          <w:sz w:val="16"/>
        </w:rPr>
        <w:t> </w:t>
      </w:r>
      <w:r>
        <w:rPr>
          <w:color w:val="707275"/>
          <w:w w:val="110"/>
          <w:sz w:val="16"/>
        </w:rPr>
        <w:t>in</w:t>
      </w:r>
      <w:r>
        <w:rPr>
          <w:color w:val="707275"/>
          <w:spacing w:val="-11"/>
          <w:w w:val="110"/>
          <w:sz w:val="16"/>
        </w:rPr>
        <w:t> </w:t>
      </w:r>
      <w:r>
        <w:rPr>
          <w:color w:val="707275"/>
          <w:w w:val="110"/>
          <w:sz w:val="16"/>
        </w:rPr>
        <w:t>the</w:t>
      </w:r>
      <w:r>
        <w:rPr>
          <w:color w:val="707275"/>
          <w:spacing w:val="-10"/>
          <w:w w:val="110"/>
          <w:sz w:val="16"/>
        </w:rPr>
        <w:t> </w:t>
      </w:r>
      <w:r>
        <w:rPr>
          <w:color w:val="707275"/>
          <w:w w:val="110"/>
          <w:sz w:val="16"/>
        </w:rPr>
        <w:t>hot</w:t>
      </w:r>
      <w:r>
        <w:rPr>
          <w:color w:val="707275"/>
          <w:spacing w:val="-8"/>
          <w:w w:val="110"/>
          <w:sz w:val="16"/>
        </w:rPr>
        <w:t> </w:t>
      </w:r>
      <w:r>
        <w:rPr>
          <w:color w:val="707275"/>
          <w:w w:val="110"/>
          <w:sz w:val="16"/>
        </w:rPr>
        <w:t>environment.</w:t>
      </w:r>
    </w:p>
    <w:p>
      <w:pPr>
        <w:pStyle w:val="ListParagraph"/>
        <w:numPr>
          <w:ilvl w:val="0"/>
          <w:numId w:val="10"/>
        </w:numPr>
        <w:tabs>
          <w:tab w:pos="3609" w:val="left" w:leader="none"/>
        </w:tabs>
        <w:spacing w:line="295" w:lineRule="auto" w:before="54" w:after="0"/>
        <w:ind w:left="3620" w:right="888" w:hanging="271"/>
        <w:jc w:val="left"/>
        <w:rPr>
          <w:sz w:val="16"/>
        </w:rPr>
      </w:pPr>
      <w:r>
        <w:rPr>
          <w:color w:val="707275"/>
          <w:w w:val="105"/>
          <w:sz w:val="16"/>
        </w:rPr>
        <w:t>Provide a cool or air-conditioned area for the workers to</w:t>
      </w:r>
      <w:r>
        <w:rPr>
          <w:color w:val="707275"/>
          <w:spacing w:val="8"/>
          <w:w w:val="105"/>
          <w:sz w:val="16"/>
        </w:rPr>
        <w:t> </w:t>
      </w:r>
      <w:r>
        <w:rPr>
          <w:color w:val="707275"/>
          <w:w w:val="105"/>
          <w:sz w:val="16"/>
        </w:rPr>
        <w:t>rest.</w:t>
      </w:r>
    </w:p>
    <w:p>
      <w:pPr>
        <w:pStyle w:val="ListParagraph"/>
        <w:numPr>
          <w:ilvl w:val="0"/>
          <w:numId w:val="10"/>
        </w:numPr>
        <w:tabs>
          <w:tab w:pos="3609" w:val="left" w:leader="none"/>
        </w:tabs>
        <w:spacing w:line="285" w:lineRule="auto" w:before="52" w:after="0"/>
        <w:ind w:left="3620" w:right="1182" w:hanging="272"/>
        <w:jc w:val="left"/>
        <w:rPr>
          <w:sz w:val="16"/>
        </w:rPr>
      </w:pPr>
      <w:r>
        <w:rPr>
          <w:color w:val="707275"/>
          <w:w w:val="105"/>
          <w:sz w:val="16"/>
        </w:rPr>
        <w:t>Provide</w:t>
      </w:r>
      <w:r>
        <w:rPr>
          <w:color w:val="707275"/>
          <w:spacing w:val="-14"/>
          <w:w w:val="105"/>
          <w:sz w:val="16"/>
        </w:rPr>
        <w:t> </w:t>
      </w:r>
      <w:r>
        <w:rPr>
          <w:color w:val="707275"/>
          <w:w w:val="105"/>
          <w:sz w:val="16"/>
        </w:rPr>
        <w:t>workers</w:t>
      </w:r>
      <w:r>
        <w:rPr>
          <w:color w:val="707275"/>
          <w:spacing w:val="-9"/>
          <w:w w:val="105"/>
          <w:sz w:val="16"/>
        </w:rPr>
        <w:t> </w:t>
      </w:r>
      <w:r>
        <w:rPr>
          <w:color w:val="707275"/>
          <w:w w:val="105"/>
          <w:sz w:val="16"/>
        </w:rPr>
        <w:t>with</w:t>
      </w:r>
      <w:r>
        <w:rPr>
          <w:color w:val="707275"/>
          <w:spacing w:val="-17"/>
          <w:w w:val="105"/>
          <w:sz w:val="16"/>
        </w:rPr>
        <w:t> </w:t>
      </w:r>
      <w:r>
        <w:rPr>
          <w:color w:val="707275"/>
          <w:w w:val="105"/>
          <w:sz w:val="16"/>
        </w:rPr>
        <w:t>easy</w:t>
      </w:r>
      <w:r>
        <w:rPr>
          <w:color w:val="707275"/>
          <w:spacing w:val="-15"/>
          <w:w w:val="105"/>
          <w:sz w:val="16"/>
        </w:rPr>
        <w:t> </w:t>
      </w:r>
      <w:r>
        <w:rPr>
          <w:color w:val="707275"/>
          <w:w w:val="105"/>
          <w:sz w:val="16"/>
        </w:rPr>
        <w:t>access</w:t>
      </w:r>
      <w:r>
        <w:rPr>
          <w:color w:val="707275"/>
          <w:spacing w:val="-14"/>
          <w:w w:val="105"/>
          <w:sz w:val="16"/>
        </w:rPr>
        <w:t> </w:t>
      </w:r>
      <w:r>
        <w:rPr>
          <w:color w:val="707275"/>
          <w:w w:val="105"/>
          <w:sz w:val="16"/>
        </w:rPr>
        <w:t>to</w:t>
      </w:r>
      <w:r>
        <w:rPr>
          <w:color w:val="707275"/>
          <w:spacing w:val="7"/>
          <w:w w:val="105"/>
          <w:sz w:val="16"/>
        </w:rPr>
        <w:t> </w:t>
      </w:r>
      <w:r>
        <w:rPr>
          <w:color w:val="707275"/>
          <w:w w:val="105"/>
          <w:sz w:val="16"/>
        </w:rPr>
        <w:t>cool drinking water and encourage them to drink</w:t>
      </w:r>
      <w:r>
        <w:rPr>
          <w:color w:val="707275"/>
          <w:spacing w:val="-3"/>
          <w:w w:val="105"/>
          <w:sz w:val="16"/>
        </w:rPr>
        <w:t> </w:t>
      </w:r>
      <w:r>
        <w:rPr>
          <w:color w:val="707275"/>
          <w:w w:val="105"/>
          <w:sz w:val="16"/>
        </w:rPr>
        <w:t>frequently</w:t>
      </w:r>
      <w:r>
        <w:rPr>
          <w:color w:val="898C8E"/>
          <w:w w:val="105"/>
          <w:sz w:val="16"/>
        </w:rPr>
        <w:t>.</w:t>
      </w:r>
    </w:p>
    <w:p>
      <w:pPr>
        <w:pStyle w:val="ListParagraph"/>
        <w:numPr>
          <w:ilvl w:val="0"/>
          <w:numId w:val="10"/>
        </w:numPr>
        <w:tabs>
          <w:tab w:pos="3609" w:val="left" w:leader="none"/>
        </w:tabs>
        <w:spacing w:line="285" w:lineRule="auto" w:before="60" w:after="0"/>
        <w:ind w:left="3615" w:right="741" w:hanging="262"/>
        <w:jc w:val="left"/>
        <w:rPr>
          <w:sz w:val="16"/>
        </w:rPr>
      </w:pPr>
      <w:r>
        <w:rPr>
          <w:color w:val="707275"/>
          <w:w w:val="110"/>
          <w:sz w:val="16"/>
        </w:rPr>
        <w:t>Highlight the possibility of heat injuries in specific work environments during toolbox meetings,</w:t>
      </w:r>
      <w:r>
        <w:rPr>
          <w:color w:val="707275"/>
          <w:spacing w:val="-32"/>
          <w:w w:val="110"/>
          <w:sz w:val="16"/>
        </w:rPr>
        <w:t> </w:t>
      </w:r>
      <w:r>
        <w:rPr>
          <w:color w:val="707275"/>
          <w:w w:val="110"/>
          <w:sz w:val="16"/>
        </w:rPr>
        <w:t>and</w:t>
      </w:r>
      <w:r>
        <w:rPr>
          <w:color w:val="707275"/>
          <w:spacing w:val="-32"/>
          <w:w w:val="110"/>
          <w:sz w:val="16"/>
        </w:rPr>
        <w:t> </w:t>
      </w:r>
      <w:r>
        <w:rPr>
          <w:color w:val="707275"/>
          <w:w w:val="110"/>
          <w:sz w:val="16"/>
        </w:rPr>
        <w:t>educate</w:t>
      </w:r>
      <w:r>
        <w:rPr>
          <w:color w:val="707275"/>
          <w:spacing w:val="-28"/>
          <w:w w:val="110"/>
          <w:sz w:val="16"/>
        </w:rPr>
        <w:t> </w:t>
      </w:r>
      <w:r>
        <w:rPr>
          <w:color w:val="707275"/>
          <w:w w:val="110"/>
          <w:sz w:val="16"/>
        </w:rPr>
        <w:t>workers</w:t>
      </w:r>
      <w:r>
        <w:rPr>
          <w:color w:val="707275"/>
          <w:spacing w:val="-31"/>
          <w:w w:val="110"/>
          <w:sz w:val="16"/>
        </w:rPr>
        <w:t> </w:t>
      </w:r>
      <w:r>
        <w:rPr>
          <w:color w:val="707275"/>
          <w:w w:val="110"/>
          <w:sz w:val="16"/>
        </w:rPr>
        <w:t>on</w:t>
      </w:r>
      <w:r>
        <w:rPr>
          <w:color w:val="707275"/>
          <w:spacing w:val="-24"/>
          <w:w w:val="110"/>
          <w:sz w:val="16"/>
        </w:rPr>
        <w:t> </w:t>
      </w:r>
      <w:r>
        <w:rPr>
          <w:color w:val="707275"/>
          <w:w w:val="110"/>
          <w:sz w:val="16"/>
        </w:rPr>
        <w:t>heat</w:t>
      </w:r>
      <w:r>
        <w:rPr>
          <w:color w:val="707275"/>
          <w:spacing w:val="-30"/>
          <w:w w:val="110"/>
          <w:sz w:val="16"/>
        </w:rPr>
        <w:t> </w:t>
      </w:r>
      <w:r>
        <w:rPr>
          <w:color w:val="707275"/>
          <w:w w:val="110"/>
          <w:sz w:val="16"/>
        </w:rPr>
        <w:t>illness identification and first-aid</w:t>
      </w:r>
      <w:r>
        <w:rPr>
          <w:color w:val="707275"/>
          <w:spacing w:val="-34"/>
          <w:w w:val="110"/>
          <w:sz w:val="16"/>
        </w:rPr>
        <w:t> </w:t>
      </w:r>
      <w:r>
        <w:rPr>
          <w:color w:val="707275"/>
          <w:w w:val="110"/>
          <w:sz w:val="16"/>
        </w:rPr>
        <w:t>treatment.</w:t>
      </w:r>
    </w:p>
    <w:p>
      <w:pPr>
        <w:pStyle w:val="ListParagraph"/>
        <w:numPr>
          <w:ilvl w:val="0"/>
          <w:numId w:val="10"/>
        </w:numPr>
        <w:tabs>
          <w:tab w:pos="3609" w:val="left" w:leader="none"/>
        </w:tabs>
        <w:spacing w:line="285" w:lineRule="auto" w:before="62" w:after="0"/>
        <w:ind w:left="3620" w:right="936" w:hanging="267"/>
        <w:jc w:val="left"/>
        <w:rPr>
          <w:sz w:val="16"/>
        </w:rPr>
      </w:pPr>
      <w:r>
        <w:rPr>
          <w:color w:val="707275"/>
          <w:w w:val="110"/>
          <w:sz w:val="16"/>
        </w:rPr>
        <w:t>Monitor the heat stress index of the hot working</w:t>
      </w:r>
      <w:r>
        <w:rPr>
          <w:color w:val="707275"/>
          <w:spacing w:val="-26"/>
          <w:w w:val="110"/>
          <w:sz w:val="16"/>
        </w:rPr>
        <w:t> </w:t>
      </w:r>
      <w:r>
        <w:rPr>
          <w:color w:val="707275"/>
          <w:w w:val="110"/>
          <w:sz w:val="16"/>
        </w:rPr>
        <w:t>environment,</w:t>
      </w:r>
      <w:r>
        <w:rPr>
          <w:color w:val="707275"/>
          <w:spacing w:val="-22"/>
          <w:w w:val="110"/>
          <w:sz w:val="16"/>
        </w:rPr>
        <w:t> </w:t>
      </w:r>
      <w:r>
        <w:rPr>
          <w:color w:val="707275"/>
          <w:w w:val="110"/>
          <w:sz w:val="16"/>
        </w:rPr>
        <w:t>keep</w:t>
      </w:r>
      <w:r>
        <w:rPr>
          <w:color w:val="707275"/>
          <w:spacing w:val="-28"/>
          <w:w w:val="110"/>
          <w:sz w:val="16"/>
        </w:rPr>
        <w:t> </w:t>
      </w:r>
      <w:r>
        <w:rPr>
          <w:color w:val="707275"/>
          <w:w w:val="110"/>
          <w:sz w:val="16"/>
        </w:rPr>
        <w:t>proper</w:t>
      </w:r>
      <w:r>
        <w:rPr>
          <w:color w:val="707275"/>
          <w:spacing w:val="-24"/>
          <w:w w:val="110"/>
          <w:sz w:val="16"/>
        </w:rPr>
        <w:t> </w:t>
      </w:r>
      <w:r>
        <w:rPr>
          <w:color w:val="707275"/>
          <w:w w:val="110"/>
          <w:sz w:val="16"/>
        </w:rPr>
        <w:t>records, highlight</w:t>
      </w:r>
      <w:r>
        <w:rPr>
          <w:color w:val="707275"/>
          <w:spacing w:val="-10"/>
          <w:w w:val="110"/>
          <w:sz w:val="16"/>
        </w:rPr>
        <w:t> </w:t>
      </w:r>
      <w:r>
        <w:rPr>
          <w:color w:val="707275"/>
          <w:w w:val="110"/>
          <w:sz w:val="16"/>
        </w:rPr>
        <w:t>peaks</w:t>
      </w:r>
      <w:r>
        <w:rPr>
          <w:color w:val="707275"/>
          <w:spacing w:val="-15"/>
          <w:w w:val="110"/>
          <w:sz w:val="16"/>
        </w:rPr>
        <w:t> </w:t>
      </w:r>
      <w:r>
        <w:rPr>
          <w:color w:val="707275"/>
          <w:w w:val="110"/>
          <w:sz w:val="16"/>
        </w:rPr>
        <w:t>and</w:t>
      </w:r>
      <w:r>
        <w:rPr>
          <w:color w:val="707275"/>
          <w:spacing w:val="-20"/>
          <w:w w:val="110"/>
          <w:sz w:val="16"/>
        </w:rPr>
        <w:t> </w:t>
      </w:r>
      <w:r>
        <w:rPr>
          <w:color w:val="707275"/>
          <w:w w:val="110"/>
          <w:sz w:val="16"/>
        </w:rPr>
        <w:t>put</w:t>
      </w:r>
      <w:r>
        <w:rPr>
          <w:color w:val="707275"/>
          <w:spacing w:val="-4"/>
          <w:w w:val="110"/>
          <w:sz w:val="16"/>
        </w:rPr>
        <w:t> </w:t>
      </w:r>
      <w:r>
        <w:rPr>
          <w:color w:val="707275"/>
          <w:w w:val="110"/>
          <w:sz w:val="16"/>
        </w:rPr>
        <w:t>in</w:t>
      </w:r>
      <w:r>
        <w:rPr>
          <w:color w:val="707275"/>
          <w:spacing w:val="-12"/>
          <w:w w:val="110"/>
          <w:sz w:val="16"/>
        </w:rPr>
        <w:t> </w:t>
      </w:r>
      <w:r>
        <w:rPr>
          <w:color w:val="707275"/>
          <w:w w:val="110"/>
          <w:sz w:val="16"/>
        </w:rPr>
        <w:t>place</w:t>
      </w:r>
      <w:r>
        <w:rPr>
          <w:color w:val="707275"/>
          <w:spacing w:val="-19"/>
          <w:w w:val="110"/>
          <w:sz w:val="16"/>
        </w:rPr>
        <w:t> </w:t>
      </w:r>
      <w:r>
        <w:rPr>
          <w:color w:val="707275"/>
          <w:w w:val="110"/>
          <w:sz w:val="16"/>
        </w:rPr>
        <w:t>additional heat controls as</w:t>
      </w:r>
      <w:r>
        <w:rPr>
          <w:color w:val="707275"/>
          <w:spacing w:val="-36"/>
          <w:w w:val="110"/>
          <w:sz w:val="16"/>
        </w:rPr>
        <w:t> </w:t>
      </w:r>
      <w:r>
        <w:rPr>
          <w:color w:val="707275"/>
          <w:w w:val="110"/>
          <w:sz w:val="16"/>
        </w:rPr>
        <w:t>necessary.</w:t>
      </w:r>
    </w:p>
    <w:p>
      <w:pPr>
        <w:pStyle w:val="BodyText"/>
        <w:rPr>
          <w:sz w:val="18"/>
        </w:rPr>
      </w:pPr>
    </w:p>
    <w:p>
      <w:pPr>
        <w:pStyle w:val="BodyText"/>
        <w:spacing w:before="7"/>
        <w:rPr>
          <w:sz w:val="21"/>
        </w:rPr>
      </w:pPr>
    </w:p>
    <w:p>
      <w:pPr>
        <w:pStyle w:val="ListParagraph"/>
        <w:numPr>
          <w:ilvl w:val="0"/>
          <w:numId w:val="10"/>
        </w:numPr>
        <w:tabs>
          <w:tab w:pos="3609" w:val="left" w:leader="none"/>
        </w:tabs>
        <w:spacing w:line="288" w:lineRule="auto" w:before="1" w:after="0"/>
        <w:ind w:left="3619" w:right="967" w:hanging="271"/>
        <w:jc w:val="left"/>
        <w:rPr>
          <w:sz w:val="16"/>
        </w:rPr>
      </w:pPr>
      <w:r>
        <w:rPr>
          <w:color w:val="707275"/>
          <w:w w:val="110"/>
          <w:sz w:val="16"/>
        </w:rPr>
        <w:t>Provide</w:t>
      </w:r>
      <w:r>
        <w:rPr>
          <w:color w:val="707275"/>
          <w:spacing w:val="-16"/>
          <w:w w:val="110"/>
          <w:sz w:val="16"/>
        </w:rPr>
        <w:t> </w:t>
      </w:r>
      <w:r>
        <w:rPr>
          <w:color w:val="707275"/>
          <w:w w:val="110"/>
          <w:sz w:val="16"/>
        </w:rPr>
        <w:t>workers</w:t>
      </w:r>
      <w:r>
        <w:rPr>
          <w:color w:val="707275"/>
          <w:spacing w:val="-13"/>
          <w:w w:val="110"/>
          <w:sz w:val="16"/>
        </w:rPr>
        <w:t> </w:t>
      </w:r>
      <w:r>
        <w:rPr>
          <w:color w:val="707275"/>
          <w:w w:val="110"/>
          <w:sz w:val="16"/>
        </w:rPr>
        <w:t>with</w:t>
      </w:r>
      <w:r>
        <w:rPr>
          <w:color w:val="707275"/>
          <w:spacing w:val="-22"/>
          <w:w w:val="110"/>
          <w:sz w:val="16"/>
        </w:rPr>
        <w:t> </w:t>
      </w:r>
      <w:r>
        <w:rPr>
          <w:color w:val="707275"/>
          <w:w w:val="110"/>
          <w:sz w:val="16"/>
        </w:rPr>
        <w:t>clothing</w:t>
      </w:r>
      <w:r>
        <w:rPr>
          <w:color w:val="707275"/>
          <w:spacing w:val="-15"/>
          <w:w w:val="110"/>
          <w:sz w:val="16"/>
        </w:rPr>
        <w:t> </w:t>
      </w:r>
      <w:r>
        <w:rPr>
          <w:color w:val="707275"/>
          <w:w w:val="110"/>
          <w:sz w:val="16"/>
        </w:rPr>
        <w:t>that</w:t>
      </w:r>
      <w:r>
        <w:rPr>
          <w:color w:val="707275"/>
          <w:spacing w:val="-21"/>
          <w:w w:val="110"/>
          <w:sz w:val="16"/>
        </w:rPr>
        <w:t> </w:t>
      </w:r>
      <w:r>
        <w:rPr>
          <w:color w:val="707275"/>
          <w:w w:val="110"/>
          <w:sz w:val="16"/>
        </w:rPr>
        <w:t>is</w:t>
      </w:r>
      <w:r>
        <w:rPr>
          <w:color w:val="707275"/>
          <w:spacing w:val="-22"/>
          <w:w w:val="110"/>
          <w:sz w:val="16"/>
        </w:rPr>
        <w:t> </w:t>
      </w:r>
      <w:r>
        <w:rPr>
          <w:color w:val="707275"/>
          <w:w w:val="110"/>
          <w:sz w:val="16"/>
        </w:rPr>
        <w:t>loose­ fitting and</w:t>
      </w:r>
      <w:r>
        <w:rPr>
          <w:color w:val="707275"/>
          <w:spacing w:val="-12"/>
          <w:w w:val="110"/>
          <w:sz w:val="16"/>
        </w:rPr>
        <w:t> </w:t>
      </w:r>
      <w:r>
        <w:rPr>
          <w:color w:val="707275"/>
          <w:w w:val="110"/>
          <w:sz w:val="16"/>
        </w:rPr>
        <w:t>light-coloured.</w:t>
      </w:r>
    </w:p>
    <w:p>
      <w:pPr>
        <w:pStyle w:val="ListParagraph"/>
        <w:numPr>
          <w:ilvl w:val="0"/>
          <w:numId w:val="10"/>
        </w:numPr>
        <w:tabs>
          <w:tab w:pos="3609" w:val="left" w:leader="none"/>
        </w:tabs>
        <w:spacing w:line="240" w:lineRule="auto" w:before="58" w:after="0"/>
        <w:ind w:left="3608" w:right="0" w:hanging="256"/>
        <w:jc w:val="left"/>
        <w:rPr>
          <w:sz w:val="16"/>
        </w:rPr>
      </w:pPr>
      <w:r>
        <w:rPr>
          <w:color w:val="707275"/>
          <w:sz w:val="16"/>
        </w:rPr>
        <w:t>Consider issuing cooling PPE as</w:t>
      </w:r>
      <w:r>
        <w:rPr>
          <w:color w:val="707275"/>
          <w:spacing w:val="3"/>
          <w:sz w:val="16"/>
        </w:rPr>
        <w:t> </w:t>
      </w:r>
      <w:r>
        <w:rPr>
          <w:color w:val="707275"/>
          <w:sz w:val="16"/>
        </w:rPr>
        <w:t>appropriate.</w:t>
      </w:r>
    </w:p>
    <w:p>
      <w:pPr>
        <w:pStyle w:val="BodyText"/>
        <w:spacing w:before="10"/>
        <w:rPr>
          <w:sz w:val="14"/>
        </w:rPr>
      </w:pPr>
    </w:p>
    <w:p>
      <w:pPr>
        <w:spacing w:before="96"/>
        <w:ind w:left="0" w:right="141" w:firstLine="0"/>
        <w:jc w:val="right"/>
        <w:rPr>
          <w:b/>
          <w:sz w:val="12"/>
        </w:rPr>
      </w:pPr>
      <w:r>
        <w:rPr>
          <w:b/>
          <w:color w:val="898C8E"/>
          <w:w w:val="105"/>
          <w:sz w:val="12"/>
        </w:rPr>
        <w:t>31</w:t>
      </w:r>
    </w:p>
    <w:p>
      <w:pPr>
        <w:spacing w:after="0"/>
        <w:jc w:val="right"/>
        <w:rPr>
          <w:sz w:val="12"/>
        </w:rPr>
        <w:sectPr>
          <w:pgSz w:w="8400" w:h="11910"/>
          <w:pgMar w:top="700" w:bottom="0" w:left="300" w:right="280"/>
        </w:sectPr>
      </w:pPr>
    </w:p>
    <w:p>
      <w:pPr>
        <w:pStyle w:val="Heading4"/>
        <w:ind w:left="265"/>
      </w:pPr>
      <w:r>
        <w:rPr>
          <w:color w:val="9CC83F"/>
          <w:w w:val="105"/>
        </w:rPr>
        <w:t>Case Study 2: Outdoor Work Environment</w:t>
      </w:r>
    </w:p>
    <w:p>
      <w:pPr>
        <w:pStyle w:val="Heading6"/>
        <w:spacing w:before="230"/>
      </w:pPr>
      <w:r>
        <w:rPr>
          <w:color w:val="707275"/>
        </w:rPr>
        <w:t>Description of Incident</w:t>
      </w:r>
    </w:p>
    <w:p>
      <w:pPr>
        <w:pStyle w:val="BodyText"/>
        <w:spacing w:line="288" w:lineRule="auto" w:before="88"/>
        <w:ind w:left="270" w:right="483" w:firstLine="6"/>
        <w:jc w:val="both"/>
      </w:pPr>
      <w:r>
        <w:rPr>
          <w:color w:val="707275"/>
          <w:w w:val="110"/>
        </w:rPr>
        <w:t>A construction worker was erecting formwork for the retention tanks at an open area of a construction</w:t>
      </w:r>
      <w:r>
        <w:rPr>
          <w:color w:val="707275"/>
          <w:spacing w:val="-13"/>
          <w:w w:val="110"/>
        </w:rPr>
        <w:t> </w:t>
      </w:r>
      <w:r>
        <w:rPr>
          <w:color w:val="707275"/>
          <w:w w:val="110"/>
        </w:rPr>
        <w:t>site.</w:t>
      </w:r>
      <w:r>
        <w:rPr>
          <w:color w:val="707275"/>
          <w:spacing w:val="-27"/>
          <w:w w:val="110"/>
        </w:rPr>
        <w:t> </w:t>
      </w:r>
      <w:r>
        <w:rPr>
          <w:color w:val="707275"/>
          <w:w w:val="110"/>
        </w:rPr>
        <w:t>He</w:t>
      </w:r>
      <w:r>
        <w:rPr>
          <w:color w:val="707275"/>
          <w:spacing w:val="-18"/>
          <w:w w:val="110"/>
        </w:rPr>
        <w:t> </w:t>
      </w:r>
      <w:r>
        <w:rPr>
          <w:color w:val="707275"/>
          <w:w w:val="110"/>
        </w:rPr>
        <w:t>was</w:t>
      </w:r>
      <w:r>
        <w:rPr>
          <w:color w:val="707275"/>
          <w:spacing w:val="-16"/>
          <w:w w:val="110"/>
        </w:rPr>
        <w:t> </w:t>
      </w:r>
      <w:r>
        <w:rPr>
          <w:color w:val="707275"/>
          <w:w w:val="110"/>
        </w:rPr>
        <w:t>seen</w:t>
      </w:r>
      <w:r>
        <w:rPr>
          <w:color w:val="707275"/>
          <w:spacing w:val="-19"/>
          <w:w w:val="110"/>
        </w:rPr>
        <w:t> </w:t>
      </w:r>
      <w:r>
        <w:rPr>
          <w:color w:val="707275"/>
          <w:w w:val="110"/>
        </w:rPr>
        <w:t>by</w:t>
      </w:r>
      <w:r>
        <w:rPr>
          <w:color w:val="707275"/>
          <w:spacing w:val="-10"/>
          <w:w w:val="110"/>
        </w:rPr>
        <w:t> </w:t>
      </w:r>
      <w:r>
        <w:rPr>
          <w:color w:val="707275"/>
          <w:w w:val="110"/>
        </w:rPr>
        <w:t>his</w:t>
      </w:r>
      <w:r>
        <w:rPr>
          <w:color w:val="707275"/>
          <w:spacing w:val="-20"/>
          <w:w w:val="110"/>
        </w:rPr>
        <w:t> </w:t>
      </w:r>
      <w:r>
        <w:rPr>
          <w:color w:val="707275"/>
          <w:w w:val="110"/>
        </w:rPr>
        <w:t>supervisor</w:t>
      </w:r>
      <w:r>
        <w:rPr>
          <w:color w:val="707275"/>
          <w:spacing w:val="-9"/>
          <w:w w:val="110"/>
        </w:rPr>
        <w:t> </w:t>
      </w:r>
      <w:r>
        <w:rPr>
          <w:color w:val="707275"/>
          <w:w w:val="110"/>
        </w:rPr>
        <w:t>and</w:t>
      </w:r>
      <w:r>
        <w:rPr>
          <w:color w:val="707275"/>
          <w:spacing w:val="-23"/>
          <w:w w:val="110"/>
        </w:rPr>
        <w:t> </w:t>
      </w:r>
      <w:r>
        <w:rPr>
          <w:color w:val="707275"/>
          <w:w w:val="110"/>
        </w:rPr>
        <w:t>colleagues</w:t>
      </w:r>
      <w:r>
        <w:rPr>
          <w:color w:val="707275"/>
          <w:spacing w:val="-14"/>
          <w:w w:val="110"/>
        </w:rPr>
        <w:t> </w:t>
      </w:r>
      <w:r>
        <w:rPr>
          <w:color w:val="707275"/>
          <w:w w:val="110"/>
        </w:rPr>
        <w:t>to</w:t>
      </w:r>
      <w:r>
        <w:rPr>
          <w:color w:val="707275"/>
          <w:spacing w:val="-4"/>
          <w:w w:val="110"/>
        </w:rPr>
        <w:t> </w:t>
      </w:r>
      <w:r>
        <w:rPr>
          <w:color w:val="707275"/>
          <w:w w:val="110"/>
        </w:rPr>
        <w:t>be</w:t>
      </w:r>
      <w:r>
        <w:rPr>
          <w:color w:val="707275"/>
          <w:spacing w:val="-21"/>
          <w:w w:val="110"/>
        </w:rPr>
        <w:t> </w:t>
      </w:r>
      <w:r>
        <w:rPr>
          <w:color w:val="707275"/>
          <w:w w:val="110"/>
        </w:rPr>
        <w:t>walking</w:t>
      </w:r>
      <w:r>
        <w:rPr>
          <w:color w:val="707275"/>
          <w:spacing w:val="-17"/>
          <w:w w:val="110"/>
        </w:rPr>
        <w:t> </w:t>
      </w:r>
      <w:r>
        <w:rPr>
          <w:color w:val="707275"/>
          <w:w w:val="110"/>
        </w:rPr>
        <w:t>unsteadily</w:t>
      </w:r>
      <w:r>
        <w:rPr>
          <w:color w:val="707275"/>
          <w:spacing w:val="-12"/>
          <w:w w:val="110"/>
        </w:rPr>
        <w:t> </w:t>
      </w:r>
      <w:r>
        <w:rPr>
          <w:color w:val="707275"/>
          <w:w w:val="110"/>
        </w:rPr>
        <w:t>and sitting</w:t>
      </w:r>
      <w:r>
        <w:rPr>
          <w:color w:val="707275"/>
          <w:spacing w:val="-15"/>
          <w:w w:val="110"/>
        </w:rPr>
        <w:t> </w:t>
      </w:r>
      <w:r>
        <w:rPr>
          <w:color w:val="707275"/>
          <w:w w:val="110"/>
        </w:rPr>
        <w:t>down</w:t>
      </w:r>
      <w:r>
        <w:rPr>
          <w:color w:val="707275"/>
          <w:spacing w:val="-16"/>
          <w:w w:val="110"/>
        </w:rPr>
        <w:t> </w:t>
      </w:r>
      <w:r>
        <w:rPr>
          <w:color w:val="707275"/>
          <w:w w:val="110"/>
        </w:rPr>
        <w:t>on</w:t>
      </w:r>
      <w:r>
        <w:rPr>
          <w:color w:val="707275"/>
          <w:spacing w:val="-23"/>
          <w:w w:val="110"/>
        </w:rPr>
        <w:t> </w:t>
      </w:r>
      <w:r>
        <w:rPr>
          <w:color w:val="707275"/>
          <w:w w:val="110"/>
        </w:rPr>
        <w:t>the</w:t>
      </w:r>
      <w:r>
        <w:rPr>
          <w:color w:val="707275"/>
          <w:spacing w:val="-16"/>
          <w:w w:val="110"/>
        </w:rPr>
        <w:t> </w:t>
      </w:r>
      <w:r>
        <w:rPr>
          <w:color w:val="707275"/>
          <w:w w:val="110"/>
        </w:rPr>
        <w:t>ground.</w:t>
      </w:r>
      <w:r>
        <w:rPr>
          <w:color w:val="707275"/>
          <w:spacing w:val="-24"/>
          <w:w w:val="110"/>
        </w:rPr>
        <w:t> </w:t>
      </w:r>
      <w:r>
        <w:rPr>
          <w:color w:val="707275"/>
          <w:w w:val="110"/>
        </w:rPr>
        <w:t>His</w:t>
      </w:r>
      <w:r>
        <w:rPr>
          <w:color w:val="707275"/>
          <w:spacing w:val="-22"/>
          <w:w w:val="110"/>
        </w:rPr>
        <w:t> </w:t>
      </w:r>
      <w:r>
        <w:rPr>
          <w:color w:val="707275"/>
          <w:w w:val="110"/>
        </w:rPr>
        <w:t>colleagues</w:t>
      </w:r>
      <w:r>
        <w:rPr>
          <w:color w:val="707275"/>
          <w:spacing w:val="-7"/>
          <w:w w:val="110"/>
        </w:rPr>
        <w:t> </w:t>
      </w:r>
      <w:r>
        <w:rPr>
          <w:color w:val="707275"/>
          <w:w w:val="110"/>
        </w:rPr>
        <w:t>immediately</w:t>
      </w:r>
      <w:r>
        <w:rPr>
          <w:color w:val="707275"/>
          <w:spacing w:val="-5"/>
          <w:w w:val="110"/>
        </w:rPr>
        <w:t> </w:t>
      </w:r>
      <w:r>
        <w:rPr>
          <w:color w:val="707275"/>
          <w:w w:val="110"/>
        </w:rPr>
        <w:t>transferred</w:t>
      </w:r>
      <w:r>
        <w:rPr>
          <w:color w:val="707275"/>
          <w:spacing w:val="-5"/>
          <w:w w:val="110"/>
        </w:rPr>
        <w:t> </w:t>
      </w:r>
      <w:r>
        <w:rPr>
          <w:color w:val="707275"/>
          <w:w w:val="110"/>
        </w:rPr>
        <w:t>him</w:t>
      </w:r>
      <w:r>
        <w:rPr>
          <w:color w:val="707275"/>
          <w:spacing w:val="-9"/>
          <w:w w:val="110"/>
        </w:rPr>
        <w:t> </w:t>
      </w:r>
      <w:r>
        <w:rPr>
          <w:color w:val="707275"/>
          <w:w w:val="110"/>
        </w:rPr>
        <w:t>to</w:t>
      </w:r>
      <w:r>
        <w:rPr>
          <w:color w:val="707275"/>
          <w:spacing w:val="-3"/>
          <w:w w:val="110"/>
        </w:rPr>
        <w:t> </w:t>
      </w:r>
      <w:r>
        <w:rPr>
          <w:color w:val="707275"/>
          <w:w w:val="110"/>
        </w:rPr>
        <w:t>an</w:t>
      </w:r>
      <w:r>
        <w:rPr>
          <w:color w:val="707275"/>
          <w:spacing w:val="-23"/>
          <w:w w:val="110"/>
        </w:rPr>
        <w:t> </w:t>
      </w:r>
      <w:r>
        <w:rPr>
          <w:color w:val="707275"/>
          <w:w w:val="110"/>
        </w:rPr>
        <w:t>air-conditioned area</w:t>
      </w:r>
      <w:r>
        <w:rPr>
          <w:color w:val="707275"/>
          <w:spacing w:val="-13"/>
          <w:w w:val="110"/>
        </w:rPr>
        <w:t> </w:t>
      </w:r>
      <w:r>
        <w:rPr>
          <w:color w:val="707275"/>
          <w:w w:val="110"/>
        </w:rPr>
        <w:t>where</w:t>
      </w:r>
      <w:r>
        <w:rPr>
          <w:color w:val="707275"/>
          <w:spacing w:val="-21"/>
          <w:w w:val="110"/>
        </w:rPr>
        <w:t> </w:t>
      </w:r>
      <w:r>
        <w:rPr>
          <w:color w:val="707275"/>
          <w:w w:val="110"/>
        </w:rPr>
        <w:t>his</w:t>
      </w:r>
      <w:r>
        <w:rPr>
          <w:color w:val="707275"/>
          <w:spacing w:val="-20"/>
          <w:w w:val="110"/>
        </w:rPr>
        <w:t> </w:t>
      </w:r>
      <w:r>
        <w:rPr>
          <w:color w:val="707275"/>
          <w:w w:val="110"/>
        </w:rPr>
        <w:t>body</w:t>
      </w:r>
      <w:r>
        <w:rPr>
          <w:color w:val="707275"/>
          <w:spacing w:val="-19"/>
          <w:w w:val="110"/>
        </w:rPr>
        <w:t> </w:t>
      </w:r>
      <w:r>
        <w:rPr>
          <w:color w:val="707275"/>
          <w:w w:val="110"/>
        </w:rPr>
        <w:t>was</w:t>
      </w:r>
      <w:r>
        <w:rPr>
          <w:color w:val="707275"/>
          <w:spacing w:val="-22"/>
          <w:w w:val="110"/>
        </w:rPr>
        <w:t> </w:t>
      </w:r>
      <w:r>
        <w:rPr>
          <w:color w:val="707275"/>
          <w:w w:val="110"/>
        </w:rPr>
        <w:t>observed</w:t>
      </w:r>
      <w:r>
        <w:rPr>
          <w:color w:val="707275"/>
          <w:spacing w:val="-14"/>
          <w:w w:val="110"/>
        </w:rPr>
        <w:t> </w:t>
      </w:r>
      <w:r>
        <w:rPr>
          <w:color w:val="707275"/>
          <w:w w:val="110"/>
        </w:rPr>
        <w:t>to</w:t>
      </w:r>
      <w:r>
        <w:rPr>
          <w:color w:val="707275"/>
          <w:spacing w:val="-11"/>
          <w:w w:val="110"/>
        </w:rPr>
        <w:t> </w:t>
      </w:r>
      <w:r>
        <w:rPr>
          <w:color w:val="707275"/>
          <w:w w:val="110"/>
        </w:rPr>
        <w:t>be</w:t>
      </w:r>
      <w:r>
        <w:rPr>
          <w:color w:val="707275"/>
          <w:spacing w:val="-16"/>
          <w:w w:val="110"/>
        </w:rPr>
        <w:t> </w:t>
      </w:r>
      <w:r>
        <w:rPr>
          <w:color w:val="707275"/>
          <w:w w:val="110"/>
        </w:rPr>
        <w:t>hot</w:t>
      </w:r>
      <w:r>
        <w:rPr>
          <w:color w:val="707275"/>
          <w:spacing w:val="-8"/>
          <w:w w:val="110"/>
        </w:rPr>
        <w:t> </w:t>
      </w:r>
      <w:r>
        <w:rPr>
          <w:color w:val="707275"/>
          <w:w w:val="110"/>
        </w:rPr>
        <w:t>and</w:t>
      </w:r>
      <w:r>
        <w:rPr>
          <w:color w:val="707275"/>
          <w:spacing w:val="-21"/>
          <w:w w:val="110"/>
        </w:rPr>
        <w:t> </w:t>
      </w:r>
      <w:r>
        <w:rPr>
          <w:color w:val="707275"/>
          <w:w w:val="110"/>
        </w:rPr>
        <w:t>dry.</w:t>
      </w:r>
      <w:r>
        <w:rPr>
          <w:color w:val="707275"/>
          <w:spacing w:val="-29"/>
          <w:w w:val="110"/>
        </w:rPr>
        <w:t> </w:t>
      </w:r>
      <w:r>
        <w:rPr>
          <w:color w:val="707275"/>
          <w:w w:val="110"/>
        </w:rPr>
        <w:t>He</w:t>
      </w:r>
      <w:r>
        <w:rPr>
          <w:color w:val="707275"/>
          <w:spacing w:val="-20"/>
          <w:w w:val="110"/>
        </w:rPr>
        <w:t> </w:t>
      </w:r>
      <w:r>
        <w:rPr>
          <w:color w:val="707275"/>
          <w:w w:val="110"/>
        </w:rPr>
        <w:t>was</w:t>
      </w:r>
      <w:r>
        <w:rPr>
          <w:color w:val="707275"/>
          <w:spacing w:val="-23"/>
          <w:w w:val="110"/>
        </w:rPr>
        <w:t> </w:t>
      </w:r>
      <w:r>
        <w:rPr>
          <w:color w:val="707275"/>
          <w:w w:val="110"/>
        </w:rPr>
        <w:t>given</w:t>
      </w:r>
      <w:r>
        <w:rPr>
          <w:color w:val="707275"/>
          <w:spacing w:val="-23"/>
          <w:w w:val="110"/>
        </w:rPr>
        <w:t> </w:t>
      </w:r>
      <w:r>
        <w:rPr>
          <w:color w:val="707275"/>
          <w:w w:val="110"/>
        </w:rPr>
        <w:t>first-aid</w:t>
      </w:r>
      <w:r>
        <w:rPr>
          <w:color w:val="707275"/>
          <w:spacing w:val="-16"/>
          <w:w w:val="110"/>
        </w:rPr>
        <w:t> </w:t>
      </w:r>
      <w:r>
        <w:rPr>
          <w:color w:val="707275"/>
          <w:w w:val="110"/>
        </w:rPr>
        <w:t>and</w:t>
      </w:r>
      <w:r>
        <w:rPr>
          <w:color w:val="707275"/>
          <w:spacing w:val="-27"/>
          <w:w w:val="110"/>
        </w:rPr>
        <w:t> </w:t>
      </w:r>
      <w:r>
        <w:rPr>
          <w:color w:val="707275"/>
          <w:w w:val="110"/>
        </w:rPr>
        <w:t>transferred</w:t>
      </w:r>
      <w:r>
        <w:rPr>
          <w:color w:val="707275"/>
          <w:spacing w:val="-16"/>
          <w:w w:val="110"/>
        </w:rPr>
        <w:t> </w:t>
      </w:r>
      <w:r>
        <w:rPr>
          <w:color w:val="707275"/>
          <w:w w:val="110"/>
        </w:rPr>
        <w:t>to hospital.</w:t>
      </w:r>
      <w:r>
        <w:rPr>
          <w:color w:val="707275"/>
          <w:spacing w:val="-38"/>
          <w:w w:val="110"/>
        </w:rPr>
        <w:t> </w:t>
      </w:r>
      <w:r>
        <w:rPr>
          <w:color w:val="707275"/>
          <w:w w:val="110"/>
        </w:rPr>
        <w:t>The worker was subsequently diagnosed with heat stroke.</w:t>
      </w:r>
    </w:p>
    <w:p>
      <w:pPr>
        <w:pStyle w:val="BodyText"/>
        <w:spacing w:before="1"/>
        <w:rPr>
          <w:sz w:val="18"/>
        </w:rPr>
      </w:pPr>
    </w:p>
    <w:p>
      <w:pPr>
        <w:pStyle w:val="Heading6"/>
        <w:spacing w:before="1"/>
        <w:ind w:left="272"/>
      </w:pPr>
      <w:r>
        <w:rPr>
          <w:color w:val="707275"/>
          <w:w w:val="105"/>
        </w:rPr>
        <w:t>Additional Information</w:t>
      </w:r>
    </w:p>
    <w:p>
      <w:pPr>
        <w:pStyle w:val="BodyText"/>
        <w:spacing w:line="285" w:lineRule="auto" w:before="92"/>
        <w:ind w:left="271" w:right="493" w:hanging="8"/>
        <w:jc w:val="both"/>
      </w:pPr>
      <w:r>
        <w:rPr>
          <w:color w:val="707275"/>
          <w:w w:val="110"/>
        </w:rPr>
        <w:t>The worker had been working in Singapore for some time and was therefore considered to have</w:t>
      </w:r>
      <w:r>
        <w:rPr>
          <w:color w:val="707275"/>
          <w:spacing w:val="-10"/>
          <w:w w:val="110"/>
        </w:rPr>
        <w:t> </w:t>
      </w:r>
      <w:r>
        <w:rPr>
          <w:color w:val="707275"/>
          <w:w w:val="110"/>
        </w:rPr>
        <w:t>acclimatised</w:t>
      </w:r>
      <w:r>
        <w:rPr>
          <w:color w:val="707275"/>
          <w:spacing w:val="-4"/>
          <w:w w:val="110"/>
        </w:rPr>
        <w:t> </w:t>
      </w:r>
      <w:r>
        <w:rPr>
          <w:color w:val="707275"/>
          <w:w w:val="110"/>
        </w:rPr>
        <w:t>to</w:t>
      </w:r>
      <w:r>
        <w:rPr>
          <w:color w:val="707275"/>
          <w:spacing w:val="3"/>
          <w:w w:val="110"/>
        </w:rPr>
        <w:t> </w:t>
      </w:r>
      <w:r>
        <w:rPr>
          <w:color w:val="707275"/>
          <w:w w:val="110"/>
        </w:rPr>
        <w:t>the</w:t>
      </w:r>
      <w:r>
        <w:rPr>
          <w:color w:val="707275"/>
          <w:spacing w:val="2"/>
          <w:w w:val="110"/>
        </w:rPr>
        <w:t> </w:t>
      </w:r>
      <w:r>
        <w:rPr>
          <w:color w:val="707275"/>
          <w:w w:val="110"/>
        </w:rPr>
        <w:t>local</w:t>
      </w:r>
      <w:r>
        <w:rPr>
          <w:color w:val="707275"/>
          <w:spacing w:val="-7"/>
          <w:w w:val="110"/>
        </w:rPr>
        <w:t> </w:t>
      </w:r>
      <w:r>
        <w:rPr>
          <w:color w:val="707275"/>
          <w:w w:val="110"/>
        </w:rPr>
        <w:t>weather.</w:t>
      </w:r>
      <w:r>
        <w:rPr>
          <w:color w:val="707275"/>
          <w:spacing w:val="-14"/>
          <w:w w:val="110"/>
        </w:rPr>
        <w:t> </w:t>
      </w:r>
      <w:r>
        <w:rPr>
          <w:color w:val="707275"/>
          <w:w w:val="110"/>
        </w:rPr>
        <w:t>However,</w:t>
      </w:r>
      <w:r>
        <w:rPr>
          <w:color w:val="707275"/>
          <w:spacing w:val="-10"/>
          <w:w w:val="110"/>
        </w:rPr>
        <w:t> </w:t>
      </w:r>
      <w:r>
        <w:rPr>
          <w:color w:val="707275"/>
          <w:w w:val="110"/>
        </w:rPr>
        <w:t>he</w:t>
      </w:r>
      <w:r>
        <w:rPr>
          <w:color w:val="707275"/>
          <w:spacing w:val="-14"/>
          <w:w w:val="110"/>
        </w:rPr>
        <w:t> </w:t>
      </w:r>
      <w:r>
        <w:rPr>
          <w:color w:val="707275"/>
          <w:w w:val="110"/>
        </w:rPr>
        <w:t>had</w:t>
      </w:r>
      <w:r>
        <w:rPr>
          <w:color w:val="707275"/>
          <w:spacing w:val="-10"/>
          <w:w w:val="110"/>
        </w:rPr>
        <w:t> </w:t>
      </w:r>
      <w:r>
        <w:rPr>
          <w:color w:val="707275"/>
          <w:w w:val="110"/>
        </w:rPr>
        <w:t>been</w:t>
      </w:r>
      <w:r>
        <w:rPr>
          <w:color w:val="707275"/>
          <w:spacing w:val="-6"/>
          <w:w w:val="110"/>
        </w:rPr>
        <w:t> </w:t>
      </w:r>
      <w:r>
        <w:rPr>
          <w:color w:val="707275"/>
          <w:w w:val="110"/>
        </w:rPr>
        <w:t>feeling</w:t>
      </w:r>
      <w:r>
        <w:rPr>
          <w:color w:val="707275"/>
          <w:spacing w:val="-5"/>
          <w:w w:val="110"/>
        </w:rPr>
        <w:t> </w:t>
      </w:r>
      <w:r>
        <w:rPr>
          <w:color w:val="707275"/>
          <w:w w:val="110"/>
        </w:rPr>
        <w:t>unwell</w:t>
      </w:r>
      <w:r>
        <w:rPr>
          <w:color w:val="707275"/>
          <w:spacing w:val="-4"/>
          <w:w w:val="110"/>
        </w:rPr>
        <w:t> </w:t>
      </w:r>
      <w:r>
        <w:rPr>
          <w:color w:val="707275"/>
          <w:w w:val="110"/>
        </w:rPr>
        <w:t>with</w:t>
      </w:r>
      <w:r>
        <w:rPr>
          <w:color w:val="707275"/>
          <w:spacing w:val="-9"/>
          <w:w w:val="110"/>
        </w:rPr>
        <w:t> </w:t>
      </w:r>
      <w:r>
        <w:rPr>
          <w:color w:val="707275"/>
          <w:w w:val="110"/>
        </w:rPr>
        <w:t>episodes of diarrhoea and gastric discomfort three days prior to the incident but felt that he had recovered sufficiently to resume normal work</w:t>
      </w:r>
      <w:r>
        <w:rPr>
          <w:color w:val="707275"/>
          <w:spacing w:val="-8"/>
          <w:w w:val="110"/>
        </w:rPr>
        <w:t> </w:t>
      </w:r>
      <w:r>
        <w:rPr>
          <w:color w:val="707275"/>
          <w:w w:val="110"/>
        </w:rPr>
        <w:t>activities.</w:t>
      </w:r>
    </w:p>
    <w:p>
      <w:pPr>
        <w:pStyle w:val="BodyText"/>
        <w:spacing w:before="2"/>
        <w:rPr>
          <w:sz w:val="17"/>
        </w:rPr>
      </w:pPr>
      <w:r>
        <w:rPr/>
        <w:pict>
          <v:group style="position:absolute;margin-left:28.4088pt;margin-top:11.836166pt;width:228.3pt;height:150.1pt;mso-position-horizontal-relative:page;mso-position-vertical-relative:paragraph;z-index:-251544576;mso-wrap-distance-left:0;mso-wrap-distance-right:0" coordorigin="568,237" coordsize="4566,3002">
            <v:shape style="position:absolute;left:570;top:238;width:4562;height:2998" type="#_x0000_t75" stroked="false">
              <v:imagedata r:id="rId116" o:title=""/>
            </v:shape>
            <v:shape style="position:absolute;left:570;top:238;width:4562;height:2998" coordorigin="570,239" coordsize="4562,2998" path="m760,239l686,254,626,294,585,355,570,429,570,3046,585,3120,626,3180,686,3221,760,3236,4942,3236,5016,3221,5076,3180,5117,3120,5132,3046,5132,429,5117,355,5076,294,5016,254,4942,239,760,239xe" filled="false" stroked="true" strokeweight=".198pt" strokecolor="#231f20">
              <v:path arrowok="t"/>
              <v:stroke dashstyle="solid"/>
            </v:shape>
            <w10:wrap type="topAndBottom"/>
          </v:group>
        </w:pict>
      </w:r>
    </w:p>
    <w:p>
      <w:pPr>
        <w:spacing w:before="122"/>
        <w:ind w:left="265" w:right="0" w:firstLine="0"/>
        <w:jc w:val="left"/>
        <w:rPr>
          <w:sz w:val="15"/>
        </w:rPr>
      </w:pPr>
      <w:r>
        <w:rPr>
          <w:color w:val="707275"/>
          <w:w w:val="105"/>
          <w:sz w:val="15"/>
        </w:rPr>
        <w:t>Figure 13: </w:t>
      </w:r>
      <w:r>
        <w:rPr>
          <w:color w:val="03AFC4"/>
          <w:w w:val="105"/>
          <w:sz w:val="15"/>
        </w:rPr>
        <w:t>Location where the worker was stationed on the day of the incident.</w:t>
      </w:r>
    </w:p>
    <w:p>
      <w:pPr>
        <w:pStyle w:val="BodyText"/>
        <w:spacing w:before="4"/>
        <w:rPr>
          <w:sz w:val="19"/>
        </w:rPr>
      </w:pPr>
    </w:p>
    <w:p>
      <w:pPr>
        <w:pStyle w:val="Heading6"/>
        <w:jc w:val="left"/>
      </w:pPr>
      <w:r>
        <w:rPr>
          <w:color w:val="707275"/>
        </w:rPr>
        <w:t>Risk Factors</w:t>
      </w:r>
    </w:p>
    <w:p>
      <w:pPr>
        <w:pStyle w:val="ListParagraph"/>
        <w:numPr>
          <w:ilvl w:val="0"/>
          <w:numId w:val="6"/>
        </w:numPr>
        <w:tabs>
          <w:tab w:pos="395" w:val="left" w:leader="none"/>
        </w:tabs>
        <w:spacing w:line="240" w:lineRule="auto" w:before="79" w:after="0"/>
        <w:ind w:left="394" w:right="0" w:hanging="127"/>
        <w:jc w:val="left"/>
        <w:rPr>
          <w:color w:val="008C99"/>
          <w:sz w:val="16"/>
        </w:rPr>
      </w:pPr>
      <w:r>
        <w:rPr>
          <w:color w:val="707275"/>
          <w:w w:val="110"/>
          <w:sz w:val="16"/>
        </w:rPr>
        <w:t>Hot weather (ambient temperature of </w:t>
      </w:r>
      <w:r>
        <w:rPr>
          <w:rFonts w:ascii="Times New Roman" w:hAnsi="Times New Roman"/>
          <w:color w:val="707275"/>
          <w:w w:val="110"/>
          <w:sz w:val="17"/>
        </w:rPr>
        <w:t>35.3°( </w:t>
      </w:r>
      <w:r>
        <w:rPr>
          <w:color w:val="707275"/>
          <w:w w:val="110"/>
          <w:sz w:val="16"/>
        </w:rPr>
        <w:t>on incident</w:t>
      </w:r>
      <w:r>
        <w:rPr>
          <w:color w:val="707275"/>
          <w:spacing w:val="6"/>
          <w:w w:val="110"/>
          <w:sz w:val="16"/>
        </w:rPr>
        <w:t> </w:t>
      </w:r>
      <w:r>
        <w:rPr>
          <w:color w:val="707275"/>
          <w:w w:val="110"/>
          <w:sz w:val="16"/>
        </w:rPr>
        <w:t>day)</w:t>
      </w:r>
    </w:p>
    <w:p>
      <w:pPr>
        <w:pStyle w:val="ListParagraph"/>
        <w:numPr>
          <w:ilvl w:val="0"/>
          <w:numId w:val="6"/>
        </w:numPr>
        <w:tabs>
          <w:tab w:pos="406" w:val="left" w:leader="none"/>
        </w:tabs>
        <w:spacing w:line="240" w:lineRule="auto" w:before="35" w:after="0"/>
        <w:ind w:left="405" w:right="0" w:hanging="138"/>
        <w:jc w:val="left"/>
        <w:rPr>
          <w:color w:val="008C99"/>
          <w:sz w:val="16"/>
        </w:rPr>
      </w:pPr>
      <w:r>
        <w:rPr>
          <w:color w:val="707275"/>
          <w:w w:val="105"/>
          <w:sz w:val="16"/>
        </w:rPr>
        <w:t>Worker just recovered from</w:t>
      </w:r>
      <w:r>
        <w:rPr>
          <w:color w:val="707275"/>
          <w:spacing w:val="7"/>
          <w:w w:val="105"/>
          <w:sz w:val="16"/>
        </w:rPr>
        <w:t> </w:t>
      </w:r>
      <w:r>
        <w:rPr>
          <w:color w:val="707275"/>
          <w:w w:val="105"/>
          <w:sz w:val="16"/>
        </w:rPr>
        <w:t>illness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3"/>
        </w:rPr>
      </w:pPr>
    </w:p>
    <w:p>
      <w:pPr>
        <w:spacing w:before="0"/>
        <w:ind w:left="130" w:right="0" w:firstLine="0"/>
        <w:jc w:val="left"/>
        <w:rPr>
          <w:rFonts w:ascii="Times New Roman"/>
          <w:b/>
          <w:sz w:val="13"/>
        </w:rPr>
      </w:pPr>
      <w:r>
        <w:rPr>
          <w:rFonts w:ascii="Times New Roman"/>
          <w:b/>
          <w:color w:val="858589"/>
          <w:w w:val="105"/>
          <w:sz w:val="13"/>
        </w:rPr>
        <w:t>32</w:t>
      </w:r>
    </w:p>
    <w:p>
      <w:pPr>
        <w:spacing w:after="0"/>
        <w:jc w:val="left"/>
        <w:rPr>
          <w:rFonts w:ascii="Times New Roman"/>
          <w:sz w:val="13"/>
        </w:rPr>
        <w:sectPr>
          <w:pgSz w:w="8400" w:h="11910"/>
          <w:pgMar w:top="700" w:bottom="0" w:left="300" w:right="280"/>
        </w:sectPr>
      </w:pPr>
    </w:p>
    <w:p>
      <w:pPr>
        <w:pStyle w:val="Heading7"/>
        <w:spacing w:before="72"/>
        <w:ind w:left="482"/>
      </w:pPr>
      <w:r>
        <w:rPr>
          <w:color w:val="707275"/>
          <w:w w:val="105"/>
        </w:rPr>
        <w:t>Recommendations</w:t>
      </w:r>
    </w:p>
    <w:p>
      <w:pPr>
        <w:pStyle w:val="BodyText"/>
        <w:spacing w:before="10"/>
        <w:rPr>
          <w:b/>
          <w:sz w:val="25"/>
        </w:rPr>
      </w:pPr>
    </w:p>
    <w:p>
      <w:pPr>
        <w:pStyle w:val="ListParagraph"/>
        <w:numPr>
          <w:ilvl w:val="0"/>
          <w:numId w:val="11"/>
        </w:numPr>
        <w:tabs>
          <w:tab w:pos="3628" w:val="left" w:leader="none"/>
        </w:tabs>
        <w:spacing w:line="240" w:lineRule="auto" w:before="96" w:after="0"/>
        <w:ind w:left="3627" w:right="0" w:hanging="275"/>
        <w:jc w:val="left"/>
        <w:rPr>
          <w:color w:val="707275"/>
          <w:sz w:val="16"/>
        </w:rPr>
      </w:pPr>
      <w:r>
        <w:rPr/>
        <w:pict>
          <v:group style="position:absolute;margin-left:38.750999pt;margin-top:-9.527387pt;width:351.9pt;height:423.1pt;mso-position-horizontal-relative:page;mso-position-vertical-relative:paragraph;z-index:-255556608" coordorigin="775,-191" coordsize="7038,8462">
            <v:shape style="position:absolute;left:783;top:-191;width:7027;height:8462" coordorigin="783,-191" coordsize="7027,8462" path="m7573,-191l1019,-191,945,-179,880,-145,829,-94,795,-29,783,46,783,8035,795,8110,829,8174,880,8226,945,8259,1019,8271,7573,8271,7648,8259,7713,8226,7764,8174,7797,8110,7809,8035,7809,46,7797,-29,7764,-94,7713,-145,7648,-179,7573,-191xe" filled="true" fillcolor="#e6e7e8" stroked="false">
              <v:path arrowok="t"/>
              <v:fill type="solid"/>
            </v:shape>
            <v:shape style="position:absolute;left:780;top:-191;width:2535;height:8462" coordorigin="780,-191" coordsize="2535,8462" path="m3315,-191l968,-191,939,-187,875,-164,810,-100,781,23,780,444,780,1332,781,8057,784,8181,805,8244,860,8268,968,8271,3315,8271,3315,-191xe" filled="true" fillcolor="#9cc940" stroked="false">
              <v:path arrowok="t"/>
              <v:fill type="solid"/>
            </v:shape>
            <v:line style="position:absolute" from="780,932" to="3316,937" stroked="true" strokeweight=".25pt" strokecolor="#ffffff">
              <v:stroke dashstyle="solid"/>
            </v:line>
            <v:line style="position:absolute" from="7812,937" to="3315,937" stroked="true" strokeweight=".25pt" strokecolor="#636466">
              <v:stroke dashstyle="solid"/>
            </v:line>
            <v:line style="position:absolute" from="778,7057" to="3313,7062" stroked="true" strokeweight=".25pt" strokecolor="#ffffff">
              <v:stroke dashstyle="solid"/>
            </v:line>
            <v:line style="position:absolute" from="7809,7062" to="3312,7062" stroked="true" strokeweight=".25pt" strokecolor="#636466">
              <v:stroke dashstyle="solid"/>
            </v:line>
            <w10:wrap type="none"/>
          </v:group>
        </w:pict>
      </w:r>
      <w:r>
        <w:rPr>
          <w:color w:val="707275"/>
          <w:w w:val="105"/>
          <w:sz w:val="16"/>
        </w:rPr>
        <w:t>Provide the worker with a mechanical</w:t>
      </w:r>
      <w:r>
        <w:rPr>
          <w:color w:val="707275"/>
          <w:spacing w:val="-2"/>
          <w:w w:val="105"/>
          <w:sz w:val="16"/>
        </w:rPr>
        <w:t> </w:t>
      </w:r>
      <w:r>
        <w:rPr>
          <w:color w:val="707275"/>
          <w:w w:val="105"/>
          <w:sz w:val="16"/>
        </w:rPr>
        <w:t>aid</w:t>
      </w:r>
    </w:p>
    <w:p>
      <w:pPr>
        <w:pStyle w:val="BodyText"/>
        <w:spacing w:line="288" w:lineRule="auto" w:before="37"/>
        <w:ind w:left="3619" w:right="560"/>
      </w:pPr>
      <w:r>
        <w:rPr>
          <w:color w:val="707275"/>
          <w:w w:val="110"/>
        </w:rPr>
        <w:t>e.g.</w:t>
      </w:r>
      <w:r>
        <w:rPr>
          <w:color w:val="707275"/>
          <w:spacing w:val="-25"/>
          <w:w w:val="110"/>
        </w:rPr>
        <w:t> </w:t>
      </w:r>
      <w:r>
        <w:rPr>
          <w:color w:val="707275"/>
          <w:w w:val="110"/>
        </w:rPr>
        <w:t>a</w:t>
      </w:r>
      <w:r>
        <w:rPr>
          <w:color w:val="707275"/>
          <w:spacing w:val="-16"/>
          <w:w w:val="110"/>
        </w:rPr>
        <w:t> </w:t>
      </w:r>
      <w:r>
        <w:rPr>
          <w:color w:val="707275"/>
          <w:w w:val="110"/>
        </w:rPr>
        <w:t>suitable</w:t>
      </w:r>
      <w:r>
        <w:rPr>
          <w:color w:val="707275"/>
          <w:spacing w:val="-19"/>
          <w:w w:val="110"/>
        </w:rPr>
        <w:t> </w:t>
      </w:r>
      <w:r>
        <w:rPr>
          <w:color w:val="707275"/>
          <w:w w:val="110"/>
        </w:rPr>
        <w:t>tool</w:t>
      </w:r>
      <w:r>
        <w:rPr>
          <w:color w:val="707275"/>
          <w:spacing w:val="-16"/>
          <w:w w:val="110"/>
        </w:rPr>
        <w:t> </w:t>
      </w:r>
      <w:r>
        <w:rPr>
          <w:color w:val="707275"/>
          <w:w w:val="110"/>
        </w:rPr>
        <w:t>or</w:t>
      </w:r>
      <w:r>
        <w:rPr>
          <w:color w:val="707275"/>
          <w:spacing w:val="-18"/>
          <w:w w:val="110"/>
        </w:rPr>
        <w:t> </w:t>
      </w:r>
      <w:r>
        <w:rPr>
          <w:color w:val="707275"/>
          <w:w w:val="110"/>
        </w:rPr>
        <w:t>powered</w:t>
      </w:r>
      <w:r>
        <w:rPr>
          <w:color w:val="707275"/>
          <w:spacing w:val="-17"/>
          <w:w w:val="110"/>
        </w:rPr>
        <w:t> </w:t>
      </w:r>
      <w:r>
        <w:rPr>
          <w:color w:val="707275"/>
          <w:w w:val="110"/>
        </w:rPr>
        <w:t>equipment,</w:t>
      </w:r>
      <w:r>
        <w:rPr>
          <w:color w:val="707275"/>
          <w:spacing w:val="-17"/>
          <w:w w:val="110"/>
        </w:rPr>
        <w:t> </w:t>
      </w:r>
      <w:r>
        <w:rPr>
          <w:color w:val="707275"/>
          <w:w w:val="110"/>
        </w:rPr>
        <w:t>that can</w:t>
      </w:r>
      <w:r>
        <w:rPr>
          <w:color w:val="707275"/>
          <w:spacing w:val="-21"/>
          <w:w w:val="110"/>
        </w:rPr>
        <w:t> </w:t>
      </w:r>
      <w:r>
        <w:rPr>
          <w:color w:val="707275"/>
          <w:w w:val="110"/>
        </w:rPr>
        <w:t>reduce</w:t>
      </w:r>
      <w:r>
        <w:rPr>
          <w:color w:val="707275"/>
          <w:spacing w:val="-19"/>
          <w:w w:val="110"/>
        </w:rPr>
        <w:t> </w:t>
      </w:r>
      <w:r>
        <w:rPr>
          <w:color w:val="707275"/>
          <w:w w:val="110"/>
        </w:rPr>
        <w:t>the</w:t>
      </w:r>
      <w:r>
        <w:rPr>
          <w:color w:val="707275"/>
          <w:spacing w:val="-9"/>
          <w:w w:val="110"/>
        </w:rPr>
        <w:t> </w:t>
      </w:r>
      <w:r>
        <w:rPr>
          <w:color w:val="707275"/>
          <w:w w:val="110"/>
        </w:rPr>
        <w:t>worker's</w:t>
      </w:r>
      <w:r>
        <w:rPr>
          <w:color w:val="707275"/>
          <w:spacing w:val="-14"/>
          <w:w w:val="110"/>
        </w:rPr>
        <w:t> </w:t>
      </w:r>
      <w:r>
        <w:rPr>
          <w:color w:val="707275"/>
          <w:w w:val="110"/>
        </w:rPr>
        <w:t>physical</w:t>
      </w:r>
      <w:r>
        <w:rPr>
          <w:color w:val="707275"/>
          <w:spacing w:val="-11"/>
          <w:w w:val="110"/>
        </w:rPr>
        <w:t> </w:t>
      </w:r>
      <w:r>
        <w:rPr>
          <w:color w:val="707275"/>
          <w:w w:val="110"/>
        </w:rPr>
        <w:t>workload.</w:t>
      </w:r>
    </w:p>
    <w:p>
      <w:pPr>
        <w:pStyle w:val="BodyText"/>
        <w:rPr>
          <w:sz w:val="18"/>
        </w:rPr>
      </w:pPr>
    </w:p>
    <w:p>
      <w:pPr>
        <w:pStyle w:val="BodyText"/>
        <w:spacing w:before="8"/>
        <w:rPr>
          <w:sz w:val="19"/>
        </w:rPr>
      </w:pPr>
    </w:p>
    <w:p>
      <w:pPr>
        <w:pStyle w:val="ListParagraph"/>
        <w:numPr>
          <w:ilvl w:val="0"/>
          <w:numId w:val="11"/>
        </w:numPr>
        <w:tabs>
          <w:tab w:pos="3633" w:val="left" w:leader="none"/>
        </w:tabs>
        <w:spacing w:line="288" w:lineRule="auto" w:before="0" w:after="0"/>
        <w:ind w:left="3620" w:right="536" w:hanging="269"/>
        <w:jc w:val="left"/>
        <w:rPr>
          <w:color w:val="707275"/>
          <w:sz w:val="16"/>
        </w:rPr>
      </w:pPr>
      <w:r>
        <w:rPr>
          <w:color w:val="707275"/>
          <w:w w:val="110"/>
          <w:sz w:val="16"/>
        </w:rPr>
        <w:t>Check</w:t>
      </w:r>
      <w:r>
        <w:rPr>
          <w:color w:val="707275"/>
          <w:spacing w:val="-21"/>
          <w:w w:val="110"/>
          <w:sz w:val="16"/>
        </w:rPr>
        <w:t> </w:t>
      </w:r>
      <w:r>
        <w:rPr>
          <w:color w:val="707275"/>
          <w:w w:val="110"/>
          <w:sz w:val="16"/>
        </w:rPr>
        <w:t>with</w:t>
      </w:r>
      <w:r>
        <w:rPr>
          <w:color w:val="707275"/>
          <w:spacing w:val="-24"/>
          <w:w w:val="110"/>
          <w:sz w:val="16"/>
        </w:rPr>
        <w:t> </w:t>
      </w:r>
      <w:r>
        <w:rPr>
          <w:color w:val="707275"/>
          <w:w w:val="110"/>
          <w:sz w:val="16"/>
        </w:rPr>
        <w:t>workers</w:t>
      </w:r>
      <w:r>
        <w:rPr>
          <w:color w:val="707275"/>
          <w:spacing w:val="-23"/>
          <w:w w:val="110"/>
          <w:sz w:val="16"/>
        </w:rPr>
        <w:t> </w:t>
      </w:r>
      <w:r>
        <w:rPr>
          <w:color w:val="707275"/>
          <w:w w:val="110"/>
          <w:sz w:val="16"/>
        </w:rPr>
        <w:t>at</w:t>
      </w:r>
      <w:r>
        <w:rPr>
          <w:color w:val="707275"/>
          <w:spacing w:val="-19"/>
          <w:w w:val="110"/>
          <w:sz w:val="16"/>
        </w:rPr>
        <w:t> </w:t>
      </w:r>
      <w:r>
        <w:rPr>
          <w:color w:val="707275"/>
          <w:w w:val="110"/>
          <w:sz w:val="16"/>
        </w:rPr>
        <w:t>the</w:t>
      </w:r>
      <w:r>
        <w:rPr>
          <w:color w:val="707275"/>
          <w:spacing w:val="-13"/>
          <w:w w:val="110"/>
          <w:sz w:val="16"/>
        </w:rPr>
        <w:t> </w:t>
      </w:r>
      <w:r>
        <w:rPr>
          <w:color w:val="707275"/>
          <w:w w:val="110"/>
          <w:sz w:val="16"/>
        </w:rPr>
        <w:t>start</w:t>
      </w:r>
      <w:r>
        <w:rPr>
          <w:color w:val="707275"/>
          <w:spacing w:val="-19"/>
          <w:w w:val="110"/>
          <w:sz w:val="16"/>
        </w:rPr>
        <w:t> </w:t>
      </w:r>
      <w:r>
        <w:rPr>
          <w:color w:val="707275"/>
          <w:w w:val="110"/>
          <w:sz w:val="16"/>
        </w:rPr>
        <w:t>of</w:t>
      </w:r>
      <w:r>
        <w:rPr>
          <w:color w:val="707275"/>
          <w:spacing w:val="-21"/>
          <w:w w:val="110"/>
          <w:sz w:val="16"/>
        </w:rPr>
        <w:t> </w:t>
      </w:r>
      <w:r>
        <w:rPr>
          <w:color w:val="707275"/>
          <w:w w:val="110"/>
          <w:sz w:val="16"/>
        </w:rPr>
        <w:t>each</w:t>
      </w:r>
      <w:r>
        <w:rPr>
          <w:color w:val="707275"/>
          <w:spacing w:val="-22"/>
          <w:w w:val="110"/>
          <w:sz w:val="16"/>
        </w:rPr>
        <w:t> </w:t>
      </w:r>
      <w:r>
        <w:rPr>
          <w:color w:val="707275"/>
          <w:w w:val="110"/>
          <w:sz w:val="16"/>
        </w:rPr>
        <w:t>workday/ shift to confirm that they are fit</w:t>
      </w:r>
      <w:r>
        <w:rPr>
          <w:color w:val="707275"/>
          <w:spacing w:val="-32"/>
          <w:w w:val="110"/>
          <w:sz w:val="16"/>
        </w:rPr>
        <w:t> </w:t>
      </w:r>
      <w:r>
        <w:rPr>
          <w:color w:val="707275"/>
          <w:w w:val="110"/>
          <w:sz w:val="16"/>
        </w:rPr>
        <w:t>for work.</w:t>
      </w:r>
    </w:p>
    <w:p>
      <w:pPr>
        <w:pStyle w:val="BodyText"/>
        <w:spacing w:line="283" w:lineRule="auto" w:before="1"/>
        <w:ind w:left="3620" w:right="560"/>
      </w:pPr>
      <w:r>
        <w:rPr>
          <w:color w:val="707275"/>
          <w:w w:val="105"/>
        </w:rPr>
        <w:t>Advise workers to report to their supervisor and/ or colleagues any time they feel unwell.</w:t>
      </w:r>
    </w:p>
    <w:p>
      <w:pPr>
        <w:pStyle w:val="ListParagraph"/>
        <w:numPr>
          <w:ilvl w:val="0"/>
          <w:numId w:val="11"/>
        </w:numPr>
        <w:tabs>
          <w:tab w:pos="3616" w:val="left" w:leader="none"/>
        </w:tabs>
        <w:spacing w:line="285" w:lineRule="auto" w:before="61" w:after="0"/>
        <w:ind w:left="3615" w:right="627" w:hanging="266"/>
        <w:jc w:val="left"/>
        <w:rPr>
          <w:color w:val="707275"/>
          <w:sz w:val="16"/>
        </w:rPr>
      </w:pPr>
      <w:r>
        <w:rPr>
          <w:color w:val="707275"/>
          <w:w w:val="105"/>
          <w:sz w:val="16"/>
        </w:rPr>
        <w:t>Identify workers with history of heat-related disorders and reduce their exposure to heat or incorporate additional risk controls e.g. through job rotation as</w:t>
      </w:r>
      <w:r>
        <w:rPr>
          <w:color w:val="707275"/>
          <w:spacing w:val="-8"/>
          <w:w w:val="105"/>
          <w:sz w:val="16"/>
        </w:rPr>
        <w:t> </w:t>
      </w:r>
      <w:r>
        <w:rPr>
          <w:color w:val="707275"/>
          <w:w w:val="105"/>
          <w:sz w:val="16"/>
        </w:rPr>
        <w:t>appropriate.</w:t>
      </w:r>
    </w:p>
    <w:p>
      <w:pPr>
        <w:pStyle w:val="ListParagraph"/>
        <w:numPr>
          <w:ilvl w:val="0"/>
          <w:numId w:val="11"/>
        </w:numPr>
        <w:tabs>
          <w:tab w:pos="3624" w:val="left" w:leader="none"/>
        </w:tabs>
        <w:spacing w:line="307" w:lineRule="auto" w:before="57" w:after="0"/>
        <w:ind w:left="3620" w:right="530" w:hanging="271"/>
        <w:jc w:val="left"/>
        <w:rPr>
          <w:color w:val="707275"/>
          <w:sz w:val="16"/>
        </w:rPr>
      </w:pPr>
      <w:r>
        <w:rPr>
          <w:color w:val="707275"/>
          <w:w w:val="105"/>
          <w:sz w:val="16"/>
        </w:rPr>
        <w:t>Schedule heavy physical work to the cooler parts of the day (early morning or late</w:t>
      </w:r>
      <w:r>
        <w:rPr>
          <w:color w:val="707275"/>
          <w:spacing w:val="2"/>
          <w:w w:val="105"/>
          <w:sz w:val="16"/>
        </w:rPr>
        <w:t> </w:t>
      </w:r>
      <w:r>
        <w:rPr>
          <w:color w:val="707275"/>
          <w:w w:val="105"/>
          <w:sz w:val="16"/>
        </w:rPr>
        <w:t>afternoon).</w:t>
      </w:r>
    </w:p>
    <w:p>
      <w:pPr>
        <w:pStyle w:val="ListParagraph"/>
        <w:numPr>
          <w:ilvl w:val="0"/>
          <w:numId w:val="11"/>
        </w:numPr>
        <w:tabs>
          <w:tab w:pos="3619" w:val="left" w:leader="none"/>
        </w:tabs>
        <w:spacing w:line="288" w:lineRule="auto" w:before="43" w:after="0"/>
        <w:ind w:left="3620" w:right="756" w:hanging="271"/>
        <w:jc w:val="left"/>
        <w:rPr>
          <w:color w:val="707275"/>
          <w:sz w:val="16"/>
        </w:rPr>
      </w:pPr>
      <w:r>
        <w:rPr>
          <w:color w:val="707275"/>
          <w:w w:val="110"/>
          <w:sz w:val="16"/>
        </w:rPr>
        <w:t>Schedule</w:t>
      </w:r>
      <w:r>
        <w:rPr>
          <w:color w:val="707275"/>
          <w:spacing w:val="-28"/>
          <w:w w:val="110"/>
          <w:sz w:val="16"/>
        </w:rPr>
        <w:t> </w:t>
      </w:r>
      <w:r>
        <w:rPr>
          <w:color w:val="707275"/>
          <w:w w:val="110"/>
          <w:sz w:val="16"/>
        </w:rPr>
        <w:t>appropriate</w:t>
      </w:r>
      <w:r>
        <w:rPr>
          <w:color w:val="707275"/>
          <w:spacing w:val="-21"/>
          <w:w w:val="110"/>
          <w:sz w:val="16"/>
        </w:rPr>
        <w:t> </w:t>
      </w:r>
      <w:r>
        <w:rPr>
          <w:color w:val="707275"/>
          <w:w w:val="110"/>
          <w:sz w:val="16"/>
        </w:rPr>
        <w:t>work-rest</w:t>
      </w:r>
      <w:r>
        <w:rPr>
          <w:color w:val="707275"/>
          <w:spacing w:val="-25"/>
          <w:w w:val="110"/>
          <w:sz w:val="16"/>
        </w:rPr>
        <w:t> </w:t>
      </w:r>
      <w:r>
        <w:rPr>
          <w:color w:val="707275"/>
          <w:w w:val="110"/>
          <w:sz w:val="16"/>
        </w:rPr>
        <w:t>periods</w:t>
      </w:r>
      <w:r>
        <w:rPr>
          <w:color w:val="707275"/>
          <w:spacing w:val="-28"/>
          <w:w w:val="110"/>
          <w:sz w:val="16"/>
        </w:rPr>
        <w:t> </w:t>
      </w:r>
      <w:r>
        <w:rPr>
          <w:color w:val="707275"/>
          <w:w w:val="110"/>
          <w:sz w:val="16"/>
        </w:rPr>
        <w:t>for</w:t>
      </w:r>
      <w:r>
        <w:rPr>
          <w:color w:val="707275"/>
          <w:spacing w:val="-28"/>
          <w:w w:val="110"/>
          <w:sz w:val="16"/>
        </w:rPr>
        <w:t> </w:t>
      </w:r>
      <w:r>
        <w:rPr>
          <w:color w:val="707275"/>
          <w:w w:val="110"/>
          <w:sz w:val="16"/>
        </w:rPr>
        <w:t>all persons</w:t>
      </w:r>
      <w:r>
        <w:rPr>
          <w:color w:val="707275"/>
          <w:spacing w:val="-7"/>
          <w:w w:val="110"/>
          <w:sz w:val="16"/>
        </w:rPr>
        <w:t> </w:t>
      </w:r>
      <w:r>
        <w:rPr>
          <w:color w:val="707275"/>
          <w:w w:val="110"/>
          <w:sz w:val="16"/>
        </w:rPr>
        <w:t>working</w:t>
      </w:r>
      <w:r>
        <w:rPr>
          <w:color w:val="707275"/>
          <w:spacing w:val="-9"/>
          <w:w w:val="110"/>
          <w:sz w:val="16"/>
        </w:rPr>
        <w:t> </w:t>
      </w:r>
      <w:r>
        <w:rPr>
          <w:color w:val="707275"/>
          <w:w w:val="110"/>
          <w:sz w:val="16"/>
        </w:rPr>
        <w:t>in</w:t>
      </w:r>
      <w:r>
        <w:rPr>
          <w:color w:val="707275"/>
          <w:spacing w:val="-16"/>
          <w:w w:val="110"/>
          <w:sz w:val="16"/>
        </w:rPr>
        <w:t> </w:t>
      </w:r>
      <w:r>
        <w:rPr>
          <w:color w:val="707275"/>
          <w:w w:val="110"/>
          <w:sz w:val="16"/>
        </w:rPr>
        <w:t>the</w:t>
      </w:r>
      <w:r>
        <w:rPr>
          <w:color w:val="707275"/>
          <w:spacing w:val="-11"/>
          <w:w w:val="110"/>
          <w:sz w:val="16"/>
        </w:rPr>
        <w:t> </w:t>
      </w:r>
      <w:r>
        <w:rPr>
          <w:color w:val="707275"/>
          <w:w w:val="110"/>
          <w:sz w:val="16"/>
        </w:rPr>
        <w:t>hot</w:t>
      </w:r>
      <w:r>
        <w:rPr>
          <w:color w:val="707275"/>
          <w:spacing w:val="-4"/>
          <w:w w:val="110"/>
          <w:sz w:val="16"/>
        </w:rPr>
        <w:t> </w:t>
      </w:r>
      <w:r>
        <w:rPr>
          <w:color w:val="707275"/>
          <w:w w:val="110"/>
          <w:sz w:val="16"/>
        </w:rPr>
        <w:t>environment.</w:t>
      </w:r>
    </w:p>
    <w:p>
      <w:pPr>
        <w:pStyle w:val="ListParagraph"/>
        <w:numPr>
          <w:ilvl w:val="0"/>
          <w:numId w:val="11"/>
        </w:numPr>
        <w:tabs>
          <w:tab w:pos="3619" w:val="left" w:leader="none"/>
        </w:tabs>
        <w:spacing w:line="288" w:lineRule="auto" w:before="59" w:after="0"/>
        <w:ind w:left="3620" w:right="596" w:hanging="271"/>
        <w:jc w:val="left"/>
        <w:rPr>
          <w:color w:val="707275"/>
          <w:sz w:val="16"/>
        </w:rPr>
      </w:pPr>
      <w:r>
        <w:rPr>
          <w:color w:val="707275"/>
          <w:w w:val="105"/>
          <w:sz w:val="16"/>
        </w:rPr>
        <w:t>Provide</w:t>
      </w:r>
      <w:r>
        <w:rPr>
          <w:color w:val="707275"/>
          <w:spacing w:val="-8"/>
          <w:w w:val="105"/>
          <w:sz w:val="16"/>
        </w:rPr>
        <w:t> </w:t>
      </w:r>
      <w:r>
        <w:rPr>
          <w:color w:val="707275"/>
          <w:w w:val="105"/>
          <w:sz w:val="16"/>
        </w:rPr>
        <w:t>or</w:t>
      </w:r>
      <w:r>
        <w:rPr>
          <w:color w:val="707275"/>
          <w:spacing w:val="-9"/>
          <w:w w:val="105"/>
          <w:sz w:val="16"/>
        </w:rPr>
        <w:t> </w:t>
      </w:r>
      <w:r>
        <w:rPr>
          <w:color w:val="707275"/>
          <w:w w:val="105"/>
          <w:sz w:val="16"/>
        </w:rPr>
        <w:t>designate</w:t>
      </w:r>
      <w:r>
        <w:rPr>
          <w:color w:val="707275"/>
          <w:spacing w:val="-3"/>
          <w:w w:val="105"/>
          <w:sz w:val="16"/>
        </w:rPr>
        <w:t> </w:t>
      </w:r>
      <w:r>
        <w:rPr>
          <w:color w:val="707275"/>
          <w:w w:val="105"/>
          <w:sz w:val="16"/>
        </w:rPr>
        <w:t>a</w:t>
      </w:r>
      <w:r>
        <w:rPr>
          <w:color w:val="707275"/>
          <w:spacing w:val="-9"/>
          <w:w w:val="105"/>
          <w:sz w:val="16"/>
        </w:rPr>
        <w:t> </w:t>
      </w:r>
      <w:r>
        <w:rPr>
          <w:color w:val="707275"/>
          <w:w w:val="105"/>
          <w:sz w:val="16"/>
        </w:rPr>
        <w:t>cool</w:t>
      </w:r>
      <w:r>
        <w:rPr>
          <w:color w:val="707275"/>
          <w:spacing w:val="-7"/>
          <w:w w:val="105"/>
          <w:sz w:val="16"/>
        </w:rPr>
        <w:t> </w:t>
      </w:r>
      <w:r>
        <w:rPr>
          <w:color w:val="707275"/>
          <w:w w:val="105"/>
          <w:sz w:val="16"/>
        </w:rPr>
        <w:t>or</w:t>
      </w:r>
      <w:r>
        <w:rPr>
          <w:color w:val="707275"/>
          <w:spacing w:val="-4"/>
          <w:w w:val="105"/>
          <w:sz w:val="16"/>
        </w:rPr>
        <w:t> </w:t>
      </w:r>
      <w:r>
        <w:rPr>
          <w:color w:val="707275"/>
          <w:w w:val="105"/>
          <w:sz w:val="16"/>
        </w:rPr>
        <w:t>shady</w:t>
      </w:r>
      <w:r>
        <w:rPr>
          <w:color w:val="707275"/>
          <w:spacing w:val="-8"/>
          <w:w w:val="105"/>
          <w:sz w:val="16"/>
        </w:rPr>
        <w:t> </w:t>
      </w:r>
      <w:r>
        <w:rPr>
          <w:color w:val="707275"/>
          <w:w w:val="105"/>
          <w:sz w:val="16"/>
        </w:rPr>
        <w:t>area</w:t>
      </w:r>
      <w:r>
        <w:rPr>
          <w:color w:val="707275"/>
          <w:spacing w:val="-6"/>
          <w:w w:val="105"/>
          <w:sz w:val="16"/>
        </w:rPr>
        <w:t> </w:t>
      </w:r>
      <w:r>
        <w:rPr>
          <w:color w:val="707275"/>
          <w:w w:val="105"/>
          <w:sz w:val="16"/>
        </w:rPr>
        <w:t>for</w:t>
      </w:r>
      <w:r>
        <w:rPr>
          <w:color w:val="707275"/>
          <w:spacing w:val="-9"/>
          <w:w w:val="105"/>
          <w:sz w:val="16"/>
        </w:rPr>
        <w:t> </w:t>
      </w:r>
      <w:r>
        <w:rPr>
          <w:color w:val="707275"/>
          <w:w w:val="105"/>
          <w:sz w:val="16"/>
        </w:rPr>
        <w:t>the workers to</w:t>
      </w:r>
      <w:r>
        <w:rPr>
          <w:color w:val="707275"/>
          <w:spacing w:val="8"/>
          <w:w w:val="105"/>
          <w:sz w:val="16"/>
        </w:rPr>
        <w:t> </w:t>
      </w:r>
      <w:r>
        <w:rPr>
          <w:color w:val="707275"/>
          <w:w w:val="105"/>
          <w:sz w:val="16"/>
        </w:rPr>
        <w:t>rest.</w:t>
      </w:r>
    </w:p>
    <w:p>
      <w:pPr>
        <w:pStyle w:val="ListParagraph"/>
        <w:numPr>
          <w:ilvl w:val="0"/>
          <w:numId w:val="11"/>
        </w:numPr>
        <w:tabs>
          <w:tab w:pos="3619" w:val="left" w:leader="none"/>
        </w:tabs>
        <w:spacing w:line="288" w:lineRule="auto" w:before="54" w:after="0"/>
        <w:ind w:left="3632" w:right="424" w:hanging="280"/>
        <w:jc w:val="left"/>
        <w:rPr>
          <w:color w:val="707275"/>
          <w:sz w:val="16"/>
        </w:rPr>
      </w:pPr>
      <w:r>
        <w:rPr>
          <w:color w:val="707275"/>
          <w:w w:val="110"/>
          <w:sz w:val="16"/>
        </w:rPr>
        <w:t>Provide</w:t>
      </w:r>
      <w:r>
        <w:rPr>
          <w:color w:val="707275"/>
          <w:spacing w:val="-22"/>
          <w:w w:val="110"/>
          <w:sz w:val="16"/>
        </w:rPr>
        <w:t> </w:t>
      </w:r>
      <w:r>
        <w:rPr>
          <w:color w:val="707275"/>
          <w:w w:val="110"/>
          <w:sz w:val="16"/>
        </w:rPr>
        <w:t>workers</w:t>
      </w:r>
      <w:r>
        <w:rPr>
          <w:color w:val="707275"/>
          <w:spacing w:val="-23"/>
          <w:w w:val="110"/>
          <w:sz w:val="16"/>
        </w:rPr>
        <w:t> </w:t>
      </w:r>
      <w:r>
        <w:rPr>
          <w:color w:val="707275"/>
          <w:w w:val="110"/>
          <w:sz w:val="16"/>
        </w:rPr>
        <w:t>with</w:t>
      </w:r>
      <w:r>
        <w:rPr>
          <w:color w:val="707275"/>
          <w:spacing w:val="-23"/>
          <w:w w:val="110"/>
          <w:sz w:val="16"/>
        </w:rPr>
        <w:t> </w:t>
      </w:r>
      <w:r>
        <w:rPr>
          <w:color w:val="707275"/>
          <w:w w:val="110"/>
          <w:sz w:val="16"/>
        </w:rPr>
        <w:t>water</w:t>
      </w:r>
      <w:r>
        <w:rPr>
          <w:color w:val="707275"/>
          <w:spacing w:val="-23"/>
          <w:w w:val="110"/>
          <w:sz w:val="16"/>
        </w:rPr>
        <w:t> </w:t>
      </w:r>
      <w:r>
        <w:rPr>
          <w:color w:val="707275"/>
          <w:w w:val="110"/>
          <w:sz w:val="16"/>
        </w:rPr>
        <w:t>bottles</w:t>
      </w:r>
      <w:r>
        <w:rPr>
          <w:color w:val="707275"/>
          <w:spacing w:val="-25"/>
          <w:w w:val="110"/>
          <w:sz w:val="16"/>
        </w:rPr>
        <w:t> </w:t>
      </w:r>
      <w:r>
        <w:rPr>
          <w:color w:val="707275"/>
          <w:w w:val="110"/>
          <w:sz w:val="16"/>
        </w:rPr>
        <w:t>and</w:t>
      </w:r>
      <w:r>
        <w:rPr>
          <w:color w:val="707275"/>
          <w:spacing w:val="-28"/>
          <w:w w:val="110"/>
          <w:sz w:val="16"/>
        </w:rPr>
        <w:t> </w:t>
      </w:r>
      <w:r>
        <w:rPr>
          <w:color w:val="707275"/>
          <w:w w:val="110"/>
          <w:sz w:val="16"/>
        </w:rPr>
        <w:t>encourage them to drink</w:t>
      </w:r>
      <w:r>
        <w:rPr>
          <w:color w:val="707275"/>
          <w:spacing w:val="-13"/>
          <w:w w:val="110"/>
          <w:sz w:val="16"/>
        </w:rPr>
        <w:t> </w:t>
      </w:r>
      <w:r>
        <w:rPr>
          <w:color w:val="707275"/>
          <w:w w:val="110"/>
          <w:sz w:val="16"/>
        </w:rPr>
        <w:t>frequently.</w:t>
      </w:r>
    </w:p>
    <w:p>
      <w:pPr>
        <w:pStyle w:val="ListParagraph"/>
        <w:numPr>
          <w:ilvl w:val="0"/>
          <w:numId w:val="11"/>
        </w:numPr>
        <w:tabs>
          <w:tab w:pos="3623" w:val="left" w:leader="none"/>
        </w:tabs>
        <w:spacing w:line="283" w:lineRule="auto" w:before="58" w:after="0"/>
        <w:ind w:left="3615" w:right="736" w:hanging="266"/>
        <w:jc w:val="left"/>
        <w:rPr>
          <w:color w:val="707275"/>
          <w:sz w:val="16"/>
        </w:rPr>
      </w:pPr>
      <w:r>
        <w:rPr>
          <w:color w:val="707275"/>
          <w:w w:val="110"/>
          <w:sz w:val="16"/>
        </w:rPr>
        <w:t>Highlight the possibility of heat injuries in specific work environments during toolbox meetings,</w:t>
      </w:r>
      <w:r>
        <w:rPr>
          <w:color w:val="707275"/>
          <w:spacing w:val="-32"/>
          <w:w w:val="110"/>
          <w:sz w:val="16"/>
        </w:rPr>
        <w:t> </w:t>
      </w:r>
      <w:r>
        <w:rPr>
          <w:color w:val="707275"/>
          <w:w w:val="110"/>
          <w:sz w:val="16"/>
        </w:rPr>
        <w:t>and</w:t>
      </w:r>
      <w:r>
        <w:rPr>
          <w:color w:val="707275"/>
          <w:spacing w:val="-32"/>
          <w:w w:val="110"/>
          <w:sz w:val="16"/>
        </w:rPr>
        <w:t> </w:t>
      </w:r>
      <w:r>
        <w:rPr>
          <w:color w:val="707275"/>
          <w:w w:val="110"/>
          <w:sz w:val="16"/>
        </w:rPr>
        <w:t>educate</w:t>
      </w:r>
      <w:r>
        <w:rPr>
          <w:color w:val="707275"/>
          <w:spacing w:val="-29"/>
          <w:w w:val="110"/>
          <w:sz w:val="16"/>
        </w:rPr>
        <w:t> </w:t>
      </w:r>
      <w:r>
        <w:rPr>
          <w:color w:val="707275"/>
          <w:w w:val="110"/>
          <w:sz w:val="16"/>
        </w:rPr>
        <w:t>workers</w:t>
      </w:r>
      <w:r>
        <w:rPr>
          <w:color w:val="707275"/>
          <w:spacing w:val="-27"/>
          <w:w w:val="110"/>
          <w:sz w:val="16"/>
        </w:rPr>
        <w:t> </w:t>
      </w:r>
      <w:r>
        <w:rPr>
          <w:color w:val="707275"/>
          <w:w w:val="110"/>
          <w:sz w:val="16"/>
        </w:rPr>
        <w:t>on</w:t>
      </w:r>
      <w:r>
        <w:rPr>
          <w:color w:val="707275"/>
          <w:spacing w:val="-24"/>
          <w:w w:val="110"/>
          <w:sz w:val="16"/>
        </w:rPr>
        <w:t> </w:t>
      </w:r>
      <w:r>
        <w:rPr>
          <w:color w:val="707275"/>
          <w:w w:val="110"/>
          <w:sz w:val="16"/>
        </w:rPr>
        <w:t>heat</w:t>
      </w:r>
      <w:r>
        <w:rPr>
          <w:color w:val="707275"/>
          <w:spacing w:val="-30"/>
          <w:w w:val="110"/>
          <w:sz w:val="16"/>
        </w:rPr>
        <w:t> </w:t>
      </w:r>
      <w:r>
        <w:rPr>
          <w:color w:val="707275"/>
          <w:w w:val="110"/>
          <w:sz w:val="16"/>
        </w:rPr>
        <w:t>illness identification and first-aid</w:t>
      </w:r>
      <w:r>
        <w:rPr>
          <w:color w:val="707275"/>
          <w:spacing w:val="-34"/>
          <w:w w:val="110"/>
          <w:sz w:val="16"/>
        </w:rPr>
        <w:t> </w:t>
      </w:r>
      <w:r>
        <w:rPr>
          <w:color w:val="707275"/>
          <w:w w:val="110"/>
          <w:sz w:val="16"/>
        </w:rPr>
        <w:t>treatment.</w:t>
      </w:r>
    </w:p>
    <w:p>
      <w:pPr>
        <w:pStyle w:val="ListParagraph"/>
        <w:numPr>
          <w:ilvl w:val="0"/>
          <w:numId w:val="11"/>
        </w:numPr>
        <w:tabs>
          <w:tab w:pos="3634" w:val="left" w:leader="none"/>
        </w:tabs>
        <w:spacing w:line="288" w:lineRule="auto" w:before="64" w:after="0"/>
        <w:ind w:left="3619" w:right="597" w:hanging="270"/>
        <w:jc w:val="left"/>
        <w:rPr>
          <w:color w:val="707275"/>
          <w:sz w:val="16"/>
        </w:rPr>
      </w:pPr>
      <w:r>
        <w:rPr>
          <w:color w:val="707275"/>
          <w:w w:val="110"/>
          <w:sz w:val="16"/>
        </w:rPr>
        <w:t>Monitor the heat stress index of the hot working environment, keep proper records, highlight</w:t>
      </w:r>
      <w:r>
        <w:rPr>
          <w:color w:val="707275"/>
          <w:spacing w:val="-11"/>
          <w:w w:val="110"/>
          <w:sz w:val="16"/>
        </w:rPr>
        <w:t> </w:t>
      </w:r>
      <w:r>
        <w:rPr>
          <w:color w:val="707275"/>
          <w:w w:val="110"/>
          <w:sz w:val="16"/>
        </w:rPr>
        <w:t>peaks</w:t>
      </w:r>
      <w:r>
        <w:rPr>
          <w:color w:val="707275"/>
          <w:spacing w:val="-16"/>
          <w:w w:val="110"/>
          <w:sz w:val="16"/>
        </w:rPr>
        <w:t> </w:t>
      </w:r>
      <w:r>
        <w:rPr>
          <w:color w:val="707275"/>
          <w:w w:val="110"/>
          <w:sz w:val="16"/>
        </w:rPr>
        <w:t>and</w:t>
      </w:r>
      <w:r>
        <w:rPr>
          <w:color w:val="707275"/>
          <w:spacing w:val="-21"/>
          <w:w w:val="110"/>
          <w:sz w:val="16"/>
        </w:rPr>
        <w:t> </w:t>
      </w:r>
      <w:r>
        <w:rPr>
          <w:color w:val="707275"/>
          <w:w w:val="110"/>
          <w:sz w:val="16"/>
        </w:rPr>
        <w:t>put</w:t>
      </w:r>
      <w:r>
        <w:rPr>
          <w:color w:val="707275"/>
          <w:spacing w:val="-6"/>
          <w:w w:val="110"/>
          <w:sz w:val="16"/>
        </w:rPr>
        <w:t> </w:t>
      </w:r>
      <w:r>
        <w:rPr>
          <w:color w:val="707275"/>
          <w:w w:val="110"/>
          <w:sz w:val="16"/>
        </w:rPr>
        <w:t>in</w:t>
      </w:r>
      <w:r>
        <w:rPr>
          <w:color w:val="707275"/>
          <w:spacing w:val="-13"/>
          <w:w w:val="110"/>
          <w:sz w:val="16"/>
        </w:rPr>
        <w:t> </w:t>
      </w:r>
      <w:r>
        <w:rPr>
          <w:color w:val="707275"/>
          <w:w w:val="110"/>
          <w:sz w:val="16"/>
        </w:rPr>
        <w:t>place</w:t>
      </w:r>
      <w:r>
        <w:rPr>
          <w:color w:val="707275"/>
          <w:spacing w:val="-20"/>
          <w:w w:val="110"/>
          <w:sz w:val="16"/>
        </w:rPr>
        <w:t> </w:t>
      </w:r>
      <w:r>
        <w:rPr>
          <w:color w:val="707275"/>
          <w:w w:val="110"/>
          <w:sz w:val="16"/>
        </w:rPr>
        <w:t>additional</w:t>
      </w:r>
      <w:r>
        <w:rPr>
          <w:color w:val="707275"/>
          <w:spacing w:val="-13"/>
          <w:w w:val="110"/>
          <w:sz w:val="16"/>
        </w:rPr>
        <w:t> </w:t>
      </w:r>
      <w:r>
        <w:rPr>
          <w:color w:val="707275"/>
          <w:w w:val="110"/>
          <w:sz w:val="16"/>
        </w:rPr>
        <w:t>heat controls as</w:t>
      </w:r>
      <w:r>
        <w:rPr>
          <w:color w:val="707275"/>
          <w:spacing w:val="-20"/>
          <w:w w:val="110"/>
          <w:sz w:val="16"/>
        </w:rPr>
        <w:t> </w:t>
      </w:r>
      <w:r>
        <w:rPr>
          <w:color w:val="707275"/>
          <w:w w:val="110"/>
          <w:sz w:val="16"/>
        </w:rPr>
        <w:t>necessary.</w:t>
      </w:r>
    </w:p>
    <w:p>
      <w:pPr>
        <w:pStyle w:val="BodyText"/>
        <w:rPr>
          <w:sz w:val="18"/>
        </w:rPr>
      </w:pPr>
    </w:p>
    <w:p>
      <w:pPr>
        <w:pStyle w:val="BodyText"/>
        <w:spacing w:before="7"/>
        <w:rPr>
          <w:sz w:val="20"/>
        </w:rPr>
      </w:pPr>
    </w:p>
    <w:p>
      <w:pPr>
        <w:pStyle w:val="ListParagraph"/>
        <w:numPr>
          <w:ilvl w:val="0"/>
          <w:numId w:val="11"/>
        </w:numPr>
        <w:tabs>
          <w:tab w:pos="3609" w:val="left" w:leader="none"/>
        </w:tabs>
        <w:spacing w:line="288" w:lineRule="auto" w:before="1" w:after="0"/>
        <w:ind w:left="3614" w:right="968" w:hanging="267"/>
        <w:jc w:val="left"/>
        <w:rPr>
          <w:color w:val="707275"/>
          <w:sz w:val="16"/>
        </w:rPr>
      </w:pPr>
      <w:r>
        <w:rPr>
          <w:color w:val="707275"/>
          <w:w w:val="110"/>
          <w:sz w:val="16"/>
        </w:rPr>
        <w:t>Provide</w:t>
      </w:r>
      <w:r>
        <w:rPr>
          <w:color w:val="707275"/>
          <w:spacing w:val="-17"/>
          <w:w w:val="110"/>
          <w:sz w:val="16"/>
        </w:rPr>
        <w:t> </w:t>
      </w:r>
      <w:r>
        <w:rPr>
          <w:color w:val="707275"/>
          <w:w w:val="110"/>
          <w:sz w:val="16"/>
        </w:rPr>
        <w:t>workers</w:t>
      </w:r>
      <w:r>
        <w:rPr>
          <w:color w:val="707275"/>
          <w:spacing w:val="-16"/>
          <w:w w:val="110"/>
          <w:sz w:val="16"/>
        </w:rPr>
        <w:t> </w:t>
      </w:r>
      <w:r>
        <w:rPr>
          <w:color w:val="707275"/>
          <w:w w:val="110"/>
          <w:sz w:val="16"/>
        </w:rPr>
        <w:t>with</w:t>
      </w:r>
      <w:r>
        <w:rPr>
          <w:color w:val="707275"/>
          <w:spacing w:val="-21"/>
          <w:w w:val="110"/>
          <w:sz w:val="16"/>
        </w:rPr>
        <w:t> </w:t>
      </w:r>
      <w:r>
        <w:rPr>
          <w:color w:val="707275"/>
          <w:w w:val="110"/>
          <w:sz w:val="16"/>
        </w:rPr>
        <w:t>clothing</w:t>
      </w:r>
      <w:r>
        <w:rPr>
          <w:color w:val="707275"/>
          <w:spacing w:val="-16"/>
          <w:w w:val="110"/>
          <w:sz w:val="16"/>
        </w:rPr>
        <w:t> </w:t>
      </w:r>
      <w:r>
        <w:rPr>
          <w:color w:val="707275"/>
          <w:w w:val="110"/>
          <w:sz w:val="16"/>
        </w:rPr>
        <w:t>that</w:t>
      </w:r>
      <w:r>
        <w:rPr>
          <w:color w:val="707275"/>
          <w:spacing w:val="-20"/>
          <w:w w:val="110"/>
          <w:sz w:val="16"/>
        </w:rPr>
        <w:t> </w:t>
      </w:r>
      <w:r>
        <w:rPr>
          <w:color w:val="707275"/>
          <w:w w:val="110"/>
          <w:sz w:val="16"/>
        </w:rPr>
        <w:t>is</w:t>
      </w:r>
      <w:r>
        <w:rPr>
          <w:color w:val="707275"/>
          <w:spacing w:val="-20"/>
          <w:w w:val="110"/>
          <w:sz w:val="16"/>
        </w:rPr>
        <w:t> </w:t>
      </w:r>
      <w:r>
        <w:rPr>
          <w:color w:val="707275"/>
          <w:w w:val="110"/>
          <w:sz w:val="16"/>
        </w:rPr>
        <w:t>loose­ fitting and</w:t>
      </w:r>
      <w:r>
        <w:rPr>
          <w:color w:val="707275"/>
          <w:spacing w:val="-18"/>
          <w:w w:val="110"/>
          <w:sz w:val="16"/>
        </w:rPr>
        <w:t> </w:t>
      </w:r>
      <w:r>
        <w:rPr>
          <w:color w:val="707275"/>
          <w:w w:val="110"/>
          <w:sz w:val="16"/>
        </w:rPr>
        <w:t>light-coloured.</w:t>
      </w:r>
    </w:p>
    <w:p>
      <w:pPr>
        <w:pStyle w:val="ListParagraph"/>
        <w:numPr>
          <w:ilvl w:val="0"/>
          <w:numId w:val="11"/>
        </w:numPr>
        <w:tabs>
          <w:tab w:pos="3604" w:val="left" w:leader="none"/>
        </w:tabs>
        <w:spacing w:line="240" w:lineRule="auto" w:before="58" w:after="0"/>
        <w:ind w:left="3603" w:right="0" w:hanging="256"/>
        <w:jc w:val="left"/>
        <w:rPr>
          <w:color w:val="707275"/>
          <w:sz w:val="16"/>
        </w:rPr>
      </w:pPr>
      <w:r>
        <w:rPr>
          <w:color w:val="707275"/>
          <w:sz w:val="16"/>
        </w:rPr>
        <w:t>Consider issuing cooling PPE as</w:t>
      </w:r>
      <w:r>
        <w:rPr>
          <w:color w:val="707275"/>
          <w:spacing w:val="11"/>
          <w:sz w:val="16"/>
        </w:rPr>
        <w:t> </w:t>
      </w:r>
      <w:r>
        <w:rPr>
          <w:color w:val="707275"/>
          <w:sz w:val="16"/>
        </w:rPr>
        <w:t>appropriate.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before="101"/>
        <w:ind w:left="0" w:right="125" w:firstLine="0"/>
        <w:jc w:val="right"/>
        <w:rPr>
          <w:rFonts w:ascii="Courier New"/>
          <w:b/>
          <w:sz w:val="13"/>
        </w:rPr>
      </w:pPr>
      <w:r>
        <w:rPr>
          <w:rFonts w:ascii="Courier New"/>
          <w:b/>
          <w:color w:val="858589"/>
          <w:w w:val="105"/>
          <w:sz w:val="13"/>
        </w:rPr>
        <w:t>33</w:t>
      </w:r>
    </w:p>
    <w:p>
      <w:pPr>
        <w:spacing w:after="0"/>
        <w:jc w:val="right"/>
        <w:rPr>
          <w:rFonts w:ascii="Courier New"/>
          <w:sz w:val="13"/>
        </w:rPr>
        <w:sectPr>
          <w:pgSz w:w="8400" w:h="11910"/>
          <w:pgMar w:top="700" w:bottom="0" w:left="300" w:right="280"/>
        </w:sectPr>
      </w:pPr>
    </w:p>
    <w:p>
      <w:pPr>
        <w:pStyle w:val="Heading4"/>
        <w:ind w:left="270"/>
      </w:pPr>
      <w:r>
        <w:rPr>
          <w:color w:val="9CC83F"/>
          <w:w w:val="105"/>
        </w:rPr>
        <w:t>Case Study 3: Confined Space Work Environment</w:t>
      </w:r>
    </w:p>
    <w:p>
      <w:pPr>
        <w:pStyle w:val="Heading7"/>
        <w:spacing w:before="239"/>
        <w:jc w:val="both"/>
      </w:pPr>
      <w:r>
        <w:rPr>
          <w:color w:val="707074"/>
          <w:w w:val="110"/>
        </w:rPr>
        <w:t>Description of Incident</w:t>
      </w:r>
    </w:p>
    <w:p>
      <w:pPr>
        <w:pStyle w:val="BodyText"/>
        <w:spacing w:line="288" w:lineRule="auto" w:before="90"/>
        <w:ind w:left="269" w:right="482" w:firstLine="7"/>
        <w:jc w:val="both"/>
      </w:pPr>
      <w:r>
        <w:rPr>
          <w:color w:val="707074"/>
          <w:w w:val="110"/>
        </w:rPr>
        <w:t>At around 2pm, a worker was descending by rope into a storage tank of a marine vessel when co-workers heard him shouting for help. He was assisted down to the bottom of the tank</w:t>
      </w:r>
      <w:r>
        <w:rPr>
          <w:color w:val="707074"/>
          <w:spacing w:val="-13"/>
          <w:w w:val="110"/>
        </w:rPr>
        <w:t> </w:t>
      </w:r>
      <w:r>
        <w:rPr>
          <w:color w:val="707074"/>
          <w:w w:val="110"/>
        </w:rPr>
        <w:t>and</w:t>
      </w:r>
      <w:r>
        <w:rPr>
          <w:color w:val="707074"/>
          <w:spacing w:val="-18"/>
          <w:w w:val="110"/>
        </w:rPr>
        <w:t> </w:t>
      </w:r>
      <w:r>
        <w:rPr>
          <w:color w:val="707074"/>
          <w:w w:val="110"/>
        </w:rPr>
        <w:t>immediately</w:t>
      </w:r>
      <w:r>
        <w:rPr>
          <w:color w:val="707074"/>
          <w:spacing w:val="-5"/>
          <w:w w:val="110"/>
        </w:rPr>
        <w:t> </w:t>
      </w:r>
      <w:r>
        <w:rPr>
          <w:color w:val="707074"/>
          <w:w w:val="110"/>
        </w:rPr>
        <w:t>conveyed</w:t>
      </w:r>
      <w:r>
        <w:rPr>
          <w:color w:val="707074"/>
          <w:spacing w:val="-13"/>
          <w:w w:val="110"/>
        </w:rPr>
        <w:t> </w:t>
      </w:r>
      <w:r>
        <w:rPr>
          <w:color w:val="707074"/>
          <w:w w:val="110"/>
        </w:rPr>
        <w:t>to</w:t>
      </w:r>
      <w:r>
        <w:rPr>
          <w:color w:val="707074"/>
          <w:spacing w:val="-4"/>
          <w:w w:val="110"/>
        </w:rPr>
        <w:t> </w:t>
      </w:r>
      <w:r>
        <w:rPr>
          <w:color w:val="707074"/>
          <w:w w:val="110"/>
        </w:rPr>
        <w:t>a</w:t>
      </w:r>
      <w:r>
        <w:rPr>
          <w:color w:val="707074"/>
          <w:spacing w:val="-13"/>
          <w:w w:val="110"/>
        </w:rPr>
        <w:t> </w:t>
      </w:r>
      <w:r>
        <w:rPr>
          <w:color w:val="707074"/>
          <w:w w:val="110"/>
        </w:rPr>
        <w:t>hospital,</w:t>
      </w:r>
      <w:r>
        <w:rPr>
          <w:color w:val="707074"/>
          <w:spacing w:val="-15"/>
          <w:w w:val="110"/>
        </w:rPr>
        <w:t> </w:t>
      </w:r>
      <w:r>
        <w:rPr>
          <w:color w:val="707074"/>
          <w:w w:val="110"/>
        </w:rPr>
        <w:t>where</w:t>
      </w:r>
      <w:r>
        <w:rPr>
          <w:color w:val="707074"/>
          <w:spacing w:val="-14"/>
          <w:w w:val="110"/>
        </w:rPr>
        <w:t> </w:t>
      </w:r>
      <w:r>
        <w:rPr>
          <w:color w:val="707074"/>
          <w:w w:val="110"/>
        </w:rPr>
        <w:t>he</w:t>
      </w:r>
      <w:r>
        <w:rPr>
          <w:color w:val="707074"/>
          <w:spacing w:val="-19"/>
          <w:w w:val="110"/>
        </w:rPr>
        <w:t> </w:t>
      </w:r>
      <w:r>
        <w:rPr>
          <w:color w:val="707074"/>
          <w:w w:val="110"/>
        </w:rPr>
        <w:t>passed</w:t>
      </w:r>
      <w:r>
        <w:rPr>
          <w:color w:val="707074"/>
          <w:spacing w:val="-16"/>
          <w:w w:val="110"/>
        </w:rPr>
        <w:t> </w:t>
      </w:r>
      <w:r>
        <w:rPr>
          <w:color w:val="707074"/>
          <w:w w:val="110"/>
        </w:rPr>
        <w:t>away</w:t>
      </w:r>
      <w:r>
        <w:rPr>
          <w:color w:val="707074"/>
          <w:spacing w:val="-11"/>
          <w:w w:val="110"/>
        </w:rPr>
        <w:t> </w:t>
      </w:r>
      <w:r>
        <w:rPr>
          <w:color w:val="707074"/>
          <w:w w:val="110"/>
        </w:rPr>
        <w:t>two</w:t>
      </w:r>
      <w:r>
        <w:rPr>
          <w:color w:val="707074"/>
          <w:spacing w:val="10"/>
          <w:w w:val="110"/>
        </w:rPr>
        <w:t> </w:t>
      </w:r>
      <w:r>
        <w:rPr>
          <w:color w:val="707074"/>
          <w:w w:val="110"/>
        </w:rPr>
        <w:t>weeks</w:t>
      </w:r>
      <w:r>
        <w:rPr>
          <w:color w:val="707074"/>
          <w:spacing w:val="-11"/>
          <w:w w:val="110"/>
        </w:rPr>
        <w:t> </w:t>
      </w:r>
      <w:r>
        <w:rPr>
          <w:color w:val="707074"/>
          <w:w w:val="110"/>
        </w:rPr>
        <w:t>later</w:t>
      </w:r>
      <w:r>
        <w:rPr>
          <w:color w:val="707074"/>
          <w:spacing w:val="-11"/>
          <w:w w:val="110"/>
        </w:rPr>
        <w:t> </w:t>
      </w:r>
      <w:r>
        <w:rPr>
          <w:color w:val="707074"/>
          <w:w w:val="110"/>
        </w:rPr>
        <w:t>due</w:t>
      </w:r>
      <w:r>
        <w:rPr>
          <w:color w:val="707074"/>
          <w:spacing w:val="-10"/>
          <w:w w:val="110"/>
        </w:rPr>
        <w:t> </w:t>
      </w:r>
      <w:r>
        <w:rPr>
          <w:color w:val="707074"/>
          <w:w w:val="110"/>
        </w:rPr>
        <w:t>to complications arising from heat</w:t>
      </w:r>
      <w:r>
        <w:rPr>
          <w:color w:val="707074"/>
          <w:spacing w:val="-1"/>
          <w:w w:val="110"/>
        </w:rPr>
        <w:t> </w:t>
      </w:r>
      <w:r>
        <w:rPr>
          <w:color w:val="707074"/>
          <w:w w:val="110"/>
        </w:rPr>
        <w:t>stroke.</w:t>
      </w:r>
    </w:p>
    <w:p>
      <w:pPr>
        <w:pStyle w:val="BodyText"/>
        <w:spacing w:before="4"/>
        <w:rPr>
          <w:sz w:val="17"/>
        </w:rPr>
      </w:pPr>
      <w:r>
        <w:rPr/>
        <w:pict>
          <v:group style="position:absolute;margin-left:28.3463pt;margin-top:11.940852pt;width:228.3pt;height:150.1pt;mso-position-horizontal-relative:page;mso-position-vertical-relative:paragraph;z-index:-251542528;mso-wrap-distance-left:0;mso-wrap-distance-right:0" coordorigin="567,239" coordsize="4566,3002">
            <v:shape style="position:absolute;left:568;top:240;width:4562;height:2998" type="#_x0000_t75" stroked="false">
              <v:imagedata r:id="rId117" o:title=""/>
            </v:shape>
            <v:shape style="position:absolute;left:568;top:240;width:4562;height:2998" coordorigin="569,241" coordsize="4562,2998" path="m759,241l685,256,625,297,584,357,569,431,569,3048,584,3122,625,3182,685,3223,759,3238,4940,3238,5014,3223,5075,3182,5116,3122,5131,3048,5131,431,5116,357,5075,297,5014,256,4940,241,759,241xe" filled="false" stroked="true" strokeweight=".198pt" strokecolor="#231f20">
              <v:path arrowok="t"/>
              <v:stroke dashstyle="solid"/>
            </v:shape>
            <w10:wrap type="topAndBottom"/>
          </v:group>
        </w:pict>
      </w:r>
    </w:p>
    <w:p>
      <w:pPr>
        <w:pStyle w:val="BodyText"/>
        <w:spacing w:before="109"/>
        <w:ind w:left="274"/>
        <w:jc w:val="both"/>
        <w:rPr>
          <w:rFonts w:ascii="Times New Roman"/>
        </w:rPr>
      </w:pPr>
      <w:r>
        <w:rPr>
          <w:rFonts w:ascii="Times New Roman"/>
          <w:color w:val="707074"/>
          <w:w w:val="110"/>
        </w:rPr>
        <w:t>Figure 14: </w:t>
      </w:r>
      <w:r>
        <w:rPr>
          <w:rFonts w:ascii="Times New Roman"/>
          <w:color w:val="03AEC4"/>
          <w:w w:val="110"/>
        </w:rPr>
        <w:t>Access point into the tank.</w:t>
      </w:r>
    </w:p>
    <w:p>
      <w:pPr>
        <w:pStyle w:val="BodyText"/>
        <w:spacing w:before="1"/>
        <w:rPr>
          <w:rFonts w:ascii="Times New Roman"/>
          <w:sz w:val="21"/>
        </w:rPr>
      </w:pPr>
    </w:p>
    <w:p>
      <w:pPr>
        <w:pStyle w:val="Heading7"/>
      </w:pPr>
      <w:r>
        <w:rPr>
          <w:color w:val="707074"/>
        </w:rPr>
        <w:t>Risk Factors</w:t>
      </w:r>
    </w:p>
    <w:p>
      <w:pPr>
        <w:pStyle w:val="ListParagraph"/>
        <w:numPr>
          <w:ilvl w:val="0"/>
          <w:numId w:val="6"/>
        </w:numPr>
        <w:tabs>
          <w:tab w:pos="404" w:val="left" w:leader="none"/>
        </w:tabs>
        <w:spacing w:line="240" w:lineRule="auto" w:before="90" w:after="0"/>
        <w:ind w:left="403" w:right="0" w:hanging="136"/>
        <w:jc w:val="left"/>
        <w:rPr>
          <w:color w:val="008C99"/>
          <w:sz w:val="16"/>
        </w:rPr>
      </w:pPr>
      <w:r>
        <w:rPr>
          <w:color w:val="707074"/>
          <w:w w:val="110"/>
          <w:sz w:val="16"/>
        </w:rPr>
        <w:t>Hot work environment in enclosed space </w:t>
      </w:r>
      <w:r>
        <w:rPr>
          <w:color w:val="707074"/>
          <w:w w:val="110"/>
          <w:sz w:val="15"/>
        </w:rPr>
        <w:t>(WBGT </w:t>
      </w:r>
      <w:r>
        <w:rPr>
          <w:color w:val="707074"/>
          <w:w w:val="110"/>
          <w:sz w:val="16"/>
        </w:rPr>
        <w:t>was</w:t>
      </w:r>
      <w:r>
        <w:rPr>
          <w:color w:val="707074"/>
          <w:spacing w:val="-3"/>
          <w:w w:val="110"/>
          <w:sz w:val="16"/>
        </w:rPr>
        <w:t> </w:t>
      </w:r>
      <w:r>
        <w:rPr>
          <w:color w:val="707074"/>
          <w:w w:val="110"/>
          <w:sz w:val="16"/>
        </w:rPr>
        <w:t>29°()</w:t>
      </w:r>
    </w:p>
    <w:p>
      <w:pPr>
        <w:pStyle w:val="ListParagraph"/>
        <w:numPr>
          <w:ilvl w:val="0"/>
          <w:numId w:val="6"/>
        </w:numPr>
        <w:tabs>
          <w:tab w:pos="415" w:val="left" w:leader="none"/>
        </w:tabs>
        <w:spacing w:line="240" w:lineRule="auto" w:before="42" w:after="0"/>
        <w:ind w:left="414" w:right="0" w:hanging="147"/>
        <w:jc w:val="left"/>
        <w:rPr>
          <w:color w:val="008C99"/>
          <w:sz w:val="16"/>
        </w:rPr>
      </w:pPr>
      <w:r>
        <w:rPr>
          <w:color w:val="707074"/>
          <w:w w:val="105"/>
          <w:sz w:val="16"/>
        </w:rPr>
        <w:t>Physically strenuous work</w:t>
      </w:r>
      <w:r>
        <w:rPr>
          <w:color w:val="707074"/>
          <w:spacing w:val="16"/>
          <w:w w:val="105"/>
          <w:sz w:val="16"/>
        </w:rPr>
        <w:t> </w:t>
      </w:r>
      <w:r>
        <w:rPr>
          <w:color w:val="707074"/>
          <w:w w:val="105"/>
          <w:sz w:val="16"/>
        </w:rPr>
        <w:t>activity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pPr>
    </w:p>
    <w:p>
      <w:pPr>
        <w:spacing w:before="1"/>
        <w:ind w:left="130" w:right="0" w:firstLine="0"/>
        <w:jc w:val="left"/>
        <w:rPr>
          <w:rFonts w:ascii="Times New Roman"/>
          <w:b/>
          <w:sz w:val="13"/>
        </w:rPr>
      </w:pPr>
      <w:r>
        <w:rPr>
          <w:rFonts w:ascii="Times New Roman"/>
          <w:b/>
          <w:color w:val="858789"/>
          <w:w w:val="115"/>
          <w:sz w:val="13"/>
        </w:rPr>
        <w:t>34</w:t>
      </w:r>
    </w:p>
    <w:p>
      <w:pPr>
        <w:spacing w:after="0"/>
        <w:jc w:val="left"/>
        <w:rPr>
          <w:rFonts w:ascii="Times New Roman"/>
          <w:sz w:val="13"/>
        </w:rPr>
        <w:sectPr>
          <w:pgSz w:w="8400" w:h="11910"/>
          <w:pgMar w:top="700" w:bottom="0" w:left="300" w:right="280"/>
        </w:sectPr>
      </w:pPr>
    </w:p>
    <w:p>
      <w:pPr>
        <w:pStyle w:val="Heading7"/>
        <w:spacing w:before="72"/>
        <w:ind w:left="482"/>
      </w:pPr>
      <w:r>
        <w:rPr/>
        <w:pict>
          <v:group style="position:absolute;margin-left:39.601601pt;margin-top:53.419502pt;width:351.75pt;height:513.5500pt;mso-position-horizontal-relative:page;mso-position-vertical-relative:page;z-index:-255554560" coordorigin="792,1068" coordsize="7035,10271">
            <v:shape style="position:absolute;left:797;top:1068;width:7027;height:10271" coordorigin="797,1068" coordsize="7027,10271" path="m7588,1068l1033,1068,897,1073,827,1104,801,1189,797,1355,797,11052,801,11218,827,11303,897,11334,1033,11339,7588,11339,7724,11334,7794,11303,7820,11218,7824,11052,7824,1355,7820,1189,7794,1104,7724,1073,7588,1068xe" filled="true" fillcolor="#e6e7e8" stroked="false">
              <v:path arrowok="t"/>
              <v:fill type="solid"/>
            </v:shape>
            <v:shape style="position:absolute;left:794;top:1068;width:2535;height:10271" coordorigin="795,1068" coordsize="2535,10271" path="m3329,1068l982,1068,953,1072,889,1095,825,1159,795,1282,795,1703,795,2591,795,11125,798,11248,819,11312,874,11335,982,11339,3329,11339,3329,1068xe" filled="true" fillcolor="#9cc940" stroked="false">
              <v:path arrowok="t"/>
              <v:fill type="solid"/>
            </v:shape>
            <v:line style="position:absolute" from="795,3642" to="3331,3647" stroked="true" strokeweight=".25pt" strokecolor="#ffffff">
              <v:stroke dashstyle="solid"/>
            </v:line>
            <v:line style="position:absolute" from="7826,3647" to="3329,3647" stroked="true" strokeweight=".25pt" strokecolor="#636466">
              <v:stroke dashstyle="solid"/>
            </v:line>
            <w10:wrap type="none"/>
          </v:group>
        </w:pict>
      </w:r>
      <w:r>
        <w:rPr>
          <w:color w:val="707275"/>
          <w:w w:val="105"/>
        </w:rPr>
        <w:t>Recommendations</w:t>
      </w:r>
    </w:p>
    <w:p>
      <w:pPr>
        <w:pStyle w:val="BodyText"/>
        <w:spacing w:before="10"/>
        <w:rPr>
          <w:b/>
          <w:sz w:val="25"/>
        </w:rPr>
      </w:pPr>
    </w:p>
    <w:p>
      <w:pPr>
        <w:pStyle w:val="ListParagraph"/>
        <w:numPr>
          <w:ilvl w:val="0"/>
          <w:numId w:val="12"/>
        </w:numPr>
        <w:tabs>
          <w:tab w:pos="3609" w:val="left" w:leader="none"/>
        </w:tabs>
        <w:spacing w:line="288" w:lineRule="auto" w:before="96" w:after="0"/>
        <w:ind w:left="3591" w:right="624" w:hanging="229"/>
        <w:jc w:val="left"/>
        <w:rPr>
          <w:sz w:val="16"/>
        </w:rPr>
      </w:pPr>
      <w:r>
        <w:rPr>
          <w:color w:val="707275"/>
          <w:w w:val="105"/>
          <w:sz w:val="16"/>
        </w:rPr>
        <w:t>Ensure that ventilation is adequate when working in an enclosed space (the storage tank in this case). Temperatures in enclosed spaces can be  higher than the ambient temperature and this can lead to increased risk of heat</w:t>
      </w:r>
      <w:r>
        <w:rPr>
          <w:color w:val="707275"/>
          <w:spacing w:val="-33"/>
          <w:w w:val="105"/>
          <w:sz w:val="16"/>
        </w:rPr>
        <w:t> </w:t>
      </w:r>
      <w:r>
        <w:rPr>
          <w:color w:val="707275"/>
          <w:w w:val="105"/>
          <w:sz w:val="16"/>
        </w:rPr>
        <w:t>injury.</w:t>
      </w:r>
    </w:p>
    <w:p>
      <w:pPr>
        <w:pStyle w:val="ListParagraph"/>
        <w:numPr>
          <w:ilvl w:val="0"/>
          <w:numId w:val="12"/>
        </w:numPr>
        <w:tabs>
          <w:tab w:pos="3597" w:val="left" w:leader="none"/>
        </w:tabs>
        <w:spacing w:line="283" w:lineRule="auto" w:before="50" w:after="0"/>
        <w:ind w:left="3596" w:right="551" w:hanging="230"/>
        <w:jc w:val="left"/>
        <w:rPr>
          <w:sz w:val="16"/>
        </w:rPr>
      </w:pPr>
      <w:r>
        <w:rPr>
          <w:color w:val="707275"/>
          <w:w w:val="105"/>
          <w:sz w:val="16"/>
        </w:rPr>
        <w:t>Instead</w:t>
      </w:r>
      <w:r>
        <w:rPr>
          <w:color w:val="707275"/>
          <w:spacing w:val="-4"/>
          <w:w w:val="105"/>
          <w:sz w:val="16"/>
        </w:rPr>
        <w:t> </w:t>
      </w:r>
      <w:r>
        <w:rPr>
          <w:color w:val="707275"/>
          <w:w w:val="105"/>
          <w:sz w:val="16"/>
        </w:rPr>
        <w:t>of</w:t>
      </w:r>
      <w:r>
        <w:rPr>
          <w:color w:val="707275"/>
          <w:spacing w:val="-5"/>
          <w:w w:val="105"/>
          <w:sz w:val="16"/>
        </w:rPr>
        <w:t> </w:t>
      </w:r>
      <w:r>
        <w:rPr>
          <w:color w:val="707275"/>
          <w:w w:val="105"/>
          <w:sz w:val="16"/>
        </w:rPr>
        <w:t>rope</w:t>
      </w:r>
      <w:r>
        <w:rPr>
          <w:color w:val="707275"/>
          <w:spacing w:val="-16"/>
          <w:w w:val="105"/>
          <w:sz w:val="16"/>
        </w:rPr>
        <w:t> </w:t>
      </w:r>
      <w:r>
        <w:rPr>
          <w:color w:val="707275"/>
          <w:w w:val="105"/>
          <w:sz w:val="16"/>
        </w:rPr>
        <w:t>access,</w:t>
      </w:r>
      <w:r>
        <w:rPr>
          <w:color w:val="707275"/>
          <w:spacing w:val="-11"/>
          <w:w w:val="105"/>
          <w:sz w:val="16"/>
        </w:rPr>
        <w:t> </w:t>
      </w:r>
      <w:r>
        <w:rPr>
          <w:color w:val="707275"/>
          <w:w w:val="105"/>
          <w:sz w:val="16"/>
        </w:rPr>
        <w:t>consider</w:t>
      </w:r>
      <w:r>
        <w:rPr>
          <w:color w:val="707275"/>
          <w:spacing w:val="-5"/>
          <w:w w:val="105"/>
          <w:sz w:val="16"/>
        </w:rPr>
        <w:t> </w:t>
      </w:r>
      <w:r>
        <w:rPr>
          <w:color w:val="707275"/>
          <w:w w:val="105"/>
          <w:sz w:val="16"/>
        </w:rPr>
        <w:t>if</w:t>
      </w:r>
      <w:r>
        <w:rPr>
          <w:color w:val="707275"/>
          <w:spacing w:val="-3"/>
          <w:w w:val="105"/>
          <w:sz w:val="16"/>
        </w:rPr>
        <w:t> </w:t>
      </w:r>
      <w:r>
        <w:rPr>
          <w:color w:val="707275"/>
          <w:w w:val="105"/>
          <w:sz w:val="16"/>
        </w:rPr>
        <w:t>there</w:t>
      </w:r>
      <w:r>
        <w:rPr>
          <w:color w:val="707275"/>
          <w:spacing w:val="-10"/>
          <w:w w:val="105"/>
          <w:sz w:val="16"/>
        </w:rPr>
        <w:t> </w:t>
      </w:r>
      <w:r>
        <w:rPr>
          <w:color w:val="707275"/>
          <w:w w:val="105"/>
          <w:sz w:val="16"/>
        </w:rPr>
        <w:t>are</w:t>
      </w:r>
      <w:r>
        <w:rPr>
          <w:color w:val="707275"/>
          <w:spacing w:val="-16"/>
          <w:w w:val="105"/>
          <w:sz w:val="16"/>
        </w:rPr>
        <w:t> </w:t>
      </w:r>
      <w:r>
        <w:rPr>
          <w:color w:val="707275"/>
          <w:w w:val="105"/>
          <w:sz w:val="16"/>
        </w:rPr>
        <w:t>other ways to lower the worker into the storage tank to reduce the physical strain on the worker e.g. by means of a mechanical lowering</w:t>
      </w:r>
      <w:r>
        <w:rPr>
          <w:color w:val="707275"/>
          <w:spacing w:val="-3"/>
          <w:w w:val="105"/>
          <w:sz w:val="16"/>
        </w:rPr>
        <w:t> </w:t>
      </w:r>
      <w:r>
        <w:rPr>
          <w:color w:val="707275"/>
          <w:w w:val="105"/>
          <w:sz w:val="16"/>
        </w:rPr>
        <w:t>device.</w:t>
      </w:r>
    </w:p>
    <w:p>
      <w:pPr>
        <w:pStyle w:val="BodyText"/>
        <w:rPr>
          <w:sz w:val="18"/>
        </w:rPr>
      </w:pPr>
    </w:p>
    <w:p>
      <w:pPr>
        <w:pStyle w:val="BodyText"/>
        <w:rPr>
          <w:sz w:val="18"/>
        </w:rPr>
      </w:pPr>
    </w:p>
    <w:p>
      <w:pPr>
        <w:pStyle w:val="BodyText"/>
        <w:spacing w:before="5"/>
      </w:pPr>
    </w:p>
    <w:p>
      <w:pPr>
        <w:pStyle w:val="ListParagraph"/>
        <w:numPr>
          <w:ilvl w:val="0"/>
          <w:numId w:val="12"/>
        </w:numPr>
        <w:tabs>
          <w:tab w:pos="3599" w:val="left" w:leader="none"/>
        </w:tabs>
        <w:spacing w:line="288" w:lineRule="auto" w:before="0" w:after="0"/>
        <w:ind w:left="3591" w:right="580" w:hanging="228"/>
        <w:jc w:val="left"/>
        <w:rPr>
          <w:sz w:val="16"/>
        </w:rPr>
      </w:pPr>
      <w:r>
        <w:rPr>
          <w:color w:val="707275"/>
          <w:w w:val="105"/>
          <w:sz w:val="16"/>
        </w:rPr>
        <w:t>Check that workers are medically fit and physically able to meet the demands of the assigned work activity. Ensure that workers returning from medical leave are given less strenuous work until they have fully recovered. Advise workers to report to their supervisor and/ or colleagues any time they feel</w:t>
      </w:r>
      <w:r>
        <w:rPr>
          <w:color w:val="707275"/>
          <w:spacing w:val="-21"/>
          <w:w w:val="105"/>
          <w:sz w:val="16"/>
        </w:rPr>
        <w:t> </w:t>
      </w:r>
      <w:r>
        <w:rPr>
          <w:color w:val="707275"/>
          <w:w w:val="105"/>
          <w:sz w:val="16"/>
        </w:rPr>
        <w:t>unwell.</w:t>
      </w:r>
    </w:p>
    <w:p>
      <w:pPr>
        <w:pStyle w:val="ListParagraph"/>
        <w:numPr>
          <w:ilvl w:val="0"/>
          <w:numId w:val="12"/>
        </w:numPr>
        <w:tabs>
          <w:tab w:pos="3599" w:val="left" w:leader="none"/>
        </w:tabs>
        <w:spacing w:line="285" w:lineRule="auto" w:before="46" w:after="0"/>
        <w:ind w:left="3594" w:right="556" w:hanging="231"/>
        <w:jc w:val="left"/>
        <w:rPr>
          <w:sz w:val="16"/>
        </w:rPr>
      </w:pPr>
      <w:r>
        <w:rPr>
          <w:color w:val="707275"/>
          <w:w w:val="105"/>
          <w:sz w:val="16"/>
        </w:rPr>
        <w:t>Ensure that foreign workers (especially if they come from a country with a colder climate) have been acclimatised to Singapore's hot and humid climate. Start with a reduced workload, and gradually increase to the full workload over time, to allow workers to get used to the</w:t>
      </w:r>
      <w:r>
        <w:rPr>
          <w:color w:val="707275"/>
          <w:spacing w:val="26"/>
          <w:w w:val="105"/>
          <w:sz w:val="16"/>
        </w:rPr>
        <w:t> </w:t>
      </w:r>
      <w:r>
        <w:rPr>
          <w:color w:val="707275"/>
          <w:w w:val="105"/>
          <w:sz w:val="16"/>
        </w:rPr>
        <w:t>heat.</w:t>
      </w:r>
    </w:p>
    <w:p>
      <w:pPr>
        <w:pStyle w:val="BodyText"/>
        <w:spacing w:line="283" w:lineRule="auto" w:before="57"/>
        <w:ind w:left="3582" w:right="279" w:hanging="219"/>
      </w:pPr>
      <w:r>
        <w:rPr>
          <w:color w:val="707275"/>
          <w:w w:val="105"/>
        </w:rPr>
        <w:t>S. Ensure that the confined space has been checked safe for entry, permit requirements are met</w:t>
      </w:r>
    </w:p>
    <w:p>
      <w:pPr>
        <w:pStyle w:val="BodyText"/>
        <w:spacing w:line="283" w:lineRule="auto"/>
        <w:ind w:left="3581" w:right="560" w:hanging="5"/>
      </w:pPr>
      <w:r>
        <w:rPr>
          <w:color w:val="707275"/>
          <w:w w:val="105"/>
        </w:rPr>
        <w:t>e.g. confined space attendant is in place and rescue team on standby, and the confined space entry permit has been approved, before allowing work to commence.</w:t>
      </w:r>
    </w:p>
    <w:p>
      <w:pPr>
        <w:pStyle w:val="ListParagraph"/>
        <w:numPr>
          <w:ilvl w:val="0"/>
          <w:numId w:val="13"/>
        </w:numPr>
        <w:tabs>
          <w:tab w:pos="3576" w:val="left" w:leader="none"/>
        </w:tabs>
        <w:spacing w:line="283" w:lineRule="auto" w:before="58" w:after="0"/>
        <w:ind w:left="3576" w:right="599" w:hanging="213"/>
        <w:jc w:val="both"/>
        <w:rPr>
          <w:sz w:val="16"/>
        </w:rPr>
      </w:pPr>
      <w:r>
        <w:rPr>
          <w:color w:val="707275"/>
          <w:w w:val="105"/>
          <w:sz w:val="16"/>
        </w:rPr>
        <w:t>Limit strenuous outdoor work during the hottest part of the day. Schedule these activities in early morning, late afternoon or when the</w:t>
      </w:r>
      <w:r>
        <w:rPr>
          <w:color w:val="707275"/>
          <w:spacing w:val="16"/>
          <w:w w:val="105"/>
          <w:sz w:val="16"/>
        </w:rPr>
        <w:t> </w:t>
      </w:r>
      <w:r>
        <w:rPr>
          <w:color w:val="707275"/>
          <w:w w:val="105"/>
          <w:sz w:val="16"/>
        </w:rPr>
        <w:t>weather</w:t>
      </w:r>
    </w:p>
    <w:p>
      <w:pPr>
        <w:pStyle w:val="BodyText"/>
        <w:spacing w:line="182" w:lineRule="exact"/>
        <w:ind w:left="3576"/>
        <w:jc w:val="both"/>
      </w:pPr>
      <w:r>
        <w:rPr>
          <w:color w:val="707275"/>
        </w:rPr>
        <w:t>is cooler.</w:t>
      </w:r>
    </w:p>
    <w:p>
      <w:pPr>
        <w:pStyle w:val="ListParagraph"/>
        <w:numPr>
          <w:ilvl w:val="0"/>
          <w:numId w:val="13"/>
        </w:numPr>
        <w:tabs>
          <w:tab w:pos="3571" w:val="left" w:leader="none"/>
        </w:tabs>
        <w:spacing w:line="288" w:lineRule="auto" w:before="90" w:after="0"/>
        <w:ind w:left="3581" w:right="811" w:hanging="214"/>
        <w:jc w:val="left"/>
        <w:rPr>
          <w:sz w:val="16"/>
        </w:rPr>
      </w:pPr>
      <w:r>
        <w:rPr>
          <w:color w:val="707275"/>
          <w:w w:val="110"/>
          <w:sz w:val="16"/>
        </w:rPr>
        <w:t>Schedule</w:t>
      </w:r>
      <w:r>
        <w:rPr>
          <w:color w:val="707275"/>
          <w:spacing w:val="-26"/>
          <w:w w:val="110"/>
          <w:sz w:val="16"/>
        </w:rPr>
        <w:t> </w:t>
      </w:r>
      <w:r>
        <w:rPr>
          <w:color w:val="707275"/>
          <w:w w:val="110"/>
          <w:sz w:val="16"/>
        </w:rPr>
        <w:t>appropriate</w:t>
      </w:r>
      <w:r>
        <w:rPr>
          <w:color w:val="707275"/>
          <w:spacing w:val="-25"/>
          <w:w w:val="110"/>
          <w:sz w:val="16"/>
        </w:rPr>
        <w:t> </w:t>
      </w:r>
      <w:r>
        <w:rPr>
          <w:color w:val="707275"/>
          <w:w w:val="110"/>
          <w:sz w:val="16"/>
        </w:rPr>
        <w:t>work-rest</w:t>
      </w:r>
      <w:r>
        <w:rPr>
          <w:color w:val="707275"/>
          <w:spacing w:val="-25"/>
          <w:w w:val="110"/>
          <w:sz w:val="16"/>
        </w:rPr>
        <w:t> </w:t>
      </w:r>
      <w:r>
        <w:rPr>
          <w:color w:val="707275"/>
          <w:w w:val="110"/>
          <w:sz w:val="16"/>
        </w:rPr>
        <w:t>periods</w:t>
      </w:r>
      <w:r>
        <w:rPr>
          <w:color w:val="707275"/>
          <w:spacing w:val="-30"/>
          <w:w w:val="110"/>
          <w:sz w:val="16"/>
        </w:rPr>
        <w:t> </w:t>
      </w:r>
      <w:r>
        <w:rPr>
          <w:color w:val="707275"/>
          <w:w w:val="110"/>
          <w:sz w:val="16"/>
        </w:rPr>
        <w:t>for</w:t>
      </w:r>
      <w:r>
        <w:rPr>
          <w:color w:val="707275"/>
          <w:spacing w:val="-29"/>
          <w:w w:val="110"/>
          <w:sz w:val="16"/>
        </w:rPr>
        <w:t> </w:t>
      </w:r>
      <w:r>
        <w:rPr>
          <w:color w:val="707275"/>
          <w:w w:val="110"/>
          <w:sz w:val="16"/>
        </w:rPr>
        <w:t>all persons</w:t>
      </w:r>
      <w:r>
        <w:rPr>
          <w:color w:val="707275"/>
          <w:spacing w:val="-3"/>
          <w:w w:val="110"/>
          <w:sz w:val="16"/>
        </w:rPr>
        <w:t> </w:t>
      </w:r>
      <w:r>
        <w:rPr>
          <w:color w:val="707275"/>
          <w:w w:val="110"/>
          <w:sz w:val="16"/>
        </w:rPr>
        <w:t>working</w:t>
      </w:r>
      <w:r>
        <w:rPr>
          <w:color w:val="707275"/>
          <w:spacing w:val="-10"/>
          <w:w w:val="110"/>
          <w:sz w:val="16"/>
        </w:rPr>
        <w:t> </w:t>
      </w:r>
      <w:r>
        <w:rPr>
          <w:color w:val="707275"/>
          <w:w w:val="110"/>
          <w:sz w:val="16"/>
        </w:rPr>
        <w:t>in</w:t>
      </w:r>
      <w:r>
        <w:rPr>
          <w:color w:val="707275"/>
          <w:spacing w:val="-11"/>
          <w:w w:val="110"/>
          <w:sz w:val="16"/>
        </w:rPr>
        <w:t> </w:t>
      </w:r>
      <w:r>
        <w:rPr>
          <w:color w:val="707275"/>
          <w:w w:val="110"/>
          <w:sz w:val="16"/>
        </w:rPr>
        <w:t>the</w:t>
      </w:r>
      <w:r>
        <w:rPr>
          <w:color w:val="707275"/>
          <w:spacing w:val="-11"/>
          <w:w w:val="110"/>
          <w:sz w:val="16"/>
        </w:rPr>
        <w:t> </w:t>
      </w:r>
      <w:r>
        <w:rPr>
          <w:color w:val="707275"/>
          <w:w w:val="110"/>
          <w:sz w:val="16"/>
        </w:rPr>
        <w:t>hot</w:t>
      </w:r>
      <w:r>
        <w:rPr>
          <w:color w:val="707275"/>
          <w:spacing w:val="-8"/>
          <w:w w:val="110"/>
          <w:sz w:val="16"/>
        </w:rPr>
        <w:t> </w:t>
      </w:r>
      <w:r>
        <w:rPr>
          <w:color w:val="707275"/>
          <w:w w:val="110"/>
          <w:sz w:val="16"/>
        </w:rPr>
        <w:t>environment.</w:t>
      </w:r>
    </w:p>
    <w:p>
      <w:pPr>
        <w:pStyle w:val="ListParagraph"/>
        <w:numPr>
          <w:ilvl w:val="0"/>
          <w:numId w:val="13"/>
        </w:numPr>
        <w:tabs>
          <w:tab w:pos="3571" w:val="left" w:leader="none"/>
        </w:tabs>
        <w:spacing w:line="283" w:lineRule="auto" w:before="58" w:after="0"/>
        <w:ind w:left="3591" w:right="664" w:hanging="228"/>
        <w:jc w:val="left"/>
        <w:rPr>
          <w:sz w:val="16"/>
        </w:rPr>
      </w:pPr>
      <w:r>
        <w:rPr>
          <w:color w:val="707275"/>
          <w:w w:val="105"/>
          <w:sz w:val="16"/>
        </w:rPr>
        <w:t>Provide</w:t>
      </w:r>
      <w:r>
        <w:rPr>
          <w:color w:val="707275"/>
          <w:spacing w:val="-10"/>
          <w:w w:val="105"/>
          <w:sz w:val="16"/>
        </w:rPr>
        <w:t> </w:t>
      </w:r>
      <w:r>
        <w:rPr>
          <w:color w:val="707275"/>
          <w:w w:val="105"/>
          <w:sz w:val="16"/>
        </w:rPr>
        <w:t>or</w:t>
      </w:r>
      <w:r>
        <w:rPr>
          <w:color w:val="707275"/>
          <w:spacing w:val="-11"/>
          <w:w w:val="105"/>
          <w:sz w:val="16"/>
        </w:rPr>
        <w:t> </w:t>
      </w:r>
      <w:r>
        <w:rPr>
          <w:color w:val="707275"/>
          <w:w w:val="105"/>
          <w:sz w:val="16"/>
        </w:rPr>
        <w:t>designate</w:t>
      </w:r>
      <w:r>
        <w:rPr>
          <w:color w:val="707275"/>
          <w:spacing w:val="-6"/>
          <w:w w:val="105"/>
          <w:sz w:val="16"/>
        </w:rPr>
        <w:t> </w:t>
      </w:r>
      <w:r>
        <w:rPr>
          <w:color w:val="707275"/>
          <w:w w:val="105"/>
          <w:sz w:val="16"/>
        </w:rPr>
        <w:t>a</w:t>
      </w:r>
      <w:r>
        <w:rPr>
          <w:color w:val="707275"/>
          <w:spacing w:val="-12"/>
          <w:w w:val="105"/>
          <w:sz w:val="16"/>
        </w:rPr>
        <w:t> </w:t>
      </w:r>
      <w:r>
        <w:rPr>
          <w:color w:val="707275"/>
          <w:w w:val="105"/>
          <w:sz w:val="16"/>
        </w:rPr>
        <w:t>cool</w:t>
      </w:r>
      <w:r>
        <w:rPr>
          <w:color w:val="707275"/>
          <w:spacing w:val="-14"/>
          <w:w w:val="105"/>
          <w:sz w:val="16"/>
        </w:rPr>
        <w:t> </w:t>
      </w:r>
      <w:r>
        <w:rPr>
          <w:color w:val="707275"/>
          <w:w w:val="105"/>
          <w:sz w:val="16"/>
        </w:rPr>
        <w:t>or</w:t>
      </w:r>
      <w:r>
        <w:rPr>
          <w:color w:val="707275"/>
          <w:spacing w:val="-10"/>
          <w:w w:val="105"/>
          <w:sz w:val="16"/>
        </w:rPr>
        <w:t> </w:t>
      </w:r>
      <w:r>
        <w:rPr>
          <w:color w:val="707275"/>
          <w:w w:val="105"/>
          <w:sz w:val="16"/>
        </w:rPr>
        <w:t>shady</w:t>
      </w:r>
      <w:r>
        <w:rPr>
          <w:color w:val="707275"/>
          <w:spacing w:val="-13"/>
          <w:w w:val="105"/>
          <w:sz w:val="16"/>
        </w:rPr>
        <w:t> </w:t>
      </w:r>
      <w:r>
        <w:rPr>
          <w:color w:val="707275"/>
          <w:w w:val="105"/>
          <w:sz w:val="16"/>
        </w:rPr>
        <w:t>area</w:t>
      </w:r>
      <w:r>
        <w:rPr>
          <w:color w:val="707275"/>
          <w:spacing w:val="-11"/>
          <w:w w:val="105"/>
          <w:sz w:val="16"/>
        </w:rPr>
        <w:t> </w:t>
      </w:r>
      <w:r>
        <w:rPr>
          <w:color w:val="707275"/>
          <w:w w:val="105"/>
          <w:sz w:val="16"/>
        </w:rPr>
        <w:t>for</w:t>
      </w:r>
      <w:r>
        <w:rPr>
          <w:color w:val="707275"/>
          <w:spacing w:val="7"/>
          <w:w w:val="105"/>
          <w:sz w:val="16"/>
        </w:rPr>
        <w:t> </w:t>
      </w:r>
      <w:r>
        <w:rPr>
          <w:color w:val="707275"/>
          <w:w w:val="105"/>
          <w:sz w:val="16"/>
        </w:rPr>
        <w:t>the workers to</w:t>
      </w:r>
      <w:r>
        <w:rPr>
          <w:color w:val="707275"/>
          <w:spacing w:val="8"/>
          <w:w w:val="105"/>
          <w:sz w:val="16"/>
        </w:rPr>
        <w:t> </w:t>
      </w:r>
      <w:r>
        <w:rPr>
          <w:color w:val="707275"/>
          <w:w w:val="105"/>
          <w:sz w:val="16"/>
        </w:rPr>
        <w:t>rest.</w:t>
      </w:r>
    </w:p>
    <w:p>
      <w:pPr>
        <w:pStyle w:val="ListParagraph"/>
        <w:numPr>
          <w:ilvl w:val="0"/>
          <w:numId w:val="13"/>
        </w:numPr>
        <w:tabs>
          <w:tab w:pos="3571" w:val="left" w:leader="none"/>
        </w:tabs>
        <w:spacing w:line="288" w:lineRule="auto" w:before="57" w:after="0"/>
        <w:ind w:left="3584" w:right="472" w:hanging="221"/>
        <w:jc w:val="left"/>
        <w:rPr>
          <w:sz w:val="16"/>
        </w:rPr>
      </w:pPr>
      <w:r>
        <w:rPr>
          <w:color w:val="707275"/>
          <w:w w:val="110"/>
          <w:sz w:val="16"/>
        </w:rPr>
        <w:t>Provide</w:t>
      </w:r>
      <w:r>
        <w:rPr>
          <w:color w:val="707275"/>
          <w:spacing w:val="-22"/>
          <w:w w:val="110"/>
          <w:sz w:val="16"/>
        </w:rPr>
        <w:t> </w:t>
      </w:r>
      <w:r>
        <w:rPr>
          <w:color w:val="707275"/>
          <w:w w:val="110"/>
          <w:sz w:val="16"/>
        </w:rPr>
        <w:t>workers</w:t>
      </w:r>
      <w:r>
        <w:rPr>
          <w:color w:val="707275"/>
          <w:spacing w:val="-23"/>
          <w:w w:val="110"/>
          <w:sz w:val="16"/>
        </w:rPr>
        <w:t> </w:t>
      </w:r>
      <w:r>
        <w:rPr>
          <w:color w:val="707275"/>
          <w:w w:val="110"/>
          <w:sz w:val="16"/>
        </w:rPr>
        <w:t>with</w:t>
      </w:r>
      <w:r>
        <w:rPr>
          <w:color w:val="707275"/>
          <w:spacing w:val="-23"/>
          <w:w w:val="110"/>
          <w:sz w:val="16"/>
        </w:rPr>
        <w:t> </w:t>
      </w:r>
      <w:r>
        <w:rPr>
          <w:color w:val="707275"/>
          <w:w w:val="110"/>
          <w:sz w:val="16"/>
        </w:rPr>
        <w:t>water</w:t>
      </w:r>
      <w:r>
        <w:rPr>
          <w:color w:val="707275"/>
          <w:spacing w:val="-23"/>
          <w:w w:val="110"/>
          <w:sz w:val="16"/>
        </w:rPr>
        <w:t> </w:t>
      </w:r>
      <w:r>
        <w:rPr>
          <w:color w:val="707275"/>
          <w:w w:val="110"/>
          <w:sz w:val="16"/>
        </w:rPr>
        <w:t>bottles</w:t>
      </w:r>
      <w:r>
        <w:rPr>
          <w:color w:val="707275"/>
          <w:spacing w:val="-25"/>
          <w:w w:val="110"/>
          <w:sz w:val="16"/>
        </w:rPr>
        <w:t> </w:t>
      </w:r>
      <w:r>
        <w:rPr>
          <w:color w:val="707275"/>
          <w:w w:val="110"/>
          <w:sz w:val="16"/>
        </w:rPr>
        <w:t>and</w:t>
      </w:r>
      <w:r>
        <w:rPr>
          <w:color w:val="707275"/>
          <w:spacing w:val="-28"/>
          <w:w w:val="110"/>
          <w:sz w:val="16"/>
        </w:rPr>
        <w:t> </w:t>
      </w:r>
      <w:r>
        <w:rPr>
          <w:color w:val="707275"/>
          <w:w w:val="110"/>
          <w:sz w:val="16"/>
        </w:rPr>
        <w:t>encourage them to drink</w:t>
      </w:r>
      <w:r>
        <w:rPr>
          <w:color w:val="707275"/>
          <w:spacing w:val="-14"/>
          <w:w w:val="110"/>
          <w:sz w:val="16"/>
        </w:rPr>
        <w:t> </w:t>
      </w:r>
      <w:r>
        <w:rPr>
          <w:color w:val="707275"/>
          <w:w w:val="110"/>
          <w:sz w:val="16"/>
        </w:rPr>
        <w:t>frequently.</w:t>
      </w:r>
    </w:p>
    <w:p>
      <w:pPr>
        <w:pStyle w:val="BodyText"/>
        <w:rPr>
          <w:sz w:val="20"/>
        </w:rPr>
      </w:pPr>
    </w:p>
    <w:p>
      <w:pPr>
        <w:pStyle w:val="BodyText"/>
        <w:rPr>
          <w:sz w:val="20"/>
        </w:rPr>
      </w:pPr>
    </w:p>
    <w:p>
      <w:pPr>
        <w:pStyle w:val="BodyText"/>
        <w:spacing w:before="11"/>
        <w:rPr>
          <w:sz w:val="22"/>
        </w:rPr>
      </w:pPr>
    </w:p>
    <w:p>
      <w:pPr>
        <w:spacing w:before="94"/>
        <w:ind w:left="0" w:right="128" w:firstLine="0"/>
        <w:jc w:val="right"/>
        <w:rPr>
          <w:rFonts w:ascii="Times New Roman"/>
          <w:b/>
          <w:sz w:val="14"/>
        </w:rPr>
      </w:pPr>
      <w:r>
        <w:rPr>
          <w:rFonts w:ascii="Times New Roman"/>
          <w:b/>
          <w:color w:val="89898C"/>
          <w:w w:val="110"/>
          <w:sz w:val="14"/>
        </w:rPr>
        <w:t>35</w:t>
      </w:r>
    </w:p>
    <w:p>
      <w:pPr>
        <w:spacing w:after="0"/>
        <w:jc w:val="right"/>
        <w:rPr>
          <w:rFonts w:ascii="Times New Roman"/>
          <w:sz w:val="14"/>
        </w:rPr>
        <w:sectPr>
          <w:pgSz w:w="8400" w:h="11910"/>
          <w:pgMar w:top="700" w:bottom="0" w:left="300" w:right="280"/>
        </w:sectPr>
      </w:pPr>
    </w:p>
    <w:p>
      <w:pPr>
        <w:pStyle w:val="BodyText"/>
        <w:ind w:left="262"/>
        <w:rPr>
          <w:rFonts w:ascii="Times New Roman"/>
          <w:sz w:val="20"/>
        </w:rPr>
      </w:pPr>
      <w:r>
        <w:rPr>
          <w:rFonts w:ascii="Times New Roman"/>
          <w:sz w:val="20"/>
        </w:rPr>
        <w:pict>
          <v:group style="width:351.75pt;height:211.9pt;mso-position-horizontal-relative:char;mso-position-vertical-relative:line" coordorigin="0,0" coordsize="7035,4238">
            <v:shape style="position:absolute;left:4;top:0;width:7027;height:4238" coordorigin="4,0" coordsize="7027,4238" path="m6794,0l240,0,104,4,34,36,8,121,4,287,4,3951,8,4116,34,4201,104,4233,240,4237,6794,4237,6931,4233,7001,4201,7027,4116,7031,3951,7031,287,7027,121,7001,36,6931,4,6794,0xe" filled="true" fillcolor="#e6e7e8" stroked="false">
              <v:path arrowok="t"/>
              <v:fill type="solid"/>
            </v:shape>
            <v:shape style="position:absolute;left:1;top:0;width:2535;height:4238" coordorigin="2,0" coordsize="2535,4238" path="m2536,0l189,0,160,3,96,27,32,90,2,214,2,635,2,1522,2,4023,5,4147,26,4210,81,4234,189,4237,2536,4237,2536,0xe" filled="true" fillcolor="#9cc940" stroked="false">
              <v:path arrowok="t"/>
              <v:fill type="solid"/>
            </v:shape>
            <v:line style="position:absolute" from="3,2937" to="2538,2942" stroked="true" strokeweight=".25pt" strokecolor="#ffffff">
              <v:stroke dashstyle="solid"/>
            </v:line>
            <v:line style="position:absolute" from="7034,2942" to="2537,2942" stroked="true" strokeweight=".25pt" strokecolor="#636466">
              <v:stroke dashstyle="solid"/>
            </v:line>
            <v:shape style="position:absolute;left:2873;top:392;width:3935;height:2257" type="#_x0000_t202" filled="false" stroked="false">
              <v:textbox inset="0,0,0,0">
                <w:txbxContent>
                  <w:p>
                    <w:pPr>
                      <w:numPr>
                        <w:ilvl w:val="0"/>
                        <w:numId w:val="14"/>
                      </w:numPr>
                      <w:tabs>
                        <w:tab w:pos="270" w:val="left" w:leader="none"/>
                      </w:tabs>
                      <w:spacing w:line="288" w:lineRule="auto" w:before="0"/>
                      <w:ind w:left="266" w:right="52" w:hanging="267"/>
                      <w:jc w:val="left"/>
                      <w:rPr>
                        <w:sz w:val="16"/>
                      </w:rPr>
                    </w:pPr>
                    <w:r>
                      <w:rPr>
                        <w:color w:val="707275"/>
                        <w:w w:val="105"/>
                        <w:sz w:val="16"/>
                      </w:rPr>
                      <w:t>Educate workers to recognise the symptoms of heat injuries so that help can be given</w:t>
                    </w:r>
                    <w:r>
                      <w:rPr>
                        <w:color w:val="707275"/>
                        <w:spacing w:val="15"/>
                        <w:w w:val="105"/>
                        <w:sz w:val="16"/>
                      </w:rPr>
                      <w:t> </w:t>
                    </w:r>
                    <w:r>
                      <w:rPr>
                        <w:color w:val="707275"/>
                        <w:w w:val="105"/>
                        <w:sz w:val="16"/>
                      </w:rPr>
                      <w:t>promptly.</w:t>
                    </w:r>
                  </w:p>
                  <w:p>
                    <w:pPr>
                      <w:numPr>
                        <w:ilvl w:val="0"/>
                        <w:numId w:val="14"/>
                      </w:numPr>
                      <w:tabs>
                        <w:tab w:pos="266" w:val="left" w:leader="none"/>
                      </w:tabs>
                      <w:spacing w:line="283" w:lineRule="auto" w:before="48"/>
                      <w:ind w:left="266" w:right="54" w:hanging="267"/>
                      <w:jc w:val="left"/>
                      <w:rPr>
                        <w:sz w:val="16"/>
                      </w:rPr>
                    </w:pPr>
                    <w:r>
                      <w:rPr>
                        <w:color w:val="707275"/>
                        <w:w w:val="110"/>
                        <w:sz w:val="16"/>
                      </w:rPr>
                      <w:t>Monitor</w:t>
                    </w:r>
                    <w:r>
                      <w:rPr>
                        <w:color w:val="707275"/>
                        <w:spacing w:val="-15"/>
                        <w:w w:val="110"/>
                        <w:sz w:val="16"/>
                      </w:rPr>
                      <w:t> </w:t>
                    </w:r>
                    <w:r>
                      <w:rPr>
                        <w:color w:val="707275"/>
                        <w:w w:val="110"/>
                        <w:sz w:val="16"/>
                      </w:rPr>
                      <w:t>the</w:t>
                    </w:r>
                    <w:r>
                      <w:rPr>
                        <w:color w:val="707275"/>
                        <w:spacing w:val="-16"/>
                        <w:w w:val="110"/>
                        <w:sz w:val="16"/>
                      </w:rPr>
                      <w:t> </w:t>
                    </w:r>
                    <w:r>
                      <w:rPr>
                        <w:color w:val="707275"/>
                        <w:w w:val="110"/>
                        <w:sz w:val="16"/>
                      </w:rPr>
                      <w:t>heat</w:t>
                    </w:r>
                    <w:r>
                      <w:rPr>
                        <w:color w:val="707275"/>
                        <w:spacing w:val="-17"/>
                        <w:w w:val="110"/>
                        <w:sz w:val="16"/>
                      </w:rPr>
                      <w:t> </w:t>
                    </w:r>
                    <w:r>
                      <w:rPr>
                        <w:color w:val="707275"/>
                        <w:w w:val="110"/>
                        <w:sz w:val="16"/>
                      </w:rPr>
                      <w:t>stress</w:t>
                    </w:r>
                    <w:r>
                      <w:rPr>
                        <w:color w:val="707275"/>
                        <w:spacing w:val="-14"/>
                        <w:w w:val="110"/>
                        <w:sz w:val="16"/>
                      </w:rPr>
                      <w:t> </w:t>
                    </w:r>
                    <w:r>
                      <w:rPr>
                        <w:color w:val="707275"/>
                        <w:w w:val="110"/>
                        <w:sz w:val="16"/>
                      </w:rPr>
                      <w:t>index</w:t>
                    </w:r>
                    <w:r>
                      <w:rPr>
                        <w:color w:val="707275"/>
                        <w:spacing w:val="-16"/>
                        <w:w w:val="110"/>
                        <w:sz w:val="16"/>
                      </w:rPr>
                      <w:t> </w:t>
                    </w:r>
                    <w:r>
                      <w:rPr>
                        <w:color w:val="707275"/>
                        <w:w w:val="110"/>
                        <w:sz w:val="16"/>
                      </w:rPr>
                      <w:t>of</w:t>
                    </w:r>
                    <w:r>
                      <w:rPr>
                        <w:color w:val="707275"/>
                        <w:spacing w:val="-14"/>
                        <w:w w:val="110"/>
                        <w:sz w:val="16"/>
                      </w:rPr>
                      <w:t> </w:t>
                    </w:r>
                    <w:r>
                      <w:rPr>
                        <w:color w:val="707275"/>
                        <w:w w:val="110"/>
                        <w:sz w:val="16"/>
                      </w:rPr>
                      <w:t>the</w:t>
                    </w:r>
                    <w:r>
                      <w:rPr>
                        <w:color w:val="707275"/>
                        <w:spacing w:val="-9"/>
                        <w:w w:val="110"/>
                        <w:sz w:val="16"/>
                      </w:rPr>
                      <w:t> </w:t>
                    </w:r>
                    <w:r>
                      <w:rPr>
                        <w:color w:val="707275"/>
                        <w:w w:val="110"/>
                        <w:sz w:val="16"/>
                      </w:rPr>
                      <w:t>hot</w:t>
                    </w:r>
                    <w:r>
                      <w:rPr>
                        <w:color w:val="707275"/>
                        <w:spacing w:val="-3"/>
                        <w:w w:val="110"/>
                        <w:sz w:val="16"/>
                      </w:rPr>
                      <w:t> </w:t>
                    </w:r>
                    <w:r>
                      <w:rPr>
                        <w:color w:val="707275"/>
                        <w:w w:val="110"/>
                        <w:sz w:val="16"/>
                      </w:rPr>
                      <w:t>working environment, keep proper records, highlight peaks</w:t>
                    </w:r>
                    <w:r>
                      <w:rPr>
                        <w:color w:val="707275"/>
                        <w:spacing w:val="-18"/>
                        <w:w w:val="110"/>
                        <w:sz w:val="16"/>
                      </w:rPr>
                      <w:t> </w:t>
                    </w:r>
                    <w:r>
                      <w:rPr>
                        <w:color w:val="707275"/>
                        <w:w w:val="110"/>
                        <w:sz w:val="16"/>
                      </w:rPr>
                      <w:t>and</w:t>
                    </w:r>
                    <w:r>
                      <w:rPr>
                        <w:color w:val="707275"/>
                        <w:spacing w:val="-22"/>
                        <w:w w:val="110"/>
                        <w:sz w:val="16"/>
                      </w:rPr>
                      <w:t> </w:t>
                    </w:r>
                    <w:r>
                      <w:rPr>
                        <w:color w:val="707275"/>
                        <w:w w:val="110"/>
                        <w:sz w:val="16"/>
                      </w:rPr>
                      <w:t>put</w:t>
                    </w:r>
                    <w:r>
                      <w:rPr>
                        <w:color w:val="707275"/>
                        <w:spacing w:val="-7"/>
                        <w:w w:val="110"/>
                        <w:sz w:val="16"/>
                      </w:rPr>
                      <w:t> </w:t>
                    </w:r>
                    <w:r>
                      <w:rPr>
                        <w:color w:val="707275"/>
                        <w:w w:val="110"/>
                        <w:sz w:val="16"/>
                      </w:rPr>
                      <w:t>in</w:t>
                    </w:r>
                    <w:r>
                      <w:rPr>
                        <w:color w:val="707275"/>
                        <w:spacing w:val="-15"/>
                        <w:w w:val="110"/>
                        <w:sz w:val="16"/>
                      </w:rPr>
                      <w:t> </w:t>
                    </w:r>
                    <w:r>
                      <w:rPr>
                        <w:color w:val="707275"/>
                        <w:w w:val="110"/>
                        <w:sz w:val="16"/>
                      </w:rPr>
                      <w:t>place</w:t>
                    </w:r>
                    <w:r>
                      <w:rPr>
                        <w:color w:val="707275"/>
                        <w:spacing w:val="-17"/>
                        <w:w w:val="110"/>
                        <w:sz w:val="16"/>
                      </w:rPr>
                      <w:t> </w:t>
                    </w:r>
                    <w:r>
                      <w:rPr>
                        <w:color w:val="707275"/>
                        <w:w w:val="110"/>
                        <w:sz w:val="16"/>
                      </w:rPr>
                      <w:t>additional</w:t>
                    </w:r>
                    <w:r>
                      <w:rPr>
                        <w:color w:val="707275"/>
                        <w:spacing w:val="-10"/>
                        <w:w w:val="110"/>
                        <w:sz w:val="16"/>
                      </w:rPr>
                      <w:t> </w:t>
                    </w:r>
                    <w:r>
                      <w:rPr>
                        <w:color w:val="707275"/>
                        <w:w w:val="110"/>
                        <w:sz w:val="16"/>
                      </w:rPr>
                      <w:t>heat</w:t>
                    </w:r>
                    <w:r>
                      <w:rPr>
                        <w:color w:val="707275"/>
                        <w:spacing w:val="-19"/>
                        <w:w w:val="110"/>
                        <w:sz w:val="16"/>
                      </w:rPr>
                      <w:t> </w:t>
                    </w:r>
                    <w:r>
                      <w:rPr>
                        <w:color w:val="707275"/>
                        <w:w w:val="110"/>
                        <w:sz w:val="16"/>
                      </w:rPr>
                      <w:t>controls as</w:t>
                    </w:r>
                    <w:r>
                      <w:rPr>
                        <w:color w:val="707275"/>
                        <w:spacing w:val="-12"/>
                        <w:w w:val="110"/>
                        <w:sz w:val="16"/>
                      </w:rPr>
                      <w:t> </w:t>
                    </w:r>
                    <w:r>
                      <w:rPr>
                        <w:color w:val="707275"/>
                        <w:w w:val="110"/>
                        <w:sz w:val="16"/>
                      </w:rPr>
                      <w:t>necessary.</w:t>
                    </w:r>
                  </w:p>
                  <w:p>
                    <w:pPr>
                      <w:numPr>
                        <w:ilvl w:val="0"/>
                        <w:numId w:val="14"/>
                      </w:numPr>
                      <w:tabs>
                        <w:tab w:pos="269" w:val="left" w:leader="none"/>
                      </w:tabs>
                      <w:spacing w:line="210" w:lineRule="atLeast" w:before="39"/>
                      <w:ind w:left="271" w:right="18" w:hanging="272"/>
                      <w:jc w:val="left"/>
                      <w:rPr>
                        <w:sz w:val="16"/>
                      </w:rPr>
                    </w:pPr>
                    <w:r>
                      <w:rPr>
                        <w:color w:val="707275"/>
                        <w:w w:val="105"/>
                        <w:sz w:val="16"/>
                      </w:rPr>
                      <w:t>Train and familiarise employees with the emergency and evacuation procedure, so they can respond accordingly and take the appropriate action(s) when an emergency</w:t>
                    </w:r>
                    <w:r>
                      <w:rPr>
                        <w:color w:val="707275"/>
                        <w:spacing w:val="-28"/>
                        <w:w w:val="105"/>
                        <w:sz w:val="16"/>
                      </w:rPr>
                      <w:t> </w:t>
                    </w:r>
                    <w:r>
                      <w:rPr>
                        <w:color w:val="707275"/>
                        <w:w w:val="105"/>
                        <w:sz w:val="16"/>
                      </w:rPr>
                      <w:t>arises.</w:t>
                    </w:r>
                  </w:p>
                </w:txbxContent>
              </v:textbox>
              <w10:wrap type="none"/>
            </v:shape>
            <v:shape style="position:absolute;left:2888;top:3238;width:3584;height:680" type="#_x0000_t202" filled="false" stroked="false">
              <v:textbox inset="0,0,0,0">
                <w:txbxContent>
                  <w:p>
                    <w:pPr>
                      <w:numPr>
                        <w:ilvl w:val="0"/>
                        <w:numId w:val="15"/>
                      </w:numPr>
                      <w:tabs>
                        <w:tab w:pos="260" w:val="left" w:leader="none"/>
                      </w:tabs>
                      <w:spacing w:line="288" w:lineRule="auto" w:before="0"/>
                      <w:ind w:left="266" w:right="89" w:hanging="267"/>
                      <w:jc w:val="left"/>
                      <w:rPr>
                        <w:sz w:val="16"/>
                      </w:rPr>
                    </w:pPr>
                    <w:r>
                      <w:rPr>
                        <w:color w:val="707275"/>
                        <w:w w:val="110"/>
                        <w:sz w:val="16"/>
                      </w:rPr>
                      <w:t>Provide</w:t>
                    </w:r>
                    <w:r>
                      <w:rPr>
                        <w:color w:val="707275"/>
                        <w:spacing w:val="-18"/>
                        <w:w w:val="110"/>
                        <w:sz w:val="16"/>
                      </w:rPr>
                      <w:t> </w:t>
                    </w:r>
                    <w:r>
                      <w:rPr>
                        <w:color w:val="707275"/>
                        <w:w w:val="110"/>
                        <w:sz w:val="16"/>
                      </w:rPr>
                      <w:t>workers</w:t>
                    </w:r>
                    <w:r>
                      <w:rPr>
                        <w:color w:val="707275"/>
                        <w:spacing w:val="-13"/>
                        <w:w w:val="110"/>
                        <w:sz w:val="16"/>
                      </w:rPr>
                      <w:t> </w:t>
                    </w:r>
                    <w:r>
                      <w:rPr>
                        <w:color w:val="707275"/>
                        <w:w w:val="110"/>
                        <w:sz w:val="16"/>
                      </w:rPr>
                      <w:t>with</w:t>
                    </w:r>
                    <w:r>
                      <w:rPr>
                        <w:color w:val="707275"/>
                        <w:spacing w:val="-22"/>
                        <w:w w:val="110"/>
                        <w:sz w:val="16"/>
                      </w:rPr>
                      <w:t> </w:t>
                    </w:r>
                    <w:r>
                      <w:rPr>
                        <w:color w:val="707275"/>
                        <w:w w:val="110"/>
                        <w:sz w:val="16"/>
                      </w:rPr>
                      <w:t>clothing</w:t>
                    </w:r>
                    <w:r>
                      <w:rPr>
                        <w:color w:val="707275"/>
                        <w:spacing w:val="-18"/>
                        <w:w w:val="110"/>
                        <w:sz w:val="16"/>
                      </w:rPr>
                      <w:t> </w:t>
                    </w:r>
                    <w:r>
                      <w:rPr>
                        <w:color w:val="707275"/>
                        <w:w w:val="110"/>
                        <w:sz w:val="16"/>
                      </w:rPr>
                      <w:t>that</w:t>
                    </w:r>
                    <w:r>
                      <w:rPr>
                        <w:color w:val="707275"/>
                        <w:spacing w:val="-20"/>
                        <w:w w:val="110"/>
                        <w:sz w:val="16"/>
                      </w:rPr>
                      <w:t> </w:t>
                    </w:r>
                    <w:r>
                      <w:rPr>
                        <w:color w:val="707275"/>
                        <w:w w:val="110"/>
                        <w:sz w:val="16"/>
                      </w:rPr>
                      <w:t>is</w:t>
                    </w:r>
                    <w:r>
                      <w:rPr>
                        <w:color w:val="707275"/>
                        <w:spacing w:val="-21"/>
                        <w:w w:val="110"/>
                        <w:sz w:val="16"/>
                      </w:rPr>
                      <w:t> </w:t>
                    </w:r>
                    <w:r>
                      <w:rPr>
                        <w:color w:val="707275"/>
                        <w:w w:val="110"/>
                        <w:sz w:val="16"/>
                      </w:rPr>
                      <w:t>loose­ fitting and</w:t>
                    </w:r>
                    <w:r>
                      <w:rPr>
                        <w:color w:val="707275"/>
                        <w:spacing w:val="-18"/>
                        <w:w w:val="110"/>
                        <w:sz w:val="16"/>
                      </w:rPr>
                      <w:t> </w:t>
                    </w:r>
                    <w:r>
                      <w:rPr>
                        <w:color w:val="707275"/>
                        <w:w w:val="110"/>
                        <w:sz w:val="16"/>
                      </w:rPr>
                      <w:t>light-coloured.</w:t>
                    </w:r>
                  </w:p>
                  <w:p>
                    <w:pPr>
                      <w:numPr>
                        <w:ilvl w:val="0"/>
                        <w:numId w:val="15"/>
                      </w:numPr>
                      <w:tabs>
                        <w:tab w:pos="255" w:val="left" w:leader="none"/>
                      </w:tabs>
                      <w:spacing w:before="53"/>
                      <w:ind w:left="254" w:right="0" w:hanging="255"/>
                      <w:jc w:val="left"/>
                      <w:rPr>
                        <w:sz w:val="16"/>
                      </w:rPr>
                    </w:pPr>
                    <w:r>
                      <w:rPr>
                        <w:color w:val="707275"/>
                        <w:sz w:val="16"/>
                      </w:rPr>
                      <w:t>Consider issuing cooling PPE as</w:t>
                    </w:r>
                    <w:r>
                      <w:rPr>
                        <w:color w:val="707275"/>
                        <w:spacing w:val="11"/>
                        <w:sz w:val="16"/>
                      </w:rPr>
                      <w:t> </w:t>
                    </w:r>
                    <w:r>
                      <w:rPr>
                        <w:color w:val="707275"/>
                        <w:sz w:val="16"/>
                      </w:rPr>
                      <w:t>appropriate.</w:t>
                    </w:r>
                  </w:p>
                </w:txbxContent>
              </v:textbox>
              <w10:wrap type="none"/>
            </v:shape>
          </v:group>
        </w:pict>
      </w:r>
      <w:r>
        <w:rPr>
          <w:rFonts w:ascii="Times New Roman"/>
          <w:sz w:val="20"/>
        </w:rPr>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8"/>
        </w:rPr>
      </w:pPr>
    </w:p>
    <w:p>
      <w:pPr>
        <w:spacing w:before="0"/>
        <w:ind w:left="130" w:right="0" w:firstLine="0"/>
        <w:jc w:val="left"/>
        <w:rPr>
          <w:rFonts w:ascii="Times New Roman"/>
          <w:b/>
          <w:sz w:val="13"/>
        </w:rPr>
      </w:pPr>
      <w:r>
        <w:rPr>
          <w:rFonts w:ascii="Times New Roman"/>
          <w:b/>
          <w:color w:val="89898C"/>
          <w:w w:val="105"/>
          <w:sz w:val="13"/>
        </w:rPr>
        <w:t>36</w:t>
      </w:r>
    </w:p>
    <w:p>
      <w:pPr>
        <w:spacing w:after="0"/>
        <w:jc w:val="left"/>
        <w:rPr>
          <w:rFonts w:ascii="Times New Roman"/>
          <w:sz w:val="13"/>
        </w:rPr>
        <w:sectPr>
          <w:pgSz w:w="8400" w:h="11910"/>
          <w:pgMar w:top="780" w:bottom="0" w:left="300" w:right="280"/>
        </w:sectPr>
      </w:pPr>
    </w:p>
    <w:p>
      <w:pPr>
        <w:pStyle w:val="BodyText"/>
        <w:ind w:left="270"/>
        <w:rPr>
          <w:rFonts w:ascii="Times New Roman"/>
          <w:sz w:val="20"/>
        </w:rPr>
      </w:pPr>
      <w:r>
        <w:rPr/>
        <w:pict>
          <v:group style="position:absolute;margin-left:28.455pt;margin-top:304.151001pt;width:197.1pt;height:15.9pt;mso-position-horizontal-relative:page;mso-position-vertical-relative:page;z-index:-255547392" coordorigin="569,6083" coordsize="3942,318">
            <v:rect style="position:absolute;left:569;top:6083;width:3942;height:318" filled="true" fillcolor="#e6e7e8" stroked="false">
              <v:fill type="solid"/>
            </v:rect>
            <v:shape style="position:absolute;left:660;top:6170;width:1627;height:130" type="#_x0000_t75" stroked="false">
              <v:imagedata r:id="rId118" o:title=""/>
            </v:shape>
            <w10:wrap type="none"/>
          </v:group>
        </w:pict>
      </w:r>
      <w:r>
        <w:rPr/>
        <w:pict>
          <v:group style="position:absolute;margin-left:28.455pt;margin-top:367.151001pt;width:197.1pt;height:15.9pt;mso-position-horizontal-relative:page;mso-position-vertical-relative:page;z-index:-255546368" coordorigin="569,7343" coordsize="3942,318">
            <v:rect style="position:absolute;left:569;top:7343;width:3942;height:318" filled="true" fillcolor="#e6e7e8" stroked="false">
              <v:fill type="solid"/>
            </v:rect>
            <v:shape style="position:absolute;left:651;top:7430;width:1298;height:166" type="#_x0000_t75" stroked="false">
              <v:imagedata r:id="rId119" o:title=""/>
            </v:shape>
            <w10:wrap type="none"/>
          </v:group>
        </w:pict>
      </w:r>
      <w:r>
        <w:rPr/>
        <w:pict>
          <v:group style="position:absolute;margin-left:28.455pt;margin-top:398.901001pt;width:197.1pt;height:15.9pt;mso-position-horizontal-relative:page;mso-position-vertical-relative:page;z-index:-255545344" coordorigin="569,7978" coordsize="3942,318">
            <v:rect style="position:absolute;left:569;top:7978;width:3942;height:318" filled="true" fillcolor="#e6e7e8" stroked="false">
              <v:fill type="solid"/>
            </v:rect>
            <v:shape style="position:absolute;left:651;top:8065;width:1347;height:166" type="#_x0000_t75" stroked="false">
              <v:imagedata r:id="rId120" o:title=""/>
            </v:shape>
            <w10:wrap type="none"/>
          </v:group>
        </w:pict>
      </w:r>
      <w:r>
        <w:rPr/>
        <w:pict>
          <v:group style="position:absolute;margin-left:28.455pt;margin-top:463.55661pt;width:197.1pt;height:33.85pt;mso-position-horizontal-relative:page;mso-position-vertical-relative:page;z-index:-255544320" coordorigin="569,9271" coordsize="3942,677">
            <v:rect style="position:absolute;left:569;top:9630;width:3942;height:318" filled="true" fillcolor="#e6e7e8" stroked="false">
              <v:fill type="solid"/>
            </v:rect>
            <v:shape style="position:absolute;left:652;top:9717;width:1824;height:164" type="#_x0000_t75" stroked="false">
              <v:imagedata r:id="rId121" o:title=""/>
            </v:shape>
            <v:shape style="position:absolute;left:651;top:9449;width:2921;height:132" type="#_x0000_t75" stroked="false">
              <v:imagedata r:id="rId122" o:title=""/>
            </v:shape>
            <v:shape style="position:absolute;left:652;top:9271;width:3538;height:131" type="#_x0000_t75" stroked="false">
              <v:imagedata r:id="rId123" o:title=""/>
            </v:shape>
            <w10:wrap type="none"/>
          </v:group>
        </w:pict>
      </w:r>
      <w:r>
        <w:rPr/>
        <w:pict>
          <v:group style="position:absolute;margin-left:28.455pt;margin-top:517.556396pt;width:197.1pt;height:33.7pt;mso-position-horizontal-relative:page;mso-position-vertical-relative:page;z-index:-255543296" coordorigin="569,10351" coordsize="3942,674">
            <v:rect style="position:absolute;left:569;top:10707;width:3942;height:318" filled="true" fillcolor="#e6e7e8" stroked="false">
              <v:fill type="solid"/>
            </v:rect>
            <v:shape style="position:absolute;left:660;top:10800;width:736;height:125" type="#_x0000_t75" stroked="false">
              <v:imagedata r:id="rId124" o:title=""/>
            </v:shape>
            <v:shape style="position:absolute;left:651;top:10351;width:3491;height:308" type="#_x0000_t75" stroked="false">
              <v:imagedata r:id="rId125" o:title=""/>
            </v:shape>
            <w10:wrap type="none"/>
          </v:group>
        </w:pict>
      </w:r>
      <w:r>
        <w:rPr/>
        <w:drawing>
          <wp:anchor distT="0" distB="0" distL="0" distR="0" allowOverlap="1" layoutInCell="1" locked="0" behindDoc="1" simplePos="0" relativeHeight="247774208">
            <wp:simplePos x="0" y="0"/>
            <wp:positionH relativeFrom="page">
              <wp:posOffset>418934</wp:posOffset>
            </wp:positionH>
            <wp:positionV relativeFrom="page">
              <wp:posOffset>7055053</wp:posOffset>
            </wp:positionV>
            <wp:extent cx="1979534" cy="64389"/>
            <wp:effectExtent l="0" t="0" r="0" b="0"/>
            <wp:wrapNone/>
            <wp:docPr id="31" name="image120.png"/>
            <wp:cNvGraphicFramePr>
              <a:graphicFrameLocks noChangeAspect="1"/>
            </wp:cNvGraphicFramePr>
            <a:graphic>
              <a:graphicData uri="http://schemas.openxmlformats.org/drawingml/2006/picture">
                <pic:pic>
                  <pic:nvPicPr>
                    <pic:cNvPr id="32" name="image120.png"/>
                    <pic:cNvPicPr/>
                  </pic:nvPicPr>
                  <pic:blipFill>
                    <a:blip r:embed="rId126" cstate="print"/>
                    <a:stretch>
                      <a:fillRect/>
                    </a:stretch>
                  </pic:blipFill>
                  <pic:spPr>
                    <a:xfrm>
                      <a:off x="0" y="0"/>
                      <a:ext cx="1979534" cy="64389"/>
                    </a:xfrm>
                    <a:prstGeom prst="rect">
                      <a:avLst/>
                    </a:prstGeom>
                  </pic:spPr>
                </pic:pic>
              </a:graphicData>
            </a:graphic>
          </wp:anchor>
        </w:drawing>
      </w:r>
      <w:r>
        <w:rPr/>
        <w:drawing>
          <wp:anchor distT="0" distB="0" distL="0" distR="0" allowOverlap="1" layoutInCell="1" locked="0" behindDoc="1" simplePos="0" relativeHeight="247775232">
            <wp:simplePos x="0" y="0"/>
            <wp:positionH relativeFrom="page">
              <wp:posOffset>418937</wp:posOffset>
            </wp:positionH>
            <wp:positionV relativeFrom="page">
              <wp:posOffset>6371357</wp:posOffset>
            </wp:positionV>
            <wp:extent cx="1946868" cy="82296"/>
            <wp:effectExtent l="0" t="0" r="0" b="0"/>
            <wp:wrapNone/>
            <wp:docPr id="33" name="image121.png"/>
            <wp:cNvGraphicFramePr>
              <a:graphicFrameLocks noChangeAspect="1"/>
            </wp:cNvGraphicFramePr>
            <a:graphic>
              <a:graphicData uri="http://schemas.openxmlformats.org/drawingml/2006/picture">
                <pic:pic>
                  <pic:nvPicPr>
                    <pic:cNvPr id="34" name="image121.png"/>
                    <pic:cNvPicPr/>
                  </pic:nvPicPr>
                  <pic:blipFill>
                    <a:blip r:embed="rId127" cstate="print"/>
                    <a:stretch>
                      <a:fillRect/>
                    </a:stretch>
                  </pic:blipFill>
                  <pic:spPr>
                    <a:xfrm>
                      <a:off x="0" y="0"/>
                      <a:ext cx="1946868" cy="82296"/>
                    </a:xfrm>
                    <a:prstGeom prst="rect">
                      <a:avLst/>
                    </a:prstGeom>
                  </pic:spPr>
                </pic:pic>
              </a:graphicData>
            </a:graphic>
          </wp:anchor>
        </w:drawing>
      </w:r>
      <w:r>
        <w:rPr/>
        <w:drawing>
          <wp:anchor distT="0" distB="0" distL="0" distR="0" allowOverlap="1" layoutInCell="1" locked="0" behindDoc="1" simplePos="0" relativeHeight="247776256">
            <wp:simplePos x="0" y="0"/>
            <wp:positionH relativeFrom="page">
              <wp:posOffset>415560</wp:posOffset>
            </wp:positionH>
            <wp:positionV relativeFrom="page">
              <wp:posOffset>5603608</wp:posOffset>
            </wp:positionV>
            <wp:extent cx="2135012" cy="180975"/>
            <wp:effectExtent l="0" t="0" r="0" b="0"/>
            <wp:wrapNone/>
            <wp:docPr id="35" name="image122.png"/>
            <wp:cNvGraphicFramePr>
              <a:graphicFrameLocks noChangeAspect="1"/>
            </wp:cNvGraphicFramePr>
            <a:graphic>
              <a:graphicData uri="http://schemas.openxmlformats.org/drawingml/2006/picture">
                <pic:pic>
                  <pic:nvPicPr>
                    <pic:cNvPr id="36" name="image122.png"/>
                    <pic:cNvPicPr/>
                  </pic:nvPicPr>
                  <pic:blipFill>
                    <a:blip r:embed="rId128" cstate="print"/>
                    <a:stretch>
                      <a:fillRect/>
                    </a:stretch>
                  </pic:blipFill>
                  <pic:spPr>
                    <a:xfrm>
                      <a:off x="0" y="0"/>
                      <a:ext cx="2135012" cy="180975"/>
                    </a:xfrm>
                    <a:prstGeom prst="rect">
                      <a:avLst/>
                    </a:prstGeom>
                  </pic:spPr>
                </pic:pic>
              </a:graphicData>
            </a:graphic>
          </wp:anchor>
        </w:drawing>
      </w:r>
      <w:r>
        <w:rPr/>
        <w:pict>
          <v:group style="position:absolute;margin-left:32.721298pt;margin-top:419.056pt;width:187.4pt;height:15.55pt;mso-position-horizontal-relative:page;mso-position-vertical-relative:page;z-index:-255539200" coordorigin="654,8381" coordsize="3748,311">
            <v:shape style="position:absolute;left:654;top:8559;width:1350;height:132" type="#_x0000_t75" stroked="false">
              <v:imagedata r:id="rId129" o:title=""/>
            </v:shape>
            <v:shape style="position:absolute;left:659;top:8381;width:3743;height:131" type="#_x0000_t75" stroked="false">
              <v:imagedata r:id="rId130" o:title=""/>
            </v:shape>
            <w10:wrap type="none"/>
          </v:group>
        </w:pict>
      </w:r>
      <w:r>
        <w:rPr/>
        <w:drawing>
          <wp:anchor distT="0" distB="0" distL="0" distR="0" allowOverlap="1" layoutInCell="1" locked="0" behindDoc="1" simplePos="0" relativeHeight="247778304">
            <wp:simplePos x="0" y="0"/>
            <wp:positionH relativeFrom="page">
              <wp:posOffset>414407</wp:posOffset>
            </wp:positionH>
            <wp:positionV relativeFrom="page">
              <wp:posOffset>4917816</wp:posOffset>
            </wp:positionV>
            <wp:extent cx="2285917" cy="82295"/>
            <wp:effectExtent l="0" t="0" r="0" b="0"/>
            <wp:wrapNone/>
            <wp:docPr id="37" name="image125.png"/>
            <wp:cNvGraphicFramePr>
              <a:graphicFrameLocks noChangeAspect="1"/>
            </wp:cNvGraphicFramePr>
            <a:graphic>
              <a:graphicData uri="http://schemas.openxmlformats.org/drawingml/2006/picture">
                <pic:pic>
                  <pic:nvPicPr>
                    <pic:cNvPr id="38" name="image125.png"/>
                    <pic:cNvPicPr/>
                  </pic:nvPicPr>
                  <pic:blipFill>
                    <a:blip r:embed="rId131" cstate="print"/>
                    <a:stretch>
                      <a:fillRect/>
                    </a:stretch>
                  </pic:blipFill>
                  <pic:spPr>
                    <a:xfrm>
                      <a:off x="0" y="0"/>
                      <a:ext cx="2285917" cy="82295"/>
                    </a:xfrm>
                    <a:prstGeom prst="rect">
                      <a:avLst/>
                    </a:prstGeom>
                  </pic:spPr>
                </pic:pic>
              </a:graphicData>
            </a:graphic>
          </wp:anchor>
        </w:drawing>
      </w:r>
      <w:r>
        <w:rPr/>
        <w:pict>
          <v:group style="position:absolute;margin-left:32.630501pt;margin-top:340.104614pt;width:188.4pt;height:23.15pt;mso-position-horizontal-relative:page;mso-position-vertical-relative:page;z-index:-255537152" coordorigin="653,6802" coordsize="3768,463">
            <v:shape style="position:absolute;left:654;top:6982;width:3638;height:283" type="#_x0000_t75" stroked="false">
              <v:imagedata r:id="rId132" o:title=""/>
            </v:shape>
            <v:shape style="position:absolute;left:652;top:6802;width:3768;height:131" type="#_x0000_t75" stroked="false">
              <v:imagedata r:id="rId133" o:title=""/>
            </v:shape>
            <w10:wrap type="none"/>
          </v:group>
        </w:pict>
      </w:r>
      <w:r>
        <w:rPr/>
        <w:drawing>
          <wp:anchor distT="0" distB="0" distL="0" distR="0" allowOverlap="1" layoutInCell="1" locked="0" behindDoc="1" simplePos="0" relativeHeight="247780352">
            <wp:simplePos x="0" y="0"/>
            <wp:positionH relativeFrom="page">
              <wp:posOffset>414407</wp:posOffset>
            </wp:positionH>
            <wp:positionV relativeFrom="page">
              <wp:posOffset>4118693</wp:posOffset>
            </wp:positionV>
            <wp:extent cx="2219197" cy="64008"/>
            <wp:effectExtent l="0" t="0" r="0" b="0"/>
            <wp:wrapNone/>
            <wp:docPr id="39" name="image128.png"/>
            <wp:cNvGraphicFramePr>
              <a:graphicFrameLocks noChangeAspect="1"/>
            </wp:cNvGraphicFramePr>
            <a:graphic>
              <a:graphicData uri="http://schemas.openxmlformats.org/drawingml/2006/picture">
                <pic:pic>
                  <pic:nvPicPr>
                    <pic:cNvPr id="40" name="image128.png"/>
                    <pic:cNvPicPr/>
                  </pic:nvPicPr>
                  <pic:blipFill>
                    <a:blip r:embed="rId134" cstate="print"/>
                    <a:stretch>
                      <a:fillRect/>
                    </a:stretch>
                  </pic:blipFill>
                  <pic:spPr>
                    <a:xfrm>
                      <a:off x="0" y="0"/>
                      <a:ext cx="2219197" cy="64008"/>
                    </a:xfrm>
                    <a:prstGeom prst="rect">
                      <a:avLst/>
                    </a:prstGeom>
                  </pic:spPr>
                </pic:pic>
              </a:graphicData>
            </a:graphic>
          </wp:anchor>
        </w:drawing>
      </w:r>
      <w:r>
        <w:rPr/>
        <w:drawing>
          <wp:anchor distT="0" distB="0" distL="0" distR="0" allowOverlap="1" layoutInCell="1" locked="0" behindDoc="1" simplePos="0" relativeHeight="247781376">
            <wp:simplePos x="0" y="0"/>
            <wp:positionH relativeFrom="page">
              <wp:posOffset>413426</wp:posOffset>
            </wp:positionH>
            <wp:positionV relativeFrom="page">
              <wp:posOffset>3633525</wp:posOffset>
            </wp:positionV>
            <wp:extent cx="2384203" cy="179736"/>
            <wp:effectExtent l="0" t="0" r="0" b="0"/>
            <wp:wrapNone/>
            <wp:docPr id="41" name="image129.png"/>
            <wp:cNvGraphicFramePr>
              <a:graphicFrameLocks noChangeAspect="1"/>
            </wp:cNvGraphicFramePr>
            <a:graphic>
              <a:graphicData uri="http://schemas.openxmlformats.org/drawingml/2006/picture">
                <pic:pic>
                  <pic:nvPicPr>
                    <pic:cNvPr id="42" name="image129.png"/>
                    <pic:cNvPicPr/>
                  </pic:nvPicPr>
                  <pic:blipFill>
                    <a:blip r:embed="rId135" cstate="print"/>
                    <a:stretch>
                      <a:fillRect/>
                    </a:stretch>
                  </pic:blipFill>
                  <pic:spPr>
                    <a:xfrm>
                      <a:off x="0" y="0"/>
                      <a:ext cx="2384203" cy="179736"/>
                    </a:xfrm>
                    <a:prstGeom prst="rect">
                      <a:avLst/>
                    </a:prstGeom>
                  </pic:spPr>
                </pic:pic>
              </a:graphicData>
            </a:graphic>
          </wp:anchor>
        </w:drawing>
      </w:r>
      <w:r>
        <w:rPr/>
        <w:pict>
          <v:group style="position:absolute;margin-left:32.630501pt;margin-top:263.854614pt;width:173.7pt;height:15.55pt;mso-position-horizontal-relative:page;mso-position-vertical-relative:page;z-index:-255534080" coordorigin="653,5277" coordsize="3474,311">
            <v:shape style="position:absolute;left:652;top:5277;width:3474;height:131" type="#_x0000_t75" stroked="false">
              <v:imagedata r:id="rId136" o:title=""/>
            </v:shape>
            <v:shape style="position:absolute;left:658;top:5458;width:1278;height:129" type="#_x0000_t75" stroked="false">
              <v:imagedata r:id="rId137" o:title=""/>
            </v:shape>
            <w10:wrap type="none"/>
          </v:group>
        </w:pict>
      </w:r>
      <w:r>
        <w:rPr/>
        <w:drawing>
          <wp:anchor distT="0" distB="0" distL="0" distR="0" allowOverlap="1" layoutInCell="1" locked="0" behindDoc="1" simplePos="0" relativeHeight="247783424">
            <wp:simplePos x="0" y="0"/>
            <wp:positionH relativeFrom="page">
              <wp:posOffset>415676</wp:posOffset>
            </wp:positionH>
            <wp:positionV relativeFrom="page">
              <wp:posOffset>3069353</wp:posOffset>
            </wp:positionV>
            <wp:extent cx="2012838" cy="177355"/>
            <wp:effectExtent l="0" t="0" r="0" b="0"/>
            <wp:wrapNone/>
            <wp:docPr id="43" name="image132.png"/>
            <wp:cNvGraphicFramePr>
              <a:graphicFrameLocks noChangeAspect="1"/>
            </wp:cNvGraphicFramePr>
            <a:graphic>
              <a:graphicData uri="http://schemas.openxmlformats.org/drawingml/2006/picture">
                <pic:pic>
                  <pic:nvPicPr>
                    <pic:cNvPr id="44" name="image132.png"/>
                    <pic:cNvPicPr/>
                  </pic:nvPicPr>
                  <pic:blipFill>
                    <a:blip r:embed="rId138" cstate="print"/>
                    <a:stretch>
                      <a:fillRect/>
                    </a:stretch>
                  </pic:blipFill>
                  <pic:spPr>
                    <a:xfrm>
                      <a:off x="0" y="0"/>
                      <a:ext cx="2012838" cy="177355"/>
                    </a:xfrm>
                    <a:prstGeom prst="rect">
                      <a:avLst/>
                    </a:prstGeom>
                  </pic:spPr>
                </pic:pic>
              </a:graphicData>
            </a:graphic>
          </wp:anchor>
        </w:drawing>
      </w:r>
      <w:r>
        <w:rPr>
          <w:rFonts w:ascii="Times New Roman"/>
          <w:sz w:val="20"/>
        </w:rPr>
        <w:drawing>
          <wp:inline distT="0" distB="0" distL="0" distR="0">
            <wp:extent cx="3888287" cy="184594"/>
            <wp:effectExtent l="0" t="0" r="0" b="0"/>
            <wp:docPr id="45" name="image133.png"/>
            <wp:cNvGraphicFramePr>
              <a:graphicFrameLocks noChangeAspect="1"/>
            </wp:cNvGraphicFramePr>
            <a:graphic>
              <a:graphicData uri="http://schemas.openxmlformats.org/drawingml/2006/picture">
                <pic:pic>
                  <pic:nvPicPr>
                    <pic:cNvPr id="46" name="image133.png"/>
                    <pic:cNvPicPr/>
                  </pic:nvPicPr>
                  <pic:blipFill>
                    <a:blip r:embed="rId139" cstate="print"/>
                    <a:stretch>
                      <a:fillRect/>
                    </a:stretch>
                  </pic:blipFill>
                  <pic:spPr>
                    <a:xfrm>
                      <a:off x="0" y="0"/>
                      <a:ext cx="3888287" cy="184594"/>
                    </a:xfrm>
                    <a:prstGeom prst="rect">
                      <a:avLst/>
                    </a:prstGeom>
                  </pic:spPr>
                </pic:pic>
              </a:graphicData>
            </a:graphic>
          </wp:inline>
        </w:drawing>
      </w:r>
      <w:r>
        <w:rPr>
          <w:rFonts w:ascii="Times New Roman"/>
          <w:sz w:val="20"/>
        </w:rPr>
      </w: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24"/>
        </w:rPr>
      </w:pPr>
    </w:p>
    <w:p>
      <w:pPr>
        <w:spacing w:before="0"/>
        <w:ind w:left="258" w:right="0" w:firstLine="0"/>
        <w:jc w:val="left"/>
        <w:rPr>
          <w:rFonts w:ascii="Calibri"/>
          <w:sz w:val="18"/>
        </w:rPr>
      </w:pPr>
      <w:r>
        <w:rPr>
          <w:rFonts w:ascii="Calibri"/>
          <w:color w:val="6D6E71"/>
          <w:w w:val="105"/>
          <w:sz w:val="18"/>
        </w:rPr>
        <w:t>The below checklist may be used for both indoor and outdoor hot working environments:</w:t>
      </w:r>
    </w:p>
    <w:p>
      <w:pPr>
        <w:pStyle w:val="BodyText"/>
        <w:rPr>
          <w:rFonts w:ascii="Calibri"/>
          <w:sz w:val="18"/>
        </w:rPr>
      </w:pPr>
    </w:p>
    <w:p>
      <w:pPr>
        <w:spacing w:before="0"/>
        <w:ind w:left="258" w:right="0" w:firstLine="0"/>
        <w:jc w:val="left"/>
        <w:rPr>
          <w:rFonts w:ascii="Calibri"/>
          <w:b/>
          <w:sz w:val="18"/>
        </w:rPr>
      </w:pPr>
      <w:r>
        <w:rPr/>
        <w:pict>
          <v:group style="position:absolute;margin-left:28.455pt;margin-top:17.132635pt;width:354.45pt;height:30.65pt;mso-position-horizontal-relative:page;mso-position-vertical-relative:paragraph;z-index:-255549440" coordorigin="569,343" coordsize="7089,613">
            <v:rect style="position:absolute;left:569;top:342;width:7089;height:295" filled="true" fillcolor="#9ccb3b" stroked="false">
              <v:fill type="solid"/>
            </v:rect>
            <v:rect style="position:absolute;left:569;top:637;width:3942;height:318" filled="true" fillcolor="#e6e7e8" stroked="false">
              <v:fill type="solid"/>
            </v:rect>
            <v:shape style="position:absolute;left:697;top:431;width:1645;height:129" type="#_x0000_t75" stroked="false">
              <v:imagedata r:id="rId140" o:title=""/>
            </v:shape>
            <v:shape style="position:absolute;left:660;top:724;width:1299;height:130" type="#_x0000_t75" stroked="false">
              <v:imagedata r:id="rId141" o:title=""/>
            </v:shape>
            <v:shape style="position:absolute;left:4729;top:434;width:255;height:124" type="#_x0000_t75" stroked="false">
              <v:imagedata r:id="rId142" o:title=""/>
            </v:shape>
            <v:shape style="position:absolute;left:5289;top:428;width:1834;height:135" coordorigin="5290,429" coordsize="1834,135" path="m5390,435l5365,435,5365,478,5365,489,5365,497,5366,509,5367,521,5367,521,5362,511,5357,500,5352,489,5347,479,5340,467,5322,435,5290,435,5290,556,5315,556,5315,499,5314,489,5314,478,5314,467,5314,467,5319,478,5324,489,5330,499,5335,509,5361,556,5390,556,5390,521,5390,435m5499,511l5496,493,5491,486,5487,479,5473,470,5471,469,5471,499,5471,528,5464,539,5442,539,5436,527,5436,499,5440,486,5466,486,5471,499,5471,469,5454,466,5435,470,5420,479,5411,494,5407,513,5411,532,5420,546,5435,555,5453,558,5470,555,5485,547,5491,539,5495,532,5499,511m5565,433l5547,433,5508,564,5526,564,5565,433m5677,435l5652,435,5652,478,5652,489,5652,497,5653,509,5654,521,5654,521,5649,511,5645,500,5639,489,5634,479,5627,467,5609,435,5577,435,5577,556,5602,556,5602,499,5602,489,5601,478,5601,467,5601,467,5606,478,5611,489,5617,499,5622,509,5648,556,5677,556,5677,521,5677,435m5803,556l5793,525,5787,505,5772,455,5765,435,5760,435,5760,505,5733,505,5742,472,5744,463,5746,455,5746,455,5748,463,5750,472,5752,479,5760,505,5760,435,5729,435,5692,556,5721,556,5729,525,5764,525,5773,556,5803,556m6537,556l6534,552,6531,536,6524,511,6522,509,6519,503,6511,499,6511,499,6521,495,6528,489,6532,484,6532,458,6530,454,6528,449,6521,444,6514,439,6505,436,6505,460,6505,482,6497,489,6472,489,6472,455,6474,455,6478,454,6485,454,6497,455,6505,460,6505,436,6505,436,6494,435,6482,434,6467,434,6454,435,6445,437,6445,556,6472,556,6472,509,6481,509,6492,509,6497,513,6500,528,6504,543,6507,553,6509,556,6537,556m6630,510l6629,502,6628,494,6623,484,6621,480,6609,470,6604,469,6604,502,6572,502,6573,495,6577,484,6601,484,6604,495,6604,502,6604,469,6590,466,6571,471,6557,481,6549,497,6546,513,6549,532,6558,546,6573,555,6593,558,6605,558,6616,556,6625,553,6622,538,6621,534,6614,537,6606,538,6584,538,6573,532,6572,521,6629,521,6629,519,6630,515,6630,510m6779,504l6777,488,6777,487,6774,481,6771,476,6761,469,6749,466,6743,466,6737,468,6733,471,6728,473,6724,477,6721,481,6721,481,6720,480,6717,472,6708,466,6682,466,6674,475,6670,480,6670,480,6668,468,6645,468,6646,476,6646,481,6646,556,6673,556,6673,500,6674,498,6675,494,6679,488,6695,488,6699,496,6699,556,6726,556,6726,503,6726,500,6729,493,6733,488,6748,488,6752,496,6752,556,6779,556,6779,504m6876,556l6875,551,6874,547,6874,539,6874,515,6874,504,6872,490,6870,485,6866,478,6854,469,6848,468,6848,515,6847,528,6847,529,6845,535,6840,539,6827,539,6822,536,6822,518,6833,515,6848,515,6848,468,6836,466,6820,466,6807,471,6801,474,6806,492,6812,488,6822,485,6844,485,6847,492,6847,498,6826,500,6809,506,6799,516,6795,531,6795,545,6806,558,6834,558,6843,554,6849,547,6849,547,6851,556,6876,556m6950,467l6948,466,6936,466,6925,472,6920,484,6920,484,6919,468,6895,468,6896,476,6896,484,6896,556,6923,556,6923,507,6926,497,6932,492,6946,492,6948,492,6950,492,6950,492,6950,484,6950,467m7053,556l7028,520,7018,505,7017,504,7048,468,7016,468,6998,495,6996,498,6993,502,6991,505,6991,505,6991,429,6964,429,6964,556,6991,556,6991,529,6998,520,7019,556,7053,556m7123,530l7123,517,7116,508,7088,499,7085,497,7085,488,7088,485,7103,485,7110,488,7114,490,7115,485,7119,471,7114,469,7104,466,7094,466,7079,468,7068,475,7061,484,7058,495,7058,506,7065,515,7094,525,7096,527,7096,536,7093,539,7077,539,7066,535,7061,532,7056,552,7063,556,7073,558,7085,558,7101,556,7113,550,7120,541,7121,539,7123,530e" filled="true" fillcolor="#ffffff" stroked="false">
              <v:path arrowok="t"/>
              <v:fill type="solid"/>
            </v:shape>
            <w10:wrap type="none"/>
          </v:group>
        </w:pict>
      </w:r>
      <w:r>
        <w:rPr/>
        <w:pict>
          <v:group style="position:absolute;margin-left:28.455pt;margin-top:107.801636pt;width:197.1pt;height:15.9pt;mso-position-horizontal-relative:page;mso-position-vertical-relative:paragraph;z-index:-255548416" coordorigin="569,2156" coordsize="3942,318">
            <v:rect style="position:absolute;left:569;top:2156;width:3942;height:318" filled="true" fillcolor="#e6e7e8" stroked="false">
              <v:fill type="solid"/>
            </v:rect>
            <v:shape style="position:absolute;left:660;top:2243;width:1211;height:130" type="#_x0000_t75" stroked="false">
              <v:imagedata r:id="rId143" o:title=""/>
            </v:shape>
            <w10:wrap type="none"/>
          </v:group>
        </w:pict>
      </w:r>
      <w:r>
        <w:rPr/>
        <w:pict>
          <v:group style="position:absolute;margin-left:32.889pt;margin-top:89.997437pt;width:179.6pt;height:13.9pt;mso-position-horizontal-relative:page;mso-position-vertical-relative:paragraph;z-index:-255532032" coordorigin="658,1800" coordsize="3592,278">
            <v:shape style="position:absolute;left:659;top:1799;width:3590;height:129" type="#_x0000_t75" stroked="false">
              <v:imagedata r:id="rId144" o:title=""/>
            </v:shape>
            <v:shape style="position:absolute;left:657;top:1975;width:1893;height:103" type="#_x0000_t75" stroked="false">
              <v:imagedata r:id="rId145" o:title=""/>
            </v:shape>
            <w10:wrap type="none"/>
          </v:group>
        </w:pict>
      </w:r>
      <w:r>
        <w:rPr/>
        <w:pict>
          <v:group style="position:absolute;margin-left:32.720699pt;margin-top:67.835838pt;width:178pt;height:14pt;mso-position-horizontal-relative:page;mso-position-vertical-relative:paragraph;z-index:-255531008" coordorigin="654,1357" coordsize="3560,280">
            <v:shape style="position:absolute;left:654;top:1534;width:2402;height:101" type="#_x0000_t75" stroked="false">
              <v:imagedata r:id="rId146" o:title=""/>
            </v:shape>
            <v:shape style="position:absolute;left:659;top:1356;width:3554;height:132" type="#_x0000_t75" stroked="false">
              <v:imagedata r:id="rId147" o:title=""/>
            </v:shape>
            <w10:wrap type="none"/>
          </v:group>
        </w:pict>
      </w:r>
      <w:r>
        <w:rPr/>
        <w:drawing>
          <wp:anchor distT="0" distB="0" distL="0" distR="0" allowOverlap="1" layoutInCell="1" locked="0" behindDoc="1" simplePos="0" relativeHeight="247786496">
            <wp:simplePos x="0" y="0"/>
            <wp:positionH relativeFrom="page">
              <wp:posOffset>418937</wp:posOffset>
            </wp:positionH>
            <wp:positionV relativeFrom="paragraph">
              <wp:posOffset>660883</wp:posOffset>
            </wp:positionV>
            <wp:extent cx="1738525" cy="82581"/>
            <wp:effectExtent l="0" t="0" r="0" b="0"/>
            <wp:wrapNone/>
            <wp:docPr id="47" name="image142.png"/>
            <wp:cNvGraphicFramePr>
              <a:graphicFrameLocks noChangeAspect="1"/>
            </wp:cNvGraphicFramePr>
            <a:graphic>
              <a:graphicData uri="http://schemas.openxmlformats.org/drawingml/2006/picture">
                <pic:pic>
                  <pic:nvPicPr>
                    <pic:cNvPr id="48" name="image142.png"/>
                    <pic:cNvPicPr/>
                  </pic:nvPicPr>
                  <pic:blipFill>
                    <a:blip r:embed="rId148" cstate="print"/>
                    <a:stretch>
                      <a:fillRect/>
                    </a:stretch>
                  </pic:blipFill>
                  <pic:spPr>
                    <a:xfrm>
                      <a:off x="0" y="0"/>
                      <a:ext cx="1738525" cy="82581"/>
                    </a:xfrm>
                    <a:prstGeom prst="rect">
                      <a:avLst/>
                    </a:prstGeom>
                  </pic:spPr>
                </pic:pic>
              </a:graphicData>
            </a:graphic>
          </wp:anchor>
        </w:drawing>
      </w:r>
      <w:r>
        <w:rPr>
          <w:rFonts w:ascii="Calibri"/>
          <w:b/>
          <w:color w:val="6D6E71"/>
          <w:w w:val="110"/>
          <w:sz w:val="18"/>
        </w:rPr>
        <w:t>Preventing Heat Stress</w:t>
      </w:r>
    </w:p>
    <w:p>
      <w:pPr>
        <w:pStyle w:val="BodyText"/>
        <w:spacing w:before="8"/>
        <w:rPr>
          <w:rFonts w:ascii="Calibri"/>
          <w:b/>
          <w:sz w:val="9"/>
        </w:rPr>
      </w:pPr>
    </w:p>
    <w:tbl>
      <w:tblPr>
        <w:tblW w:w="0" w:type="auto"/>
        <w:jc w:val="left"/>
        <w:tblInd w:w="274" w:type="dxa"/>
        <w:tblBorders>
          <w:top w:val="single" w:sz="4" w:space="0" w:color="B1B3B6"/>
          <w:left w:val="single" w:sz="4" w:space="0" w:color="B1B3B6"/>
          <w:bottom w:val="single" w:sz="4" w:space="0" w:color="B1B3B6"/>
          <w:right w:val="single" w:sz="4" w:space="0" w:color="B1B3B6"/>
          <w:insideH w:val="single" w:sz="4" w:space="0" w:color="B1B3B6"/>
          <w:insideV w:val="single" w:sz="4" w:space="0" w:color="B1B3B6"/>
        </w:tblBorders>
        <w:tblLayout w:type="fixed"/>
        <w:tblCellMar>
          <w:top w:w="0" w:type="dxa"/>
          <w:left w:w="0" w:type="dxa"/>
          <w:bottom w:w="0" w:type="dxa"/>
          <w:right w:w="0" w:type="dxa"/>
        </w:tblCellMar>
        <w:tblLook w:val="01E0"/>
      </w:tblPr>
      <w:tblGrid>
        <w:gridCol w:w="3941"/>
        <w:gridCol w:w="692"/>
        <w:gridCol w:w="702"/>
        <w:gridCol w:w="1752"/>
      </w:tblGrid>
      <w:tr>
        <w:trPr>
          <w:trHeight w:val="285" w:hRule="atLeast"/>
        </w:trPr>
        <w:tc>
          <w:tcPr>
            <w:tcW w:w="4633" w:type="dxa"/>
            <w:gridSpan w:val="2"/>
            <w:tcBorders>
              <w:right w:val="nil"/>
            </w:tcBorders>
          </w:tcPr>
          <w:p>
            <w:pPr>
              <w:pStyle w:val="TableParagraph"/>
              <w:spacing w:before="38"/>
              <w:ind w:left="116"/>
              <w:rPr>
                <w:rFonts w:ascii="Calibri"/>
                <w:b/>
                <w:sz w:val="18"/>
              </w:rPr>
            </w:pPr>
            <w:r>
              <w:rPr>
                <w:rFonts w:ascii="Calibri"/>
                <w:b/>
                <w:color w:val="FFFFFF"/>
                <w:w w:val="105"/>
                <w:sz w:val="18"/>
              </w:rPr>
              <w:t>Preventive Measures</w:t>
            </w:r>
          </w:p>
        </w:tc>
        <w:tc>
          <w:tcPr>
            <w:tcW w:w="2454" w:type="dxa"/>
            <w:gridSpan w:val="2"/>
            <w:tcBorders>
              <w:left w:val="nil"/>
            </w:tcBorders>
            <w:shd w:val="clear" w:color="auto" w:fill="9CCB3B"/>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10"/>
                <w:sz w:val="18"/>
              </w:rPr>
              <w:t>Risk Assessment</w:t>
            </w:r>
          </w:p>
        </w:tc>
      </w:tr>
      <w:tr>
        <w:trPr>
          <w:trHeight w:val="307" w:hRule="atLeast"/>
        </w:trPr>
        <w:tc>
          <w:tcPr>
            <w:tcW w:w="3941" w:type="dxa"/>
          </w:tcPr>
          <w:p>
            <w:pPr>
              <w:pStyle w:val="TableParagraph"/>
              <w:spacing w:before="46"/>
              <w:ind w:left="80"/>
              <w:rPr>
                <w:rFonts w:ascii="Calibri"/>
                <w:sz w:val="14"/>
              </w:rPr>
            </w:pPr>
            <w:r>
              <w:rPr>
                <w:rFonts w:ascii="Calibri"/>
                <w:color w:val="6D6E71"/>
                <w:sz w:val="14"/>
              </w:rPr>
              <w:t>Does your RA cover work in a hot environment?</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1" w:hRule="atLeast"/>
        </w:trPr>
        <w:tc>
          <w:tcPr>
            <w:tcW w:w="3941" w:type="dxa"/>
          </w:tcPr>
          <w:p>
            <w:pPr>
              <w:pStyle w:val="TableParagraph"/>
              <w:spacing w:line="247" w:lineRule="auto" w:before="46"/>
              <w:ind w:left="80" w:right="205"/>
              <w:rPr>
                <w:rFonts w:ascii="Calibri"/>
                <w:sz w:val="14"/>
              </w:rPr>
            </w:pPr>
            <w:r>
              <w:rPr>
                <w:rFonts w:ascii="Calibri"/>
                <w:color w:val="6D6E71"/>
                <w:sz w:val="14"/>
              </w:rPr>
              <w:t>Has an evaluation of the potential for heat injury been carried out based on a suitable heat stress index?</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1" w:hRule="atLeast"/>
        </w:trPr>
        <w:tc>
          <w:tcPr>
            <w:tcW w:w="3941" w:type="dxa"/>
          </w:tcPr>
          <w:p>
            <w:pPr>
              <w:pStyle w:val="TableParagraph"/>
              <w:spacing w:line="247" w:lineRule="auto" w:before="46"/>
              <w:ind w:left="80" w:right="205"/>
              <w:rPr>
                <w:rFonts w:ascii="Calibri"/>
                <w:sz w:val="14"/>
              </w:rPr>
            </w:pPr>
            <w:r>
              <w:rPr>
                <w:rFonts w:ascii="Calibri"/>
                <w:color w:val="6D6E71"/>
                <w:sz w:val="14"/>
              </w:rPr>
              <w:t>Have all the heat sources e.g. hot machines, equipment, pipes, in the work area been identified?</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05"/>
                <w:sz w:val="18"/>
              </w:rPr>
              <w:t>Fitness to Work</w:t>
            </w:r>
          </w:p>
        </w:tc>
      </w:tr>
      <w:tr>
        <w:trPr>
          <w:trHeight w:val="435" w:hRule="atLeast"/>
        </w:trPr>
        <w:tc>
          <w:tcPr>
            <w:tcW w:w="3941" w:type="dxa"/>
          </w:tcPr>
          <w:p>
            <w:pPr>
              <w:pStyle w:val="TableParagraph"/>
              <w:spacing w:line="252" w:lineRule="auto" w:before="46"/>
              <w:ind w:left="80"/>
              <w:rPr>
                <w:rFonts w:ascii="Calibri"/>
                <w:sz w:val="14"/>
              </w:rPr>
            </w:pPr>
            <w:r>
              <w:rPr>
                <w:rFonts w:ascii="Calibri"/>
                <w:color w:val="6D6E71"/>
                <w:sz w:val="14"/>
              </w:rPr>
              <w:t>Have all workers passed their pre-employment medical examination?</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5" w:hRule="atLeast"/>
        </w:trPr>
        <w:tc>
          <w:tcPr>
            <w:tcW w:w="3941" w:type="dxa"/>
          </w:tcPr>
          <w:p>
            <w:pPr>
              <w:pStyle w:val="TableParagraph"/>
              <w:spacing w:line="252" w:lineRule="auto" w:before="46"/>
              <w:ind w:left="80" w:right="205"/>
              <w:rPr>
                <w:rFonts w:ascii="Calibri"/>
                <w:sz w:val="14"/>
              </w:rPr>
            </w:pPr>
            <w:r>
              <w:rPr>
                <w:rFonts w:ascii="Calibri"/>
                <w:color w:val="6D6E71"/>
                <w:sz w:val="14"/>
              </w:rPr>
              <w:t>Are supervisors checking for workers who are feeling unwell prior to starting work?</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5" w:hRule="atLeast"/>
        </w:trPr>
        <w:tc>
          <w:tcPr>
            <w:tcW w:w="3941" w:type="dxa"/>
          </w:tcPr>
          <w:p>
            <w:pPr>
              <w:pStyle w:val="TableParagraph"/>
              <w:spacing w:line="252" w:lineRule="auto" w:before="46"/>
              <w:ind w:left="80" w:right="43"/>
              <w:rPr>
                <w:rFonts w:ascii="Calibri"/>
                <w:sz w:val="14"/>
              </w:rPr>
            </w:pPr>
            <w:r>
              <w:rPr>
                <w:rFonts w:ascii="Calibri"/>
                <w:color w:val="6D6E71"/>
                <w:sz w:val="14"/>
              </w:rPr>
              <w:t>Have workers, who have been ill, been certified by a doctor to be fit to return to work?</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05"/>
                <w:sz w:val="18"/>
              </w:rPr>
              <w:t>Heat Acclimatisation</w:t>
            </w:r>
          </w:p>
        </w:tc>
      </w:tr>
      <w:tr>
        <w:trPr>
          <w:trHeight w:val="307" w:hRule="atLeast"/>
        </w:trPr>
        <w:tc>
          <w:tcPr>
            <w:tcW w:w="3941" w:type="dxa"/>
          </w:tcPr>
          <w:p>
            <w:pPr>
              <w:pStyle w:val="TableParagraph"/>
              <w:spacing w:before="46"/>
              <w:ind w:left="80"/>
              <w:rPr>
                <w:rFonts w:ascii="Calibri"/>
                <w:sz w:val="14"/>
              </w:rPr>
            </w:pPr>
            <w:r>
              <w:rPr>
                <w:rFonts w:ascii="Calibri"/>
                <w:color w:val="6D6E71"/>
                <w:sz w:val="14"/>
              </w:rPr>
              <w:t>Are new workers acclimatised to work in a hot environment?</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615" w:hRule="atLeast"/>
        </w:trPr>
        <w:tc>
          <w:tcPr>
            <w:tcW w:w="3941" w:type="dxa"/>
          </w:tcPr>
          <w:p>
            <w:pPr>
              <w:pStyle w:val="TableParagraph"/>
              <w:spacing w:line="252" w:lineRule="auto" w:before="46"/>
              <w:ind w:left="80"/>
              <w:rPr>
                <w:rFonts w:ascii="Calibri"/>
                <w:sz w:val="14"/>
              </w:rPr>
            </w:pPr>
            <w:r>
              <w:rPr>
                <w:rFonts w:ascii="Calibri"/>
                <w:color w:val="6D6E71"/>
                <w:sz w:val="14"/>
              </w:rPr>
              <w:t>Are workers returning from prolonged leave, prolonged illness or returning from a colder climate, reacclimatised to work in a hot environment?</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10"/>
                <w:sz w:val="18"/>
              </w:rPr>
              <w:t>Worker Clothing</w:t>
            </w:r>
          </w:p>
        </w:tc>
      </w:tr>
      <w:tr>
        <w:trPr>
          <w:trHeight w:val="307" w:hRule="atLeast"/>
        </w:trPr>
        <w:tc>
          <w:tcPr>
            <w:tcW w:w="3941" w:type="dxa"/>
          </w:tcPr>
          <w:p>
            <w:pPr>
              <w:pStyle w:val="TableParagraph"/>
              <w:spacing w:before="46"/>
              <w:ind w:left="80"/>
              <w:rPr>
                <w:rFonts w:ascii="Calibri"/>
                <w:sz w:val="14"/>
              </w:rPr>
            </w:pPr>
            <w:r>
              <w:rPr>
                <w:rFonts w:ascii="Calibri"/>
                <w:color w:val="6D6E71"/>
                <w:w w:val="105"/>
                <w:sz w:val="14"/>
              </w:rPr>
              <w:t>Are workers wearing loose-fitting and light-coloured clothing?</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10"/>
                <w:sz w:val="18"/>
              </w:rPr>
              <w:t>Work Scheduling</w:t>
            </w:r>
          </w:p>
        </w:tc>
      </w:tr>
      <w:tr>
        <w:trPr>
          <w:trHeight w:val="435" w:hRule="atLeast"/>
        </w:trPr>
        <w:tc>
          <w:tcPr>
            <w:tcW w:w="3941" w:type="dxa"/>
          </w:tcPr>
          <w:p>
            <w:pPr>
              <w:pStyle w:val="TableParagraph"/>
              <w:spacing w:line="252" w:lineRule="auto" w:before="46"/>
              <w:ind w:left="80"/>
              <w:rPr>
                <w:rFonts w:ascii="Calibri"/>
                <w:sz w:val="14"/>
              </w:rPr>
            </w:pPr>
            <w:r>
              <w:rPr>
                <w:rFonts w:ascii="Calibri"/>
                <w:color w:val="6D6E71"/>
                <w:sz w:val="14"/>
              </w:rPr>
              <w:t>Is heavy physical work or work under direct sun scheduled to the cooler parts of the day?</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5" w:hRule="atLeast"/>
        </w:trPr>
        <w:tc>
          <w:tcPr>
            <w:tcW w:w="3941" w:type="dxa"/>
          </w:tcPr>
          <w:p>
            <w:pPr>
              <w:pStyle w:val="TableParagraph"/>
              <w:spacing w:line="252" w:lineRule="auto" w:before="46"/>
              <w:ind w:left="80"/>
              <w:rPr>
                <w:rFonts w:ascii="Calibri"/>
                <w:sz w:val="14"/>
              </w:rPr>
            </w:pPr>
            <w:r>
              <w:rPr>
                <w:rFonts w:ascii="Calibri"/>
                <w:color w:val="6D6E71"/>
                <w:sz w:val="14"/>
              </w:rPr>
              <w:t>Is there work rotation for workers exposed to hot working conditions?</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5" w:hRule="atLeast"/>
        </w:trPr>
        <w:tc>
          <w:tcPr>
            <w:tcW w:w="3941" w:type="dxa"/>
          </w:tcPr>
          <w:p>
            <w:pPr>
              <w:pStyle w:val="TableParagraph"/>
              <w:spacing w:line="252" w:lineRule="auto" w:before="46"/>
              <w:ind w:left="80"/>
              <w:rPr>
                <w:rFonts w:ascii="Calibri"/>
                <w:sz w:val="14"/>
              </w:rPr>
            </w:pPr>
            <w:r>
              <w:rPr>
                <w:rFonts w:ascii="Calibri"/>
                <w:color w:val="6D6E71"/>
                <w:sz w:val="14"/>
              </w:rPr>
              <w:t>Are workers allowed to take additional rest breaks in very hot weather or after carrying out heavy physical work?</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05"/>
                <w:sz w:val="18"/>
              </w:rPr>
              <w:t>Adequate Water Intake</w:t>
            </w:r>
          </w:p>
        </w:tc>
      </w:tr>
      <w:tr>
        <w:trPr>
          <w:trHeight w:val="307" w:hRule="atLeast"/>
        </w:trPr>
        <w:tc>
          <w:tcPr>
            <w:tcW w:w="3941" w:type="dxa"/>
          </w:tcPr>
          <w:p>
            <w:pPr>
              <w:pStyle w:val="TableParagraph"/>
              <w:spacing w:before="46"/>
              <w:ind w:left="80"/>
              <w:rPr>
                <w:rFonts w:ascii="Calibri"/>
                <w:sz w:val="14"/>
              </w:rPr>
            </w:pPr>
            <w:r>
              <w:rPr>
                <w:rFonts w:ascii="Calibri"/>
                <w:color w:val="6D6E71"/>
                <w:sz w:val="14"/>
              </w:rPr>
              <w:t>Do workers have ready access to cool drinking water?</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431" w:hRule="atLeast"/>
        </w:trPr>
        <w:tc>
          <w:tcPr>
            <w:tcW w:w="3941" w:type="dxa"/>
          </w:tcPr>
          <w:p>
            <w:pPr>
              <w:pStyle w:val="TableParagraph"/>
              <w:spacing w:line="247" w:lineRule="auto" w:before="46"/>
              <w:ind w:left="80" w:right="250"/>
              <w:rPr>
                <w:rFonts w:ascii="Calibri"/>
                <w:sz w:val="14"/>
              </w:rPr>
            </w:pPr>
            <w:r>
              <w:rPr>
                <w:rFonts w:ascii="Calibri"/>
                <w:color w:val="6D6E71"/>
                <w:sz w:val="14"/>
              </w:rPr>
              <w:t>Have the workers been advised to stay hydrated throughout the day?</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r>
        <w:trPr>
          <w:trHeight w:val="307" w:hRule="atLeast"/>
        </w:trPr>
        <w:tc>
          <w:tcPr>
            <w:tcW w:w="7087" w:type="dxa"/>
            <w:gridSpan w:val="4"/>
          </w:tcPr>
          <w:p>
            <w:pPr>
              <w:pStyle w:val="TableParagraph"/>
              <w:spacing w:before="38"/>
              <w:ind w:left="80"/>
              <w:rPr>
                <w:rFonts w:ascii="Calibri"/>
                <w:b/>
                <w:sz w:val="18"/>
              </w:rPr>
            </w:pPr>
            <w:r>
              <w:rPr>
                <w:rFonts w:ascii="Calibri"/>
                <w:b/>
                <w:color w:val="6D6E71"/>
                <w:w w:val="105"/>
                <w:sz w:val="18"/>
              </w:rPr>
              <w:t>Rest Area</w:t>
            </w:r>
          </w:p>
        </w:tc>
      </w:tr>
      <w:tr>
        <w:trPr>
          <w:trHeight w:val="307" w:hRule="atLeast"/>
        </w:trPr>
        <w:tc>
          <w:tcPr>
            <w:tcW w:w="3941" w:type="dxa"/>
          </w:tcPr>
          <w:p>
            <w:pPr>
              <w:pStyle w:val="TableParagraph"/>
              <w:spacing w:before="46"/>
              <w:ind w:left="80"/>
              <w:rPr>
                <w:rFonts w:ascii="Calibri"/>
                <w:sz w:val="14"/>
              </w:rPr>
            </w:pPr>
            <w:r>
              <w:rPr>
                <w:rFonts w:ascii="Calibri"/>
                <w:color w:val="6D6E71"/>
                <w:sz w:val="14"/>
              </w:rPr>
              <w:t>Is there a cool or shaded area where workers can rest?</w:t>
            </w:r>
          </w:p>
        </w:tc>
        <w:tc>
          <w:tcPr>
            <w:tcW w:w="692" w:type="dxa"/>
          </w:tcPr>
          <w:p>
            <w:pPr>
              <w:pStyle w:val="TableParagraph"/>
              <w:rPr>
                <w:rFonts w:ascii="Times New Roman"/>
                <w:sz w:val="14"/>
              </w:rPr>
            </w:pPr>
          </w:p>
        </w:tc>
        <w:tc>
          <w:tcPr>
            <w:tcW w:w="702" w:type="dxa"/>
          </w:tcPr>
          <w:p>
            <w:pPr>
              <w:pStyle w:val="TableParagraph"/>
              <w:rPr>
                <w:rFonts w:ascii="Times New Roman"/>
                <w:sz w:val="14"/>
              </w:rPr>
            </w:pPr>
          </w:p>
        </w:tc>
        <w:tc>
          <w:tcPr>
            <w:tcW w:w="1752" w:type="dxa"/>
          </w:tcPr>
          <w:p>
            <w:pPr>
              <w:pStyle w:val="TableParagraph"/>
              <w:rPr>
                <w:rFonts w:ascii="Times New Roman"/>
                <w:sz w:val="14"/>
              </w:rPr>
            </w:pPr>
          </w:p>
        </w:tc>
      </w:tr>
    </w:tbl>
    <w:p>
      <w:pPr>
        <w:pStyle w:val="BodyText"/>
        <w:spacing w:before="8"/>
        <w:rPr>
          <w:rFonts w:ascii="Calibri"/>
          <w:b/>
          <w:sz w:val="8"/>
        </w:rPr>
      </w:pPr>
      <w:r>
        <w:rPr/>
        <w:pict>
          <v:shape style="position:absolute;margin-left:21.5513pt;margin-top:7.2793pt;width:7.45pt;height:4.75pt;mso-position-horizontal-relative:page;mso-position-vertical-relative:paragraph;z-index:-251537408;mso-wrap-distance-left:0;mso-wrap-distance-right:0" coordorigin="431,146" coordsize="149,95" path="m436,214l431,233,437,237,447,240,460,240,476,238,488,232,496,223,496,220,449,220,440,216,436,214xm496,165l466,165,470,168,470,179,462,181,447,181,447,199,465,199,472,203,472,217,466,220,496,220,498,212,498,200,490,192,479,190,479,190,490,186,496,178,496,165xm484,146l451,146,439,149,434,152,438,170,442,169,450,165,496,165,496,156,484,146xm580,147l513,147,513,168,553,168,553,168,516,238,543,238,580,163,580,147xe" filled="true" fillcolor="#888a8c" stroked="false">
            <v:path arrowok="t"/>
            <v:fill type="solid"/>
            <w10:wrap type="topAndBottom"/>
          </v:shape>
        </w:pict>
      </w:r>
    </w:p>
    <w:p>
      <w:pPr>
        <w:spacing w:after="0"/>
        <w:rPr>
          <w:rFonts w:ascii="Calibri"/>
          <w:sz w:val="8"/>
        </w:rPr>
        <w:sectPr>
          <w:pgSz w:w="8400" w:h="11910"/>
          <w:pgMar w:top="800" w:bottom="0" w:left="300" w:right="280"/>
        </w:sectPr>
      </w:pPr>
    </w:p>
    <w:tbl>
      <w:tblPr>
        <w:tblW w:w="0" w:type="auto"/>
        <w:jc w:val="left"/>
        <w:tblInd w:w="472" w:type="dxa"/>
        <w:tblBorders>
          <w:top w:val="single" w:sz="4" w:space="0" w:color="B1B3B6"/>
          <w:left w:val="single" w:sz="4" w:space="0" w:color="B1B3B6"/>
          <w:bottom w:val="single" w:sz="4" w:space="0" w:color="B1B3B6"/>
          <w:right w:val="single" w:sz="4" w:space="0" w:color="B1B3B6"/>
          <w:insideH w:val="single" w:sz="4" w:space="0" w:color="B1B3B6"/>
          <w:insideV w:val="single" w:sz="4" w:space="0" w:color="B1B3B6"/>
        </w:tblBorders>
        <w:tblLayout w:type="fixed"/>
        <w:tblCellMar>
          <w:top w:w="0" w:type="dxa"/>
          <w:left w:w="0" w:type="dxa"/>
          <w:bottom w:w="0" w:type="dxa"/>
          <w:right w:w="0" w:type="dxa"/>
        </w:tblCellMar>
        <w:tblLook w:val="01E0"/>
      </w:tblPr>
      <w:tblGrid>
        <w:gridCol w:w="3939"/>
        <w:gridCol w:w="694"/>
        <w:gridCol w:w="703"/>
        <w:gridCol w:w="1753"/>
      </w:tblGrid>
      <w:tr>
        <w:trPr>
          <w:trHeight w:val="285" w:hRule="atLeast"/>
        </w:trPr>
        <w:tc>
          <w:tcPr>
            <w:tcW w:w="3939" w:type="dxa"/>
            <w:tcBorders>
              <w:right w:val="single" w:sz="6" w:space="0" w:color="E6E7E8"/>
            </w:tcBorders>
          </w:tcPr>
          <w:p>
            <w:pPr>
              <w:pStyle w:val="TableParagraph"/>
              <w:spacing w:before="29"/>
              <w:ind w:left="116"/>
              <w:rPr>
                <w:rFonts w:ascii="Calibri"/>
                <w:b/>
                <w:sz w:val="18"/>
              </w:rPr>
            </w:pPr>
            <w:r>
              <w:rPr>
                <w:rFonts w:ascii="Calibri"/>
                <w:b/>
                <w:color w:val="FFFFFF"/>
                <w:w w:val="105"/>
                <w:sz w:val="18"/>
              </w:rPr>
              <w:t>Preventive Measures</w:t>
            </w:r>
          </w:p>
        </w:tc>
        <w:tc>
          <w:tcPr>
            <w:tcW w:w="694" w:type="dxa"/>
            <w:tcBorders>
              <w:left w:val="single" w:sz="6" w:space="0" w:color="E6E7E8"/>
              <w:right w:val="single" w:sz="6" w:space="0" w:color="E6E7E8"/>
            </w:tcBorders>
            <w:shd w:val="clear" w:color="auto" w:fill="9CCB3B"/>
          </w:tcPr>
          <w:p>
            <w:pPr>
              <w:pStyle w:val="TableParagraph"/>
              <w:spacing w:before="8"/>
              <w:rPr>
                <w:rFonts w:ascii="Calibri"/>
                <w:b/>
                <w:sz w:val="5"/>
              </w:rPr>
            </w:pPr>
          </w:p>
          <w:p>
            <w:pPr>
              <w:pStyle w:val="TableParagraph"/>
              <w:spacing w:line="122" w:lineRule="exact"/>
              <w:ind w:left="202"/>
              <w:rPr>
                <w:rFonts w:ascii="Calibri"/>
                <w:sz w:val="12"/>
              </w:rPr>
            </w:pPr>
            <w:r>
              <w:rPr>
                <w:rFonts w:ascii="Calibri"/>
                <w:position w:val="-1"/>
                <w:sz w:val="12"/>
              </w:rPr>
              <w:drawing>
                <wp:inline distT="0" distB="0" distL="0" distR="0">
                  <wp:extent cx="160915" cy="77724"/>
                  <wp:effectExtent l="0" t="0" r="0" b="0"/>
                  <wp:docPr id="49" name="image143.png"/>
                  <wp:cNvGraphicFramePr>
                    <a:graphicFrameLocks noChangeAspect="1"/>
                  </wp:cNvGraphicFramePr>
                  <a:graphic>
                    <a:graphicData uri="http://schemas.openxmlformats.org/drawingml/2006/picture">
                      <pic:pic>
                        <pic:nvPicPr>
                          <pic:cNvPr id="50" name="image143.png"/>
                          <pic:cNvPicPr/>
                        </pic:nvPicPr>
                        <pic:blipFill>
                          <a:blip r:embed="rId149" cstate="print"/>
                          <a:stretch>
                            <a:fillRect/>
                          </a:stretch>
                        </pic:blipFill>
                        <pic:spPr>
                          <a:xfrm>
                            <a:off x="0" y="0"/>
                            <a:ext cx="160915" cy="77724"/>
                          </a:xfrm>
                          <a:prstGeom prst="rect">
                            <a:avLst/>
                          </a:prstGeom>
                        </pic:spPr>
                      </pic:pic>
                    </a:graphicData>
                  </a:graphic>
                </wp:inline>
              </w:drawing>
            </w:r>
            <w:r>
              <w:rPr>
                <w:rFonts w:ascii="Calibri"/>
                <w:position w:val="-1"/>
                <w:sz w:val="12"/>
              </w:rPr>
            </w:r>
          </w:p>
        </w:tc>
        <w:tc>
          <w:tcPr>
            <w:tcW w:w="703" w:type="dxa"/>
            <w:tcBorders>
              <w:left w:val="single" w:sz="6" w:space="0" w:color="E6E7E8"/>
              <w:right w:val="single" w:sz="6" w:space="0" w:color="E6E7E8"/>
            </w:tcBorders>
            <w:shd w:val="clear" w:color="auto" w:fill="9CCB3B"/>
          </w:tcPr>
          <w:p>
            <w:pPr>
              <w:pStyle w:val="TableParagraph"/>
              <w:rPr>
                <w:rFonts w:ascii="Times New Roman"/>
                <w:sz w:val="14"/>
              </w:rPr>
            </w:pPr>
          </w:p>
        </w:tc>
        <w:tc>
          <w:tcPr>
            <w:tcW w:w="1753" w:type="dxa"/>
            <w:tcBorders>
              <w:left w:val="single" w:sz="6" w:space="0" w:color="E6E7E8"/>
            </w:tcBorders>
            <w:shd w:val="clear" w:color="auto" w:fill="9CCB3B"/>
          </w:tcPr>
          <w:p>
            <w:pPr>
              <w:pStyle w:val="TableParagraph"/>
              <w:rPr>
                <w:rFonts w:ascii="Times New Roman"/>
                <w:sz w:val="14"/>
              </w:rPr>
            </w:pPr>
          </w:p>
        </w:tc>
      </w:tr>
      <w:tr>
        <w:trPr>
          <w:trHeight w:val="285" w:hRule="atLeast"/>
        </w:trPr>
        <w:tc>
          <w:tcPr>
            <w:tcW w:w="7089" w:type="dxa"/>
            <w:gridSpan w:val="4"/>
          </w:tcPr>
          <w:p>
            <w:pPr>
              <w:pStyle w:val="TableParagraph"/>
              <w:spacing w:before="29"/>
              <w:ind w:left="116"/>
              <w:rPr>
                <w:rFonts w:ascii="Calibri"/>
                <w:b/>
                <w:sz w:val="18"/>
              </w:rPr>
            </w:pPr>
            <w:r>
              <w:rPr>
                <w:rFonts w:ascii="Calibri"/>
                <w:b/>
                <w:color w:val="6D6E71"/>
                <w:w w:val="110"/>
                <w:sz w:val="18"/>
              </w:rPr>
              <w:t>Use of Mechanical Aids</w:t>
            </w:r>
          </w:p>
        </w:tc>
      </w:tr>
      <w:tr>
        <w:trPr>
          <w:trHeight w:val="431" w:hRule="atLeast"/>
        </w:trPr>
        <w:tc>
          <w:tcPr>
            <w:tcW w:w="3939" w:type="dxa"/>
          </w:tcPr>
          <w:p>
            <w:pPr>
              <w:pStyle w:val="TableParagraph"/>
              <w:spacing w:line="247" w:lineRule="auto" w:before="37"/>
              <w:ind w:left="79" w:right="255"/>
              <w:rPr>
                <w:rFonts w:ascii="Calibri" w:hAnsi="Calibri"/>
                <w:sz w:val="14"/>
              </w:rPr>
            </w:pPr>
            <w:r>
              <w:rPr>
                <w:rFonts w:ascii="Calibri" w:hAnsi="Calibri"/>
                <w:color w:val="6D6E71"/>
                <w:sz w:val="14"/>
              </w:rPr>
              <w:t>Are mechanical aids e.g. lifting equipment and power tools used to reduce the worker’s physical workload?</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r>
        <w:trPr>
          <w:trHeight w:val="307" w:hRule="atLeast"/>
        </w:trPr>
        <w:tc>
          <w:tcPr>
            <w:tcW w:w="7089" w:type="dxa"/>
            <w:gridSpan w:val="4"/>
            <w:tcBorders>
              <w:left w:val="single" w:sz="4" w:space="0" w:color="939598"/>
              <w:right w:val="single" w:sz="4" w:space="0" w:color="6D6E71"/>
            </w:tcBorders>
          </w:tcPr>
          <w:p>
            <w:pPr>
              <w:pStyle w:val="TableParagraph"/>
              <w:spacing w:before="29"/>
              <w:ind w:left="79"/>
              <w:rPr>
                <w:rFonts w:ascii="Calibri"/>
                <w:b/>
                <w:sz w:val="18"/>
              </w:rPr>
            </w:pPr>
            <w:r>
              <w:rPr>
                <w:rFonts w:ascii="Calibri"/>
                <w:b/>
                <w:color w:val="6D6E71"/>
                <w:w w:val="110"/>
                <w:sz w:val="18"/>
              </w:rPr>
              <w:t>Workplace Ventilation</w:t>
            </w:r>
          </w:p>
        </w:tc>
      </w:tr>
      <w:tr>
        <w:trPr>
          <w:trHeight w:val="431" w:hRule="atLeast"/>
        </w:trPr>
        <w:tc>
          <w:tcPr>
            <w:tcW w:w="3939" w:type="dxa"/>
          </w:tcPr>
          <w:p>
            <w:pPr>
              <w:pStyle w:val="TableParagraph"/>
              <w:spacing w:line="247" w:lineRule="auto" w:before="37"/>
              <w:ind w:left="79" w:right="255"/>
              <w:rPr>
                <w:rFonts w:ascii="Calibri"/>
                <w:sz w:val="14"/>
              </w:rPr>
            </w:pPr>
            <w:r>
              <w:rPr>
                <w:rFonts w:ascii="Calibri"/>
                <w:color w:val="6D6E71"/>
                <w:sz w:val="14"/>
              </w:rPr>
              <w:t>Is there adequate ventilation (natural or mechanical) in the work area?</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r>
        <w:trPr>
          <w:trHeight w:val="307" w:hRule="atLeast"/>
        </w:trPr>
        <w:tc>
          <w:tcPr>
            <w:tcW w:w="7089" w:type="dxa"/>
            <w:gridSpan w:val="4"/>
            <w:tcBorders>
              <w:left w:val="nil"/>
            </w:tcBorders>
            <w:shd w:val="clear" w:color="auto" w:fill="E6E7E8"/>
          </w:tcPr>
          <w:p>
            <w:pPr>
              <w:pStyle w:val="TableParagraph"/>
              <w:spacing w:before="29"/>
              <w:ind w:left="84"/>
              <w:rPr>
                <w:rFonts w:ascii="Calibri"/>
                <w:b/>
                <w:sz w:val="18"/>
              </w:rPr>
            </w:pPr>
            <w:r>
              <w:rPr>
                <w:rFonts w:ascii="Calibri"/>
                <w:b/>
                <w:color w:val="6D6E71"/>
                <w:w w:val="110"/>
                <w:sz w:val="18"/>
              </w:rPr>
              <w:t>Insulation/Shielding of Heat Sources</w:t>
            </w:r>
          </w:p>
        </w:tc>
      </w:tr>
      <w:tr>
        <w:trPr>
          <w:trHeight w:val="435" w:hRule="atLeast"/>
        </w:trPr>
        <w:tc>
          <w:tcPr>
            <w:tcW w:w="3939" w:type="dxa"/>
          </w:tcPr>
          <w:p>
            <w:pPr>
              <w:pStyle w:val="TableParagraph"/>
              <w:spacing w:line="252" w:lineRule="auto" w:before="37"/>
              <w:ind w:left="79" w:right="255"/>
              <w:rPr>
                <w:rFonts w:ascii="Calibri"/>
                <w:sz w:val="14"/>
              </w:rPr>
            </w:pPr>
            <w:r>
              <w:rPr>
                <w:rFonts w:ascii="Calibri"/>
                <w:color w:val="6D6E71"/>
                <w:sz w:val="14"/>
              </w:rPr>
              <w:t>Are hot machines, equipment and pipes insulated and/or shielded to minimise heat transfer to the work environment?</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r>
        <w:trPr>
          <w:trHeight w:val="307" w:hRule="atLeast"/>
        </w:trPr>
        <w:tc>
          <w:tcPr>
            <w:tcW w:w="7089" w:type="dxa"/>
            <w:gridSpan w:val="4"/>
          </w:tcPr>
          <w:p>
            <w:pPr>
              <w:pStyle w:val="TableParagraph"/>
              <w:spacing w:before="29"/>
              <w:ind w:left="79"/>
              <w:rPr>
                <w:rFonts w:ascii="Calibri"/>
                <w:b/>
                <w:sz w:val="18"/>
              </w:rPr>
            </w:pPr>
            <w:r>
              <w:rPr>
                <w:rFonts w:ascii="Calibri"/>
                <w:b/>
                <w:color w:val="6D6E71"/>
                <w:w w:val="105"/>
                <w:sz w:val="18"/>
              </w:rPr>
              <w:t>Worker Awareness</w:t>
            </w:r>
          </w:p>
        </w:tc>
      </w:tr>
      <w:tr>
        <w:trPr>
          <w:trHeight w:val="415" w:hRule="atLeast"/>
        </w:trPr>
        <w:tc>
          <w:tcPr>
            <w:tcW w:w="3939" w:type="dxa"/>
          </w:tcPr>
          <w:p>
            <w:pPr>
              <w:pStyle w:val="TableParagraph"/>
              <w:spacing w:line="225" w:lineRule="auto" w:before="45"/>
              <w:ind w:left="79" w:right="38"/>
              <w:rPr>
                <w:rFonts w:ascii="Calibri"/>
                <w:sz w:val="14"/>
              </w:rPr>
            </w:pPr>
            <w:r>
              <w:rPr>
                <w:rFonts w:ascii="Calibri"/>
                <w:color w:val="6D6E71"/>
                <w:sz w:val="14"/>
              </w:rPr>
              <w:t>Have the workers been advised to report to their supervisor and/ or see a medical doctor if they are feeling unwell?</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r>
        <w:trPr>
          <w:trHeight w:val="415" w:hRule="atLeast"/>
        </w:trPr>
        <w:tc>
          <w:tcPr>
            <w:tcW w:w="3939" w:type="dxa"/>
          </w:tcPr>
          <w:p>
            <w:pPr>
              <w:pStyle w:val="TableParagraph"/>
              <w:spacing w:line="225" w:lineRule="auto" w:before="45"/>
              <w:ind w:left="79" w:right="255"/>
              <w:rPr>
                <w:rFonts w:ascii="Calibri"/>
                <w:sz w:val="14"/>
              </w:rPr>
            </w:pPr>
            <w:r>
              <w:rPr>
                <w:rFonts w:ascii="Calibri"/>
                <w:color w:val="6D6E71"/>
                <w:sz w:val="14"/>
              </w:rPr>
              <w:t>Are the workers aware of the heat injury preventive measures they can take before starting work?</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r>
        <w:trPr>
          <w:trHeight w:val="415" w:hRule="atLeast"/>
        </w:trPr>
        <w:tc>
          <w:tcPr>
            <w:tcW w:w="3939" w:type="dxa"/>
          </w:tcPr>
          <w:p>
            <w:pPr>
              <w:pStyle w:val="TableParagraph"/>
              <w:spacing w:line="225" w:lineRule="auto" w:before="45"/>
              <w:ind w:left="79" w:right="38"/>
              <w:rPr>
                <w:rFonts w:ascii="Calibri"/>
                <w:sz w:val="14"/>
              </w:rPr>
            </w:pPr>
            <w:r>
              <w:rPr>
                <w:rFonts w:ascii="Calibri"/>
                <w:color w:val="6D6E71"/>
                <w:sz w:val="14"/>
              </w:rPr>
              <w:t>Are WSH officers, supervisors, workers and appointed first-aiders able to identify the signs and symptoms of heat injury?</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r>
        <w:trPr>
          <w:trHeight w:val="565" w:hRule="atLeast"/>
        </w:trPr>
        <w:tc>
          <w:tcPr>
            <w:tcW w:w="3939" w:type="dxa"/>
          </w:tcPr>
          <w:p>
            <w:pPr>
              <w:pStyle w:val="TableParagraph"/>
              <w:spacing w:line="218" w:lineRule="auto" w:before="49"/>
              <w:ind w:left="79" w:right="255"/>
              <w:rPr>
                <w:rFonts w:ascii="Calibri"/>
                <w:sz w:val="14"/>
              </w:rPr>
            </w:pPr>
            <w:r>
              <w:rPr>
                <w:rFonts w:ascii="Calibri"/>
                <w:color w:val="6D6E71"/>
                <w:sz w:val="14"/>
              </w:rPr>
              <w:t>Are emergency procedures established, emergency supplies available and workers trained to render immediate on-site assistance?</w:t>
            </w:r>
          </w:p>
        </w:tc>
        <w:tc>
          <w:tcPr>
            <w:tcW w:w="694" w:type="dxa"/>
          </w:tcPr>
          <w:p>
            <w:pPr>
              <w:pStyle w:val="TableParagraph"/>
              <w:rPr>
                <w:rFonts w:ascii="Times New Roman"/>
                <w:sz w:val="14"/>
              </w:rPr>
            </w:pPr>
          </w:p>
        </w:tc>
        <w:tc>
          <w:tcPr>
            <w:tcW w:w="703" w:type="dxa"/>
          </w:tcPr>
          <w:p>
            <w:pPr>
              <w:pStyle w:val="TableParagraph"/>
              <w:rPr>
                <w:rFonts w:ascii="Times New Roman"/>
                <w:sz w:val="14"/>
              </w:rPr>
            </w:pPr>
          </w:p>
        </w:tc>
        <w:tc>
          <w:tcPr>
            <w:tcW w:w="1753" w:type="dxa"/>
          </w:tcPr>
          <w:p>
            <w:pPr>
              <w:pStyle w:val="TableParagraph"/>
              <w:rPr>
                <w:rFonts w:ascii="Times New Roman"/>
                <w:sz w:val="14"/>
              </w:rPr>
            </w:pPr>
          </w:p>
        </w:tc>
      </w:tr>
    </w:tbl>
    <w:p>
      <w:pPr>
        <w:pStyle w:val="BodyText"/>
        <w:rPr>
          <w:rFonts w:ascii="Calibri"/>
          <w:b/>
          <w:sz w:val="20"/>
        </w:rPr>
      </w:pPr>
      <w:r>
        <w:rPr/>
        <w:pict>
          <v:group style="position:absolute;margin-left:38.234001pt;margin-top:40.077pt;width:354.45pt;height:29.5pt;mso-position-horizontal-relative:page;mso-position-vertical-relative:page;z-index:-255527936" coordorigin="765,802" coordsize="7089,590">
            <v:rect style="position:absolute;left:764;top:801;width:7089;height:295" filled="true" fillcolor="#9ccb3b" stroked="false">
              <v:fill type="solid"/>
            </v:rect>
            <v:rect style="position:absolute;left:764;top:1096;width:7089;height:295" filled="true" fillcolor="#e6e7e8" stroked="false">
              <v:fill type="solid"/>
            </v:rect>
            <v:shape style="position:absolute;left:892;top:1181;width:1814;height:132" type="#_x0000_t75" stroked="false">
              <v:imagedata r:id="rId150" o:title=""/>
            </v:shape>
            <v:shape style="position:absolute;left:892;top:890;width:1645;height:129" type="#_x0000_t75" stroked="false">
              <v:imagedata r:id="rId151" o:title=""/>
            </v:shape>
            <v:shape style="position:absolute;left:5483;top:878;width:1836;height:135" coordorigin="5483,879" coordsize="1836,135" path="m5584,885l5558,885,5559,928,5559,939,5559,947,5560,959,5561,971,5560,971,5556,961,5551,950,5546,940,5540,930,5533,917,5515,885,5483,885,5483,1007,5508,1007,5508,950,5508,939,5508,928,5507,917,5508,917,5513,928,5518,939,5523,950,5529,960,5555,1007,5584,1007,5584,971,5584,885m5693,962l5690,943,5685,936,5681,929,5666,920,5665,920,5665,949,5665,978,5658,989,5636,989,5629,978,5629,949,5634,936,5660,936,5665,949,5665,920,5648,917,5629,920,5614,929,5604,944,5601,963,5604,982,5614,997,5629,1006,5647,1009,5664,1006,5679,997,5684,989,5689,983,5693,962m5758,883l5740,883,5702,1014,5720,1014,5758,883m5871,885l5846,885,5846,928,5846,939,5846,947,5847,959,5848,971,5847,971,5843,961,5838,950,5833,940,5828,930,5820,917,5802,885,5770,885,5770,1007,5796,1007,5795,950,5795,939,5795,928,5794,917,5795,917,5800,928,5805,939,5811,950,5816,960,5842,1007,5871,1007,5871,971,5871,885m5996,1007l5987,976,5980,955,5965,906,5959,885,5954,885,5954,955,5927,955,5936,922,5938,913,5940,906,5940,906,5942,913,5944,922,5946,929,5954,955,5954,885,5923,885,5886,1007,5914,1007,5923,976,5958,976,5967,1007,5996,1007m6732,1007l6730,1002,6726,986,6719,961,6718,959,6715,953,6706,950,6706,949,6717,945,6723,939,6728,935,6728,908,6726,905,6724,900,6716,894,6709,890,6700,887,6700,911,6700,932,6692,939,6668,939,6668,906,6670,905,6674,905,6680,905,6693,905,6700,911,6700,887,6700,887,6690,885,6677,884,6663,884,6650,886,6641,887,6641,1007,6668,1007,6668,959,6676,959,6687,959,6693,963,6696,978,6699,993,6702,1003,6704,1007,6732,1007m6825,961l6824,953,6823,945,6818,935,6816,930,6804,920,6800,920,6800,953,6767,953,6768,945,6773,935,6797,935,6800,945,6800,953,6800,920,6786,917,6766,921,6752,932,6744,947,6742,964,6745,982,6754,996,6769,1005,6788,1008,6800,1008,6811,1007,6820,1003,6817,988,6817,985,6809,987,6802,988,6780,988,6768,983,6768,971,6824,971,6825,969,6825,965,6825,961m6975,955l6972,939,6972,938,6969,932,6966,926,6957,919,6945,917,6938,917,6933,918,6928,921,6924,924,6920,927,6917,932,6916,932,6916,931,6913,922,6904,917,6877,917,6869,925,6866,931,6865,931,6864,919,6841,919,6841,926,6841,932,6842,1007,6868,1007,6868,951,6869,948,6871,944,6875,939,6891,939,6895,946,6895,1007,6921,1007,6921,953,6922,950,6924,943,6929,939,6944,939,6948,946,6948,1007,6975,1007,6975,955m7071,1007l7070,1002,7070,998,7070,989,7070,965,7070,955,7068,940,7065,935,7061,928,7050,920,7043,919,7043,965,7043,978,7043,979,7041,985,7035,989,7022,989,7018,986,7018,968,7029,965,7043,965,7043,919,7031,917,7015,917,7003,921,6997,924,7002,942,7008,938,7017,935,7040,935,7042,942,7042,948,7021,950,7005,956,6994,967,6991,982,6991,996,7001,1009,7029,1009,7039,1005,7044,998,7045,998,7046,1007,7071,1007m7145,917l7143,917,7131,917,7120,922,7116,935,7115,935,7114,919,7091,919,7091,926,7091,935,7091,1007,7119,1007,7119,958,7121,947,7128,942,7141,942,7143,942,7145,943,7145,942,7145,935,7145,917m7249,1007l7224,970,7214,956,7213,954,7244,919,7211,919,7193,945,7191,949,7189,952,7187,956,7187,956,7187,879,7159,879,7159,1007,7187,1007,7187,979,7194,970,7215,1007,7249,1007m7318,980l7318,967,7311,959,7284,949,7280,947,7280,938,7284,936,7298,936,7306,938,7310,941,7311,936,7315,922,7309,919,7300,917,7290,917,7275,919,7264,925,7257,934,7254,945,7254,956,7261,966,7289,975,7292,978,7292,987,7289,989,7272,989,7262,986,7257,983,7252,1002,7258,1006,7269,1008,7280,1008,7297,1006,7309,1000,7316,991,7316,989,7318,980e" filled="true" fillcolor="#ffffff" stroked="false">
              <v:path arrowok="t"/>
              <v:fill type="solid"/>
            </v:shape>
            <w10:wrap type="none"/>
          </v:group>
        </w:pict>
      </w:r>
      <w:r>
        <w:rPr/>
        <w:pict>
          <v:group style="position:absolute;margin-left:38.234001pt;margin-top:73.780701pt;width:197.1pt;height:33.8pt;mso-position-horizontal-relative:page;mso-position-vertical-relative:page;z-index:-255526912" coordorigin="765,1476" coordsize="3942,676">
            <v:rect style="position:absolute;left:764;top:1833;width:3942;height:318" filled="true" fillcolor="#e6e7e8" stroked="false">
              <v:fill type="solid"/>
            </v:rect>
            <v:shape style="position:absolute;left:847;top:1920;width:1756;height:164" type="#_x0000_t75" stroked="false">
              <v:imagedata r:id="rId152" o:title=""/>
            </v:shape>
            <v:shape style="position:absolute;left:854;top:1653;width:2726;height:131" type="#_x0000_t75" stroked="false">
              <v:imagedata r:id="rId153" o:title=""/>
            </v:shape>
            <v:shape style="position:absolute;left:848;top:1475;width:3411;height:131" type="#_x0000_t75" stroked="false">
              <v:imagedata r:id="rId154" o:title=""/>
            </v:shape>
            <w10:wrap type="none"/>
          </v:group>
        </w:pict>
      </w:r>
      <w:r>
        <w:rPr/>
        <w:pict>
          <v:group style="position:absolute;margin-left:38.234001pt;margin-top:167.746002pt;width:197.1pt;height:15.9pt;mso-position-horizontal-relative:page;mso-position-vertical-relative:page;z-index:-255525888" coordorigin="765,3355" coordsize="3942,318">
            <v:rect style="position:absolute;left:764;top:3354;width:3942;height:318" filled="true" fillcolor="#e6e7e8" stroked="false">
              <v:fill type="solid"/>
            </v:rect>
            <v:shape style="position:absolute;left:847;top:3442;width:1473;height:130" type="#_x0000_t75" stroked="false">
              <v:imagedata r:id="rId155" o:title=""/>
            </v:shape>
            <w10:wrap type="none"/>
          </v:group>
        </w:pict>
      </w:r>
      <w:r>
        <w:rPr/>
        <w:drawing>
          <wp:anchor distT="0" distB="0" distL="0" distR="0" allowOverlap="1" layoutInCell="1" locked="0" behindDoc="1" simplePos="0" relativeHeight="247791616">
            <wp:simplePos x="0" y="0"/>
            <wp:positionH relativeFrom="page">
              <wp:posOffset>538608</wp:posOffset>
            </wp:positionH>
            <wp:positionV relativeFrom="page">
              <wp:posOffset>3195980</wp:posOffset>
            </wp:positionV>
            <wp:extent cx="2230396" cy="262318"/>
            <wp:effectExtent l="0" t="0" r="0" b="0"/>
            <wp:wrapNone/>
            <wp:docPr id="51" name="image150.png"/>
            <wp:cNvGraphicFramePr>
              <a:graphicFrameLocks noChangeAspect="1"/>
            </wp:cNvGraphicFramePr>
            <a:graphic>
              <a:graphicData uri="http://schemas.openxmlformats.org/drawingml/2006/picture">
                <pic:pic>
                  <pic:nvPicPr>
                    <pic:cNvPr id="52" name="image150.png"/>
                    <pic:cNvPicPr/>
                  </pic:nvPicPr>
                  <pic:blipFill>
                    <a:blip r:embed="rId156" cstate="print"/>
                    <a:stretch>
                      <a:fillRect/>
                    </a:stretch>
                  </pic:blipFill>
                  <pic:spPr>
                    <a:xfrm>
                      <a:off x="0" y="0"/>
                      <a:ext cx="2230396" cy="262318"/>
                    </a:xfrm>
                    <a:prstGeom prst="rect">
                      <a:avLst/>
                    </a:prstGeom>
                  </pic:spPr>
                </pic:pic>
              </a:graphicData>
            </a:graphic>
          </wp:anchor>
        </w:drawing>
      </w:r>
      <w:r>
        <w:rPr/>
        <w:drawing>
          <wp:anchor distT="0" distB="0" distL="0" distR="0" allowOverlap="1" layoutInCell="1" locked="0" behindDoc="1" simplePos="0" relativeHeight="247792640">
            <wp:simplePos x="0" y="0"/>
            <wp:positionH relativeFrom="page">
              <wp:posOffset>538608</wp:posOffset>
            </wp:positionH>
            <wp:positionV relativeFrom="page">
              <wp:posOffset>2925127</wp:posOffset>
            </wp:positionV>
            <wp:extent cx="2369890" cy="185737"/>
            <wp:effectExtent l="0" t="0" r="0" b="0"/>
            <wp:wrapNone/>
            <wp:docPr id="53" name="image151.png"/>
            <wp:cNvGraphicFramePr>
              <a:graphicFrameLocks noChangeAspect="1"/>
            </wp:cNvGraphicFramePr>
            <a:graphic>
              <a:graphicData uri="http://schemas.openxmlformats.org/drawingml/2006/picture">
                <pic:pic>
                  <pic:nvPicPr>
                    <pic:cNvPr id="54" name="image151.png"/>
                    <pic:cNvPicPr/>
                  </pic:nvPicPr>
                  <pic:blipFill>
                    <a:blip r:embed="rId157" cstate="print"/>
                    <a:stretch>
                      <a:fillRect/>
                    </a:stretch>
                  </pic:blipFill>
                  <pic:spPr>
                    <a:xfrm>
                      <a:off x="0" y="0"/>
                      <a:ext cx="2369890" cy="185737"/>
                    </a:xfrm>
                    <a:prstGeom prst="rect">
                      <a:avLst/>
                    </a:prstGeom>
                  </pic:spPr>
                </pic:pic>
              </a:graphicData>
            </a:graphic>
          </wp:anchor>
        </w:drawing>
      </w:r>
      <w:r>
        <w:rPr/>
        <w:drawing>
          <wp:anchor distT="0" distB="0" distL="0" distR="0" allowOverlap="1" layoutInCell="1" locked="0" behindDoc="1" simplePos="0" relativeHeight="247793664">
            <wp:simplePos x="0" y="0"/>
            <wp:positionH relativeFrom="page">
              <wp:posOffset>537980</wp:posOffset>
            </wp:positionH>
            <wp:positionV relativeFrom="page">
              <wp:posOffset>2655252</wp:posOffset>
            </wp:positionV>
            <wp:extent cx="2262202" cy="185737"/>
            <wp:effectExtent l="0" t="0" r="0" b="0"/>
            <wp:wrapNone/>
            <wp:docPr id="55" name="image152.png"/>
            <wp:cNvGraphicFramePr>
              <a:graphicFrameLocks noChangeAspect="1"/>
            </wp:cNvGraphicFramePr>
            <a:graphic>
              <a:graphicData uri="http://schemas.openxmlformats.org/drawingml/2006/picture">
                <pic:pic>
                  <pic:nvPicPr>
                    <pic:cNvPr id="56" name="image152.png"/>
                    <pic:cNvPicPr/>
                  </pic:nvPicPr>
                  <pic:blipFill>
                    <a:blip r:embed="rId158" cstate="print"/>
                    <a:stretch>
                      <a:fillRect/>
                    </a:stretch>
                  </pic:blipFill>
                  <pic:spPr>
                    <a:xfrm>
                      <a:off x="0" y="0"/>
                      <a:ext cx="2262202" cy="185737"/>
                    </a:xfrm>
                    <a:prstGeom prst="rect">
                      <a:avLst/>
                    </a:prstGeom>
                  </pic:spPr>
                </pic:pic>
              </a:graphicData>
            </a:graphic>
          </wp:anchor>
        </w:drawing>
      </w:r>
      <w:r>
        <w:rPr/>
        <w:drawing>
          <wp:anchor distT="0" distB="0" distL="0" distR="0" allowOverlap="1" layoutInCell="1" locked="0" behindDoc="1" simplePos="0" relativeHeight="247794688">
            <wp:simplePos x="0" y="0"/>
            <wp:positionH relativeFrom="page">
              <wp:posOffset>539753</wp:posOffset>
            </wp:positionH>
            <wp:positionV relativeFrom="page">
              <wp:posOffset>2386354</wp:posOffset>
            </wp:positionV>
            <wp:extent cx="2388187" cy="184594"/>
            <wp:effectExtent l="0" t="0" r="0" b="0"/>
            <wp:wrapNone/>
            <wp:docPr id="57" name="image153.png"/>
            <wp:cNvGraphicFramePr>
              <a:graphicFrameLocks noChangeAspect="1"/>
            </wp:cNvGraphicFramePr>
            <a:graphic>
              <a:graphicData uri="http://schemas.openxmlformats.org/drawingml/2006/picture">
                <pic:pic>
                  <pic:nvPicPr>
                    <pic:cNvPr id="58" name="image153.png"/>
                    <pic:cNvPicPr/>
                  </pic:nvPicPr>
                  <pic:blipFill>
                    <a:blip r:embed="rId159" cstate="print"/>
                    <a:stretch>
                      <a:fillRect/>
                    </a:stretch>
                  </pic:blipFill>
                  <pic:spPr>
                    <a:xfrm>
                      <a:off x="0" y="0"/>
                      <a:ext cx="2388187" cy="184594"/>
                    </a:xfrm>
                    <a:prstGeom prst="rect">
                      <a:avLst/>
                    </a:prstGeom>
                  </pic:spPr>
                </pic:pic>
              </a:graphicData>
            </a:graphic>
          </wp:anchor>
        </w:drawing>
      </w:r>
      <w:r>
        <w:rPr/>
        <w:pict>
          <v:group style="position:absolute;margin-left:42.410099pt;margin-top:149.777008pt;width:175.5pt;height:14.05pt;mso-position-horizontal-relative:page;mso-position-vertical-relative:page;z-index:-255520768" coordorigin="848,2996" coordsize="3510,281">
            <v:shape style="position:absolute;left:850;top:3173;width:3508;height:103" type="#_x0000_t75" stroked="false">
              <v:imagedata r:id="rId160" o:title=""/>
            </v:shape>
            <v:shape style="position:absolute;left:848;top:2995;width:3314;height:128" type="#_x0000_t75" stroked="false">
              <v:imagedata r:id="rId161" o:title=""/>
            </v:shape>
            <w10:wrap type="none"/>
          </v:group>
        </w:pict>
      </w:r>
      <w:r>
        <w:rPr/>
        <w:drawing>
          <wp:anchor distT="0" distB="0" distL="0" distR="0" allowOverlap="1" layoutInCell="1" locked="0" behindDoc="1" simplePos="0" relativeHeight="247796736">
            <wp:simplePos x="0" y="0"/>
            <wp:positionH relativeFrom="page">
              <wp:posOffset>482400</wp:posOffset>
            </wp:positionH>
            <wp:positionV relativeFrom="page">
              <wp:posOffset>1420075</wp:posOffset>
            </wp:positionV>
            <wp:extent cx="2209357" cy="423862"/>
            <wp:effectExtent l="0" t="0" r="0" b="0"/>
            <wp:wrapNone/>
            <wp:docPr id="59" name="image156.png"/>
            <wp:cNvGraphicFramePr>
              <a:graphicFrameLocks noChangeAspect="1"/>
            </wp:cNvGraphicFramePr>
            <a:graphic>
              <a:graphicData uri="http://schemas.openxmlformats.org/drawingml/2006/picture">
                <pic:pic>
                  <pic:nvPicPr>
                    <pic:cNvPr id="60" name="image156.png"/>
                    <pic:cNvPicPr/>
                  </pic:nvPicPr>
                  <pic:blipFill>
                    <a:blip r:embed="rId162" cstate="print"/>
                    <a:stretch>
                      <a:fillRect/>
                    </a:stretch>
                  </pic:blipFill>
                  <pic:spPr>
                    <a:xfrm>
                      <a:off x="0" y="0"/>
                      <a:ext cx="2209357" cy="423862"/>
                    </a:xfrm>
                    <a:prstGeom prst="rect">
                      <a:avLst/>
                    </a:prstGeom>
                  </pic:spPr>
                </pic:pic>
              </a:graphicData>
            </a:graphic>
          </wp:anchor>
        </w:drawing>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24"/>
        </w:rPr>
      </w:pPr>
      <w:r>
        <w:rPr/>
        <w:pict>
          <v:shape style="position:absolute;margin-left:390.353912pt;margin-top:17.05788pt;width:7.6pt;height:4.75pt;mso-position-horizontal-relative:page;mso-position-vertical-relative:paragraph;z-index:-251515904;mso-wrap-distance-left:0;mso-wrap-distance-right:0" coordorigin="7807,341" coordsize="152,95" path="m7812,410l7807,429,7813,432,7823,435,7836,435,7852,433,7864,427,7872,419,7873,415,7825,415,7816,412,7812,410xm7872,361l7842,361,7846,364,7846,375,7838,377,7823,377,7823,395,7841,395,7848,398,7848,412,7842,415,7873,415,7875,407,7875,395,7866,387,7855,386,7855,385,7866,381,7872,374,7872,361xm7860,341l7827,341,7815,344,7810,348,7814,366,7818,364,7826,361,7872,361,7872,351,7860,341xm7946,341l7923,341,7910,343,7899,348,7892,357,7889,367,7889,375,7894,383,7902,387,7902,387,7892,392,7886,399,7886,410,7888,419,7895,427,7906,433,7922,435,7937,433,7949,427,7956,419,7956,418,7916,418,7912,413,7912,402,7915,397,7921,396,7958,396,7958,395,7950,388,7942,385,7942,385,7950,380,7952,377,7924,377,7918,375,7913,372,7913,362,7916,358,7955,358,7955,354,7946,341xm7958,396l7921,396,7927,398,7933,402,7933,414,7929,418,7956,418,7958,407,7958,396xm7955,358l7928,358,7931,363,7931,372,7928,376,7924,377,7952,377,7955,373,7955,358xe" filled="true" fillcolor="#888a8c" stroked="false">
            <v:path arrowok="t"/>
            <v:fill type="solid"/>
            <w10:wrap type="topAndBottom"/>
          </v:shape>
        </w:pict>
      </w:r>
    </w:p>
    <w:p>
      <w:pPr>
        <w:spacing w:after="0"/>
        <w:rPr>
          <w:rFonts w:ascii="Calibri"/>
          <w:sz w:val="24"/>
        </w:rPr>
        <w:sectPr>
          <w:pgSz w:w="8400" w:h="11910"/>
          <w:pgMar w:top="800" w:bottom="0" w:left="300" w:right="280"/>
        </w:sectPr>
      </w:pPr>
    </w:p>
    <w:p>
      <w:pPr>
        <w:spacing w:before="63"/>
        <w:ind w:left="272" w:right="0" w:firstLine="0"/>
        <w:jc w:val="left"/>
        <w:rPr>
          <w:b/>
          <w:sz w:val="37"/>
        </w:rPr>
      </w:pPr>
      <w:r>
        <w:rPr>
          <w:b/>
          <w:color w:val="008C99"/>
          <w:sz w:val="37"/>
        </w:rPr>
        <w:t>1O. References</w:t>
      </w:r>
    </w:p>
    <w:p>
      <w:pPr>
        <w:pStyle w:val="Heading7"/>
        <w:spacing w:before="306"/>
        <w:ind w:left="271"/>
      </w:pPr>
      <w:r>
        <w:rPr>
          <w:color w:val="707275"/>
          <w:w w:val="105"/>
        </w:rPr>
        <w:t>Singapore Legislation</w:t>
      </w:r>
    </w:p>
    <w:p>
      <w:pPr>
        <w:pStyle w:val="ListParagraph"/>
        <w:numPr>
          <w:ilvl w:val="0"/>
          <w:numId w:val="6"/>
        </w:numPr>
        <w:tabs>
          <w:tab w:pos="396" w:val="left" w:leader="none"/>
        </w:tabs>
        <w:spacing w:line="240" w:lineRule="auto" w:before="95" w:after="0"/>
        <w:ind w:left="395" w:right="0" w:hanging="132"/>
        <w:jc w:val="left"/>
        <w:rPr>
          <w:color w:val="707275"/>
          <w:sz w:val="16"/>
        </w:rPr>
      </w:pPr>
      <w:r>
        <w:rPr>
          <w:color w:val="707275"/>
          <w:w w:val="105"/>
          <w:sz w:val="16"/>
        </w:rPr>
        <w:t>Workplace Safety and Health</w:t>
      </w:r>
      <w:r>
        <w:rPr>
          <w:color w:val="707275"/>
          <w:spacing w:val="15"/>
          <w:w w:val="105"/>
          <w:sz w:val="16"/>
        </w:rPr>
        <w:t> </w:t>
      </w:r>
      <w:r>
        <w:rPr>
          <w:color w:val="707275"/>
          <w:w w:val="105"/>
          <w:sz w:val="16"/>
        </w:rPr>
        <w:t>Act</w:t>
      </w:r>
    </w:p>
    <w:p>
      <w:pPr>
        <w:pStyle w:val="ListParagraph"/>
        <w:numPr>
          <w:ilvl w:val="0"/>
          <w:numId w:val="6"/>
        </w:numPr>
        <w:tabs>
          <w:tab w:pos="396" w:val="left" w:leader="none"/>
        </w:tabs>
        <w:spacing w:line="240" w:lineRule="auto" w:before="32" w:after="0"/>
        <w:ind w:left="395" w:right="0" w:hanging="132"/>
        <w:jc w:val="left"/>
        <w:rPr>
          <w:color w:val="707275"/>
          <w:sz w:val="16"/>
        </w:rPr>
      </w:pPr>
      <w:r>
        <w:rPr>
          <w:color w:val="707275"/>
          <w:w w:val="105"/>
          <w:sz w:val="16"/>
        </w:rPr>
        <w:t>Workplace Safety and Health (General Provisions)</w:t>
      </w:r>
      <w:r>
        <w:rPr>
          <w:color w:val="707275"/>
          <w:spacing w:val="-27"/>
          <w:w w:val="105"/>
          <w:sz w:val="16"/>
        </w:rPr>
        <w:t> </w:t>
      </w:r>
      <w:r>
        <w:rPr>
          <w:color w:val="707275"/>
          <w:w w:val="105"/>
          <w:sz w:val="16"/>
        </w:rPr>
        <w:t>Regulations</w:t>
      </w:r>
    </w:p>
    <w:p>
      <w:pPr>
        <w:pStyle w:val="ListParagraph"/>
        <w:numPr>
          <w:ilvl w:val="0"/>
          <w:numId w:val="6"/>
        </w:numPr>
        <w:tabs>
          <w:tab w:pos="396" w:val="left" w:leader="none"/>
        </w:tabs>
        <w:spacing w:line="240" w:lineRule="auto" w:before="37" w:after="0"/>
        <w:ind w:left="395" w:right="0" w:hanging="132"/>
        <w:jc w:val="left"/>
        <w:rPr>
          <w:color w:val="707275"/>
          <w:sz w:val="16"/>
        </w:rPr>
      </w:pPr>
      <w:r>
        <w:rPr>
          <w:color w:val="707275"/>
          <w:w w:val="105"/>
          <w:sz w:val="16"/>
        </w:rPr>
        <w:t>Workplace Safety and Health (Risk Management)</w:t>
      </w:r>
      <w:r>
        <w:rPr>
          <w:color w:val="707275"/>
          <w:spacing w:val="7"/>
          <w:w w:val="105"/>
          <w:sz w:val="16"/>
        </w:rPr>
        <w:t> </w:t>
      </w:r>
      <w:r>
        <w:rPr>
          <w:color w:val="707275"/>
          <w:w w:val="105"/>
          <w:sz w:val="16"/>
        </w:rPr>
        <w:t>Regulations</w:t>
      </w:r>
    </w:p>
    <w:p>
      <w:pPr>
        <w:pStyle w:val="ListParagraph"/>
        <w:numPr>
          <w:ilvl w:val="0"/>
          <w:numId w:val="6"/>
        </w:numPr>
        <w:tabs>
          <w:tab w:pos="396" w:val="left" w:leader="none"/>
        </w:tabs>
        <w:spacing w:line="240" w:lineRule="auto" w:before="37" w:after="0"/>
        <w:ind w:left="395" w:right="0" w:hanging="132"/>
        <w:jc w:val="left"/>
        <w:rPr>
          <w:color w:val="707275"/>
          <w:sz w:val="16"/>
        </w:rPr>
      </w:pPr>
      <w:r>
        <w:rPr>
          <w:color w:val="707275"/>
          <w:w w:val="105"/>
          <w:sz w:val="16"/>
        </w:rPr>
        <w:t>Workplace  Safety and Health (Construction) Regulations</w:t>
      </w:r>
      <w:r>
        <w:rPr>
          <w:color w:val="707275"/>
          <w:spacing w:val="-11"/>
          <w:w w:val="105"/>
          <w:sz w:val="16"/>
        </w:rPr>
        <w:t> </w:t>
      </w:r>
      <w:r>
        <w:rPr>
          <w:color w:val="707275"/>
          <w:w w:val="105"/>
          <w:sz w:val="16"/>
        </w:rPr>
        <w:t>2007</w:t>
      </w:r>
    </w:p>
    <w:p>
      <w:pPr>
        <w:pStyle w:val="ListParagraph"/>
        <w:numPr>
          <w:ilvl w:val="0"/>
          <w:numId w:val="6"/>
        </w:numPr>
        <w:tabs>
          <w:tab w:pos="396" w:val="left" w:leader="none"/>
        </w:tabs>
        <w:spacing w:line="240" w:lineRule="auto" w:before="38" w:after="0"/>
        <w:ind w:left="395" w:right="0" w:hanging="132"/>
        <w:jc w:val="left"/>
        <w:rPr>
          <w:color w:val="707275"/>
          <w:sz w:val="16"/>
        </w:rPr>
      </w:pPr>
      <w:r>
        <w:rPr>
          <w:color w:val="707275"/>
          <w:w w:val="105"/>
          <w:sz w:val="16"/>
        </w:rPr>
        <w:t>Workplace Safety and Health (Shipbuilding and Ship-Repairing) Regulations</w:t>
      </w:r>
      <w:r>
        <w:rPr>
          <w:color w:val="707275"/>
          <w:spacing w:val="28"/>
          <w:w w:val="105"/>
          <w:sz w:val="16"/>
        </w:rPr>
        <w:t> </w:t>
      </w:r>
      <w:r>
        <w:rPr>
          <w:color w:val="707275"/>
          <w:w w:val="105"/>
          <w:sz w:val="16"/>
        </w:rPr>
        <w:t>2008</w:t>
      </w:r>
    </w:p>
    <w:p>
      <w:pPr>
        <w:pStyle w:val="ListParagraph"/>
        <w:numPr>
          <w:ilvl w:val="0"/>
          <w:numId w:val="6"/>
        </w:numPr>
        <w:tabs>
          <w:tab w:pos="396" w:val="left" w:leader="none"/>
        </w:tabs>
        <w:spacing w:line="240" w:lineRule="auto" w:before="32" w:after="0"/>
        <w:ind w:left="395" w:right="0" w:hanging="132"/>
        <w:jc w:val="left"/>
        <w:rPr>
          <w:color w:val="707275"/>
          <w:sz w:val="16"/>
        </w:rPr>
      </w:pPr>
      <w:r>
        <w:rPr>
          <w:color w:val="707275"/>
          <w:w w:val="105"/>
          <w:sz w:val="16"/>
        </w:rPr>
        <w:t>Workplace Safety and Health (Confined Spaces) Regulations</w:t>
      </w:r>
      <w:r>
        <w:rPr>
          <w:color w:val="707275"/>
          <w:spacing w:val="18"/>
          <w:w w:val="105"/>
          <w:sz w:val="16"/>
        </w:rPr>
        <w:t> </w:t>
      </w:r>
      <w:r>
        <w:rPr>
          <w:color w:val="707275"/>
          <w:w w:val="105"/>
          <w:sz w:val="16"/>
        </w:rPr>
        <w:t>2009</w:t>
      </w:r>
    </w:p>
    <w:p>
      <w:pPr>
        <w:pStyle w:val="ListParagraph"/>
        <w:numPr>
          <w:ilvl w:val="0"/>
          <w:numId w:val="6"/>
        </w:numPr>
        <w:tabs>
          <w:tab w:pos="396" w:val="left" w:leader="none"/>
        </w:tabs>
        <w:spacing w:line="240" w:lineRule="auto" w:before="37" w:after="0"/>
        <w:ind w:left="395" w:right="0" w:hanging="132"/>
        <w:jc w:val="left"/>
        <w:rPr>
          <w:color w:val="707275"/>
          <w:sz w:val="16"/>
        </w:rPr>
      </w:pPr>
      <w:r>
        <w:rPr>
          <w:color w:val="707275"/>
          <w:w w:val="105"/>
          <w:sz w:val="16"/>
        </w:rPr>
        <w:t>Workplace Safety and Health (First-Aid)</w:t>
      </w:r>
      <w:r>
        <w:rPr>
          <w:color w:val="707275"/>
          <w:spacing w:val="16"/>
          <w:w w:val="105"/>
          <w:sz w:val="16"/>
        </w:rPr>
        <w:t> </w:t>
      </w:r>
      <w:r>
        <w:rPr>
          <w:color w:val="707275"/>
          <w:w w:val="105"/>
          <w:sz w:val="16"/>
        </w:rPr>
        <w:t>Regulations</w:t>
      </w:r>
    </w:p>
    <w:p>
      <w:pPr>
        <w:pStyle w:val="ListParagraph"/>
        <w:numPr>
          <w:ilvl w:val="0"/>
          <w:numId w:val="6"/>
        </w:numPr>
        <w:tabs>
          <w:tab w:pos="396" w:val="left" w:leader="none"/>
        </w:tabs>
        <w:spacing w:line="240" w:lineRule="auto" w:before="37" w:after="0"/>
        <w:ind w:left="395" w:right="0" w:hanging="132"/>
        <w:jc w:val="left"/>
        <w:rPr>
          <w:color w:val="707275"/>
          <w:sz w:val="16"/>
        </w:rPr>
      </w:pPr>
      <w:r>
        <w:rPr>
          <w:color w:val="707275"/>
          <w:w w:val="105"/>
          <w:sz w:val="16"/>
        </w:rPr>
        <w:t>Workplace Safety and Health (Incident Reporting)</w:t>
      </w:r>
      <w:r>
        <w:rPr>
          <w:color w:val="707275"/>
          <w:spacing w:val="29"/>
          <w:w w:val="105"/>
          <w:sz w:val="16"/>
        </w:rPr>
        <w:t> </w:t>
      </w:r>
      <w:r>
        <w:rPr>
          <w:color w:val="707275"/>
          <w:w w:val="105"/>
          <w:sz w:val="16"/>
        </w:rPr>
        <w:t>Regulations</w:t>
      </w:r>
    </w:p>
    <w:p>
      <w:pPr>
        <w:pStyle w:val="BodyText"/>
        <w:spacing w:before="6"/>
        <w:rPr>
          <w:sz w:val="22"/>
        </w:rPr>
      </w:pPr>
    </w:p>
    <w:p>
      <w:pPr>
        <w:pStyle w:val="Heading7"/>
        <w:ind w:left="264"/>
      </w:pPr>
      <w:r>
        <w:rPr>
          <w:color w:val="707275"/>
          <w:w w:val="105"/>
        </w:rPr>
        <w:t>Guidelines</w:t>
      </w:r>
    </w:p>
    <w:p>
      <w:pPr>
        <w:pStyle w:val="ListParagraph"/>
        <w:numPr>
          <w:ilvl w:val="0"/>
          <w:numId w:val="6"/>
        </w:numPr>
        <w:tabs>
          <w:tab w:pos="401" w:val="left" w:leader="none"/>
        </w:tabs>
        <w:spacing w:line="240" w:lineRule="auto" w:before="90" w:after="0"/>
        <w:ind w:left="400" w:right="0" w:hanging="137"/>
        <w:jc w:val="left"/>
        <w:rPr>
          <w:color w:val="707275"/>
          <w:sz w:val="16"/>
        </w:rPr>
      </w:pPr>
      <w:r>
        <w:rPr>
          <w:color w:val="707275"/>
          <w:w w:val="105"/>
          <w:sz w:val="16"/>
        </w:rPr>
        <w:t>MOM Circular on Managing Heat Stress in the Workplace (15 Aug</w:t>
      </w:r>
      <w:r>
        <w:rPr>
          <w:color w:val="707275"/>
          <w:spacing w:val="6"/>
          <w:w w:val="105"/>
          <w:sz w:val="16"/>
        </w:rPr>
        <w:t> </w:t>
      </w:r>
      <w:r>
        <w:rPr>
          <w:color w:val="707275"/>
          <w:w w:val="105"/>
          <w:sz w:val="16"/>
        </w:rPr>
        <w:t>2012)</w:t>
      </w:r>
    </w:p>
    <w:p>
      <w:pPr>
        <w:pStyle w:val="ListParagraph"/>
        <w:numPr>
          <w:ilvl w:val="0"/>
          <w:numId w:val="6"/>
        </w:numPr>
        <w:tabs>
          <w:tab w:pos="400" w:val="left" w:leader="none"/>
        </w:tabs>
        <w:spacing w:line="288" w:lineRule="auto" w:before="37" w:after="0"/>
        <w:ind w:left="385" w:right="735" w:hanging="122"/>
        <w:jc w:val="left"/>
        <w:rPr>
          <w:color w:val="707275"/>
          <w:sz w:val="16"/>
        </w:rPr>
      </w:pPr>
      <w:r>
        <w:rPr>
          <w:color w:val="707275"/>
          <w:w w:val="105"/>
          <w:sz w:val="16"/>
        </w:rPr>
        <w:t>Singapore Armed Forces - Ministry of Health (SAF-MOH) Clinical Practice Guidelines on Management of Heat Injuries</w:t>
      </w:r>
      <w:r>
        <w:rPr>
          <w:color w:val="707275"/>
          <w:spacing w:val="7"/>
          <w:w w:val="105"/>
          <w:sz w:val="16"/>
        </w:rPr>
        <w:t> </w:t>
      </w:r>
      <w:r>
        <w:rPr>
          <w:color w:val="707275"/>
          <w:w w:val="105"/>
          <w:sz w:val="16"/>
        </w:rPr>
        <w:t>(1/201</w:t>
      </w:r>
      <w:r>
        <w:rPr>
          <w:rFonts w:ascii="Times New Roman" w:hAnsi="Times New Roman"/>
          <w:color w:val="707275"/>
          <w:w w:val="105"/>
          <w:sz w:val="16"/>
        </w:rPr>
        <w:t>O)</w:t>
      </w:r>
    </w:p>
    <w:p>
      <w:pPr>
        <w:pStyle w:val="ListParagraph"/>
        <w:numPr>
          <w:ilvl w:val="0"/>
          <w:numId w:val="6"/>
        </w:numPr>
        <w:tabs>
          <w:tab w:pos="403" w:val="left" w:leader="none"/>
        </w:tabs>
        <w:spacing w:line="283" w:lineRule="auto" w:before="0" w:after="0"/>
        <w:ind w:left="389" w:right="946" w:hanging="126"/>
        <w:jc w:val="left"/>
        <w:rPr>
          <w:color w:val="707275"/>
          <w:sz w:val="16"/>
        </w:rPr>
      </w:pPr>
      <w:r>
        <w:rPr>
          <w:color w:val="707275"/>
          <w:w w:val="105"/>
          <w:sz w:val="16"/>
        </w:rPr>
        <w:t>2020</w:t>
      </w:r>
      <w:r>
        <w:rPr>
          <w:color w:val="707275"/>
          <w:spacing w:val="-21"/>
          <w:w w:val="105"/>
          <w:sz w:val="16"/>
        </w:rPr>
        <w:t> </w:t>
      </w:r>
      <w:r>
        <w:rPr>
          <w:color w:val="707275"/>
          <w:spacing w:val="-6"/>
          <w:w w:val="105"/>
          <w:sz w:val="16"/>
        </w:rPr>
        <w:t>TLVs</w:t>
      </w:r>
      <w:r>
        <w:rPr>
          <w:color w:val="A3A5A5"/>
          <w:spacing w:val="-6"/>
          <w:w w:val="105"/>
          <w:sz w:val="16"/>
        </w:rPr>
        <w:t>®</w:t>
      </w:r>
      <w:r>
        <w:rPr>
          <w:color w:val="A3A5A5"/>
          <w:spacing w:val="-12"/>
          <w:w w:val="105"/>
          <w:sz w:val="16"/>
        </w:rPr>
        <w:t> </w:t>
      </w:r>
      <w:r>
        <w:rPr>
          <w:color w:val="707275"/>
          <w:w w:val="105"/>
          <w:sz w:val="16"/>
        </w:rPr>
        <w:t>and</w:t>
      </w:r>
      <w:r>
        <w:rPr>
          <w:color w:val="707275"/>
          <w:spacing w:val="-15"/>
          <w:w w:val="105"/>
          <w:sz w:val="16"/>
        </w:rPr>
        <w:t> </w:t>
      </w:r>
      <w:r>
        <w:rPr>
          <w:color w:val="707275"/>
          <w:w w:val="105"/>
          <w:sz w:val="16"/>
        </w:rPr>
        <w:t>BEls</w:t>
      </w:r>
      <w:r>
        <w:rPr>
          <w:color w:val="A3A5A5"/>
          <w:w w:val="105"/>
          <w:sz w:val="16"/>
        </w:rPr>
        <w:t>®</w:t>
      </w:r>
      <w:r>
        <w:rPr>
          <w:color w:val="A3A5A5"/>
          <w:spacing w:val="-14"/>
          <w:w w:val="105"/>
          <w:sz w:val="16"/>
        </w:rPr>
        <w:t> </w:t>
      </w:r>
      <w:r>
        <w:rPr>
          <w:color w:val="707275"/>
          <w:w w:val="105"/>
          <w:sz w:val="16"/>
        </w:rPr>
        <w:t>Guidelines</w:t>
      </w:r>
      <w:r>
        <w:rPr>
          <w:color w:val="707275"/>
          <w:spacing w:val="-3"/>
          <w:w w:val="105"/>
          <w:sz w:val="16"/>
        </w:rPr>
        <w:t> </w:t>
      </w:r>
      <w:r>
        <w:rPr>
          <w:color w:val="707275"/>
          <w:w w:val="105"/>
          <w:sz w:val="16"/>
        </w:rPr>
        <w:t>by</w:t>
      </w:r>
      <w:r>
        <w:rPr>
          <w:color w:val="707275"/>
          <w:spacing w:val="-2"/>
          <w:w w:val="105"/>
          <w:sz w:val="16"/>
        </w:rPr>
        <w:t> </w:t>
      </w:r>
      <w:r>
        <w:rPr>
          <w:color w:val="707275"/>
          <w:w w:val="105"/>
          <w:sz w:val="16"/>
        </w:rPr>
        <w:t>American</w:t>
      </w:r>
      <w:r>
        <w:rPr>
          <w:color w:val="707275"/>
          <w:spacing w:val="-8"/>
          <w:w w:val="105"/>
          <w:sz w:val="16"/>
        </w:rPr>
        <w:t> </w:t>
      </w:r>
      <w:r>
        <w:rPr>
          <w:color w:val="707275"/>
          <w:w w:val="105"/>
          <w:sz w:val="16"/>
        </w:rPr>
        <w:t>Conference</w:t>
      </w:r>
      <w:r>
        <w:rPr>
          <w:color w:val="707275"/>
          <w:spacing w:val="-1"/>
          <w:w w:val="105"/>
          <w:sz w:val="16"/>
        </w:rPr>
        <w:t> </w:t>
      </w:r>
      <w:r>
        <w:rPr>
          <w:color w:val="707275"/>
          <w:w w:val="105"/>
          <w:sz w:val="16"/>
        </w:rPr>
        <w:t>of</w:t>
      </w:r>
      <w:r>
        <w:rPr>
          <w:color w:val="707275"/>
          <w:spacing w:val="-8"/>
          <w:w w:val="105"/>
          <w:sz w:val="16"/>
        </w:rPr>
        <w:t> </w:t>
      </w:r>
      <w:r>
        <w:rPr>
          <w:color w:val="707275"/>
          <w:w w:val="105"/>
          <w:sz w:val="16"/>
        </w:rPr>
        <w:t>Governmental</w:t>
      </w:r>
      <w:r>
        <w:rPr>
          <w:color w:val="707275"/>
          <w:spacing w:val="-2"/>
          <w:w w:val="105"/>
          <w:sz w:val="16"/>
        </w:rPr>
        <w:t> </w:t>
      </w:r>
      <w:r>
        <w:rPr>
          <w:color w:val="707275"/>
          <w:w w:val="105"/>
          <w:sz w:val="16"/>
        </w:rPr>
        <w:t>Industrial Hygienists</w:t>
      </w:r>
      <w:r>
        <w:rPr>
          <w:color w:val="707275"/>
          <w:spacing w:val="8"/>
          <w:w w:val="105"/>
          <w:sz w:val="16"/>
        </w:rPr>
        <w:t> </w:t>
      </w:r>
      <w:r>
        <w:rPr>
          <w:color w:val="707275"/>
          <w:w w:val="105"/>
          <w:sz w:val="16"/>
        </w:rPr>
        <w:t>(ACGIH</w:t>
      </w:r>
      <w:r>
        <w:rPr>
          <w:color w:val="A3A5A5"/>
          <w:w w:val="105"/>
          <w:sz w:val="16"/>
        </w:rPr>
        <w:t>®</w:t>
      </w:r>
      <w:r>
        <w:rPr>
          <w:color w:val="707275"/>
          <w:w w:val="105"/>
          <w:sz w:val="16"/>
        </w:rPr>
        <w:t>)</w:t>
      </w:r>
    </w:p>
    <w:p>
      <w:pPr>
        <w:pStyle w:val="ListParagraph"/>
        <w:numPr>
          <w:ilvl w:val="0"/>
          <w:numId w:val="6"/>
        </w:numPr>
        <w:tabs>
          <w:tab w:pos="396" w:val="left" w:leader="none"/>
        </w:tabs>
        <w:spacing w:line="283" w:lineRule="auto" w:before="8" w:after="0"/>
        <w:ind w:left="390" w:right="597" w:hanging="127"/>
        <w:jc w:val="left"/>
        <w:rPr>
          <w:color w:val="707275"/>
          <w:sz w:val="16"/>
        </w:rPr>
      </w:pPr>
      <w:r>
        <w:rPr>
          <w:color w:val="707275"/>
          <w:w w:val="110"/>
          <w:sz w:val="16"/>
        </w:rPr>
        <w:t>Workplace</w:t>
      </w:r>
      <w:r>
        <w:rPr>
          <w:color w:val="707275"/>
          <w:spacing w:val="-17"/>
          <w:w w:val="110"/>
          <w:sz w:val="16"/>
        </w:rPr>
        <w:t> </w:t>
      </w:r>
      <w:r>
        <w:rPr>
          <w:color w:val="707275"/>
          <w:w w:val="110"/>
          <w:sz w:val="16"/>
        </w:rPr>
        <w:t>Safety</w:t>
      </w:r>
      <w:r>
        <w:rPr>
          <w:color w:val="707275"/>
          <w:spacing w:val="-21"/>
          <w:w w:val="110"/>
          <w:sz w:val="16"/>
        </w:rPr>
        <w:t> </w:t>
      </w:r>
      <w:r>
        <w:rPr>
          <w:color w:val="707275"/>
          <w:w w:val="110"/>
          <w:sz w:val="16"/>
        </w:rPr>
        <w:t>and</w:t>
      </w:r>
      <w:r>
        <w:rPr>
          <w:color w:val="707275"/>
          <w:spacing w:val="-23"/>
          <w:w w:val="110"/>
          <w:sz w:val="16"/>
        </w:rPr>
        <w:t> </w:t>
      </w:r>
      <w:r>
        <w:rPr>
          <w:color w:val="707275"/>
          <w:w w:val="110"/>
          <w:sz w:val="16"/>
        </w:rPr>
        <w:t>Health</w:t>
      </w:r>
      <w:r>
        <w:rPr>
          <w:color w:val="707275"/>
          <w:spacing w:val="-30"/>
          <w:w w:val="110"/>
          <w:sz w:val="16"/>
        </w:rPr>
        <w:t> </w:t>
      </w:r>
      <w:r>
        <w:rPr>
          <w:color w:val="707275"/>
          <w:w w:val="110"/>
          <w:sz w:val="16"/>
        </w:rPr>
        <w:t>Topic</w:t>
      </w:r>
      <w:r>
        <w:rPr>
          <w:color w:val="707275"/>
          <w:spacing w:val="-21"/>
          <w:w w:val="110"/>
          <w:sz w:val="16"/>
        </w:rPr>
        <w:t> </w:t>
      </w:r>
      <w:r>
        <w:rPr>
          <w:color w:val="707275"/>
          <w:w w:val="110"/>
          <w:sz w:val="16"/>
        </w:rPr>
        <w:t>on</w:t>
      </w:r>
      <w:r>
        <w:rPr>
          <w:color w:val="707275"/>
          <w:spacing w:val="-17"/>
          <w:w w:val="110"/>
          <w:sz w:val="16"/>
        </w:rPr>
        <w:t> </w:t>
      </w:r>
      <w:r>
        <w:rPr>
          <w:color w:val="707275"/>
          <w:w w:val="110"/>
          <w:sz w:val="16"/>
        </w:rPr>
        <w:t>Heat</w:t>
      </w:r>
      <w:r>
        <w:rPr>
          <w:color w:val="707275"/>
          <w:spacing w:val="-23"/>
          <w:w w:val="110"/>
          <w:sz w:val="16"/>
        </w:rPr>
        <w:t> </w:t>
      </w:r>
      <w:r>
        <w:rPr>
          <w:color w:val="707275"/>
          <w:w w:val="110"/>
          <w:sz w:val="16"/>
        </w:rPr>
        <w:t>Stress,</w:t>
      </w:r>
      <w:r>
        <w:rPr>
          <w:color w:val="707275"/>
          <w:spacing w:val="-32"/>
          <w:w w:val="110"/>
          <w:sz w:val="16"/>
        </w:rPr>
        <w:t> </w:t>
      </w:r>
      <w:r>
        <w:rPr>
          <w:color w:val="707275"/>
          <w:w w:val="110"/>
          <w:sz w:val="16"/>
        </w:rPr>
        <w:t>The</w:t>
      </w:r>
      <w:r>
        <w:rPr>
          <w:color w:val="707275"/>
          <w:spacing w:val="-24"/>
          <w:w w:val="110"/>
          <w:sz w:val="16"/>
        </w:rPr>
        <w:t> </w:t>
      </w:r>
      <w:r>
        <w:rPr>
          <w:color w:val="707275"/>
          <w:w w:val="110"/>
          <w:sz w:val="16"/>
        </w:rPr>
        <w:t>National</w:t>
      </w:r>
      <w:r>
        <w:rPr>
          <w:color w:val="707275"/>
          <w:spacing w:val="-24"/>
          <w:w w:val="110"/>
          <w:sz w:val="16"/>
        </w:rPr>
        <w:t> </w:t>
      </w:r>
      <w:r>
        <w:rPr>
          <w:color w:val="707275"/>
          <w:w w:val="110"/>
          <w:sz w:val="16"/>
        </w:rPr>
        <w:t>Institute</w:t>
      </w:r>
      <w:r>
        <w:rPr>
          <w:color w:val="707275"/>
          <w:spacing w:val="-22"/>
          <w:w w:val="110"/>
          <w:sz w:val="16"/>
        </w:rPr>
        <w:t> </w:t>
      </w:r>
      <w:r>
        <w:rPr>
          <w:color w:val="707275"/>
          <w:w w:val="110"/>
          <w:sz w:val="16"/>
        </w:rPr>
        <w:t>for</w:t>
      </w:r>
      <w:r>
        <w:rPr>
          <w:color w:val="707275"/>
          <w:spacing w:val="-25"/>
          <w:w w:val="110"/>
          <w:sz w:val="16"/>
        </w:rPr>
        <w:t> </w:t>
      </w:r>
      <w:r>
        <w:rPr>
          <w:color w:val="707275"/>
          <w:w w:val="110"/>
          <w:sz w:val="16"/>
        </w:rPr>
        <w:t>Occupational Safety and Health</w:t>
      </w:r>
      <w:r>
        <w:rPr>
          <w:color w:val="707275"/>
          <w:spacing w:val="-21"/>
          <w:w w:val="110"/>
          <w:sz w:val="16"/>
        </w:rPr>
        <w:t> </w:t>
      </w:r>
      <w:r>
        <w:rPr>
          <w:color w:val="707275"/>
          <w:w w:val="110"/>
          <w:sz w:val="16"/>
        </w:rPr>
        <w:t>(NIOSH)</w:t>
      </w:r>
    </w:p>
    <w:p>
      <w:pPr>
        <w:pStyle w:val="ListParagraph"/>
        <w:numPr>
          <w:ilvl w:val="0"/>
          <w:numId w:val="6"/>
        </w:numPr>
        <w:tabs>
          <w:tab w:pos="400" w:val="left" w:leader="none"/>
        </w:tabs>
        <w:spacing w:line="283" w:lineRule="auto" w:before="8" w:after="0"/>
        <w:ind w:left="389" w:right="684" w:hanging="126"/>
        <w:jc w:val="left"/>
        <w:rPr>
          <w:color w:val="707275"/>
          <w:sz w:val="16"/>
        </w:rPr>
      </w:pPr>
      <w:r>
        <w:rPr>
          <w:color w:val="707275"/>
          <w:w w:val="105"/>
          <w:sz w:val="16"/>
        </w:rPr>
        <w:t>Criteria for a Recommended Standard Occupational Exposure to Heat and Hot Environments by US National Institute for Occupational Safety and Health (NIOSH),</w:t>
      </w:r>
      <w:r>
        <w:rPr>
          <w:color w:val="707275"/>
          <w:spacing w:val="-16"/>
          <w:w w:val="105"/>
          <w:sz w:val="16"/>
        </w:rPr>
        <w:t> </w:t>
      </w:r>
      <w:r>
        <w:rPr>
          <w:color w:val="707275"/>
          <w:w w:val="105"/>
          <w:sz w:val="16"/>
        </w:rPr>
        <w:t>2016</w:t>
      </w:r>
    </w:p>
    <w:p>
      <w:pPr>
        <w:pStyle w:val="ListParagraph"/>
        <w:numPr>
          <w:ilvl w:val="0"/>
          <w:numId w:val="6"/>
        </w:numPr>
        <w:tabs>
          <w:tab w:pos="400" w:val="left" w:leader="none"/>
        </w:tabs>
        <w:spacing w:line="288" w:lineRule="auto" w:before="4" w:after="0"/>
        <w:ind w:left="428" w:right="676" w:hanging="165"/>
        <w:jc w:val="left"/>
        <w:rPr>
          <w:color w:val="707275"/>
          <w:sz w:val="16"/>
        </w:rPr>
      </w:pPr>
      <w:r>
        <w:rPr>
          <w:color w:val="707275"/>
          <w:w w:val="105"/>
          <w:sz w:val="16"/>
        </w:rPr>
        <w:t>Occupational Safety and Health Administration (OSHA) Technical Manual on Heat Stress, Section Ill: Chapter</w:t>
      </w:r>
      <w:r>
        <w:rPr>
          <w:color w:val="707275"/>
          <w:spacing w:val="-3"/>
          <w:w w:val="105"/>
          <w:sz w:val="16"/>
        </w:rPr>
        <w:t> </w:t>
      </w:r>
      <w:r>
        <w:rPr>
          <w:color w:val="707275"/>
          <w:w w:val="105"/>
          <w:sz w:val="16"/>
        </w:rPr>
        <w:t>4</w:t>
      </w:r>
    </w:p>
    <w:p>
      <w:pPr>
        <w:pStyle w:val="ListParagraph"/>
        <w:numPr>
          <w:ilvl w:val="0"/>
          <w:numId w:val="6"/>
        </w:numPr>
        <w:tabs>
          <w:tab w:pos="402" w:val="left" w:leader="none"/>
        </w:tabs>
        <w:spacing w:line="288" w:lineRule="auto" w:before="1" w:after="0"/>
        <w:ind w:left="390" w:right="700" w:hanging="127"/>
        <w:jc w:val="left"/>
        <w:rPr>
          <w:color w:val="707275"/>
          <w:sz w:val="16"/>
        </w:rPr>
      </w:pPr>
      <w:r>
        <w:rPr>
          <w:color w:val="707275"/>
          <w:w w:val="110"/>
          <w:sz w:val="16"/>
        </w:rPr>
        <w:t>ISO</w:t>
      </w:r>
      <w:r>
        <w:rPr>
          <w:color w:val="707275"/>
          <w:spacing w:val="-28"/>
          <w:w w:val="110"/>
          <w:sz w:val="16"/>
        </w:rPr>
        <w:t> </w:t>
      </w:r>
      <w:r>
        <w:rPr>
          <w:color w:val="707275"/>
          <w:w w:val="110"/>
          <w:sz w:val="16"/>
        </w:rPr>
        <w:t>15265:</w:t>
      </w:r>
      <w:r>
        <w:rPr>
          <w:color w:val="707275"/>
          <w:spacing w:val="-30"/>
          <w:w w:val="110"/>
          <w:sz w:val="16"/>
        </w:rPr>
        <w:t> </w:t>
      </w:r>
      <w:r>
        <w:rPr>
          <w:color w:val="707275"/>
          <w:w w:val="110"/>
          <w:sz w:val="16"/>
        </w:rPr>
        <w:t>2004</w:t>
      </w:r>
      <w:r>
        <w:rPr>
          <w:color w:val="707275"/>
          <w:spacing w:val="-30"/>
          <w:w w:val="110"/>
          <w:sz w:val="16"/>
        </w:rPr>
        <w:t> </w:t>
      </w:r>
      <w:r>
        <w:rPr>
          <w:color w:val="707275"/>
          <w:w w:val="110"/>
          <w:sz w:val="16"/>
        </w:rPr>
        <w:t>Ergonomics</w:t>
      </w:r>
      <w:r>
        <w:rPr>
          <w:color w:val="707275"/>
          <w:spacing w:val="-27"/>
          <w:w w:val="110"/>
          <w:sz w:val="16"/>
        </w:rPr>
        <w:t> </w:t>
      </w:r>
      <w:r>
        <w:rPr>
          <w:color w:val="707275"/>
          <w:w w:val="110"/>
          <w:sz w:val="16"/>
        </w:rPr>
        <w:t>of</w:t>
      </w:r>
      <w:r>
        <w:rPr>
          <w:color w:val="707275"/>
          <w:spacing w:val="-26"/>
          <w:w w:val="110"/>
          <w:sz w:val="16"/>
        </w:rPr>
        <w:t> </w:t>
      </w:r>
      <w:r>
        <w:rPr>
          <w:color w:val="707275"/>
          <w:w w:val="110"/>
          <w:sz w:val="16"/>
        </w:rPr>
        <w:t>the</w:t>
      </w:r>
      <w:r>
        <w:rPr>
          <w:color w:val="707275"/>
          <w:spacing w:val="-28"/>
          <w:w w:val="110"/>
          <w:sz w:val="16"/>
        </w:rPr>
        <w:t> </w:t>
      </w:r>
      <w:r>
        <w:rPr>
          <w:color w:val="707275"/>
          <w:w w:val="110"/>
          <w:sz w:val="16"/>
        </w:rPr>
        <w:t>Thermal</w:t>
      </w:r>
      <w:r>
        <w:rPr>
          <w:color w:val="707275"/>
          <w:spacing w:val="-24"/>
          <w:w w:val="110"/>
          <w:sz w:val="16"/>
        </w:rPr>
        <w:t> </w:t>
      </w:r>
      <w:r>
        <w:rPr>
          <w:color w:val="707275"/>
          <w:w w:val="110"/>
          <w:sz w:val="16"/>
        </w:rPr>
        <w:t>Environment</w:t>
      </w:r>
      <w:r>
        <w:rPr>
          <w:color w:val="707275"/>
          <w:spacing w:val="-24"/>
          <w:w w:val="110"/>
          <w:sz w:val="16"/>
        </w:rPr>
        <w:t> </w:t>
      </w:r>
      <w:r>
        <w:rPr>
          <w:color w:val="707275"/>
          <w:w w:val="110"/>
          <w:sz w:val="16"/>
        </w:rPr>
        <w:t>-</w:t>
      </w:r>
      <w:r>
        <w:rPr>
          <w:color w:val="707275"/>
          <w:spacing w:val="-14"/>
          <w:w w:val="110"/>
          <w:sz w:val="16"/>
        </w:rPr>
        <w:t> </w:t>
      </w:r>
      <w:r>
        <w:rPr>
          <w:color w:val="707275"/>
          <w:w w:val="110"/>
          <w:sz w:val="16"/>
        </w:rPr>
        <w:t>Risk</w:t>
      </w:r>
      <w:r>
        <w:rPr>
          <w:color w:val="707275"/>
          <w:spacing w:val="-25"/>
          <w:w w:val="110"/>
          <w:sz w:val="16"/>
        </w:rPr>
        <w:t> </w:t>
      </w:r>
      <w:r>
        <w:rPr>
          <w:color w:val="707275"/>
          <w:w w:val="110"/>
          <w:sz w:val="16"/>
        </w:rPr>
        <w:t>Assessment</w:t>
      </w:r>
      <w:r>
        <w:rPr>
          <w:color w:val="707275"/>
          <w:spacing w:val="-25"/>
          <w:w w:val="110"/>
          <w:sz w:val="16"/>
        </w:rPr>
        <w:t> </w:t>
      </w:r>
      <w:r>
        <w:rPr>
          <w:color w:val="707275"/>
          <w:w w:val="110"/>
          <w:sz w:val="16"/>
        </w:rPr>
        <w:t>Strategy</w:t>
      </w:r>
      <w:r>
        <w:rPr>
          <w:color w:val="707275"/>
          <w:spacing w:val="-26"/>
          <w:w w:val="110"/>
          <w:sz w:val="16"/>
        </w:rPr>
        <w:t> </w:t>
      </w:r>
      <w:r>
        <w:rPr>
          <w:color w:val="707275"/>
          <w:w w:val="110"/>
          <w:sz w:val="16"/>
        </w:rPr>
        <w:t>for the Prevention of Stress or Discomfort in</w:t>
      </w:r>
      <w:r>
        <w:rPr>
          <w:color w:val="707275"/>
          <w:spacing w:val="-37"/>
          <w:w w:val="110"/>
          <w:sz w:val="16"/>
        </w:rPr>
        <w:t> </w:t>
      </w:r>
      <w:r>
        <w:rPr>
          <w:color w:val="707275"/>
          <w:w w:val="110"/>
          <w:sz w:val="16"/>
        </w:rPr>
        <w:t>Thermal Working Conditions</w:t>
      </w:r>
    </w:p>
    <w:p>
      <w:pPr>
        <w:pStyle w:val="ListParagraph"/>
        <w:numPr>
          <w:ilvl w:val="0"/>
          <w:numId w:val="6"/>
        </w:numPr>
        <w:tabs>
          <w:tab w:pos="402" w:val="left" w:leader="none"/>
        </w:tabs>
        <w:spacing w:line="288" w:lineRule="auto" w:before="0" w:after="0"/>
        <w:ind w:left="392" w:right="983" w:hanging="129"/>
        <w:jc w:val="left"/>
        <w:rPr>
          <w:color w:val="707275"/>
          <w:sz w:val="16"/>
        </w:rPr>
      </w:pPr>
      <w:r>
        <w:rPr>
          <w:color w:val="707275"/>
          <w:w w:val="105"/>
          <w:sz w:val="16"/>
        </w:rPr>
        <w:t>ISO 7243: 2017 Ergonomics of the Thermal Environment - Assessment of Heat Stress using the WBGT (Wet Bulb Globe Temperature)</w:t>
      </w:r>
      <w:r>
        <w:rPr>
          <w:color w:val="707275"/>
          <w:spacing w:val="-8"/>
          <w:w w:val="105"/>
          <w:sz w:val="16"/>
        </w:rPr>
        <w:t> </w:t>
      </w:r>
      <w:r>
        <w:rPr>
          <w:color w:val="707275"/>
          <w:w w:val="105"/>
          <w:sz w:val="16"/>
        </w:rPr>
        <w:t>Index</w:t>
      </w:r>
    </w:p>
    <w:p>
      <w:pPr>
        <w:pStyle w:val="ListParagraph"/>
        <w:numPr>
          <w:ilvl w:val="0"/>
          <w:numId w:val="6"/>
        </w:numPr>
        <w:tabs>
          <w:tab w:pos="405" w:val="left" w:leader="none"/>
        </w:tabs>
        <w:spacing w:line="288" w:lineRule="auto" w:before="0" w:after="0"/>
        <w:ind w:left="389" w:right="1031" w:hanging="126"/>
        <w:jc w:val="left"/>
        <w:rPr>
          <w:color w:val="707275"/>
          <w:sz w:val="16"/>
        </w:rPr>
      </w:pPr>
      <w:r>
        <w:rPr>
          <w:color w:val="707275"/>
          <w:w w:val="105"/>
          <w:sz w:val="16"/>
        </w:rPr>
        <w:t>Risk Assessment for the Prevention of Heat Stroke at Work, Occupational Safety and Health Branch, Labour Dept, Hong</w:t>
      </w:r>
      <w:r>
        <w:rPr>
          <w:color w:val="707275"/>
          <w:spacing w:val="-13"/>
          <w:w w:val="105"/>
          <w:sz w:val="16"/>
        </w:rPr>
        <w:t> </w:t>
      </w:r>
      <w:r>
        <w:rPr>
          <w:color w:val="707275"/>
          <w:w w:val="105"/>
          <w:sz w:val="16"/>
        </w:rPr>
        <w:t>Kong</w:t>
      </w:r>
    </w:p>
    <w:p>
      <w:pPr>
        <w:pStyle w:val="ListParagraph"/>
        <w:numPr>
          <w:ilvl w:val="0"/>
          <w:numId w:val="6"/>
        </w:numPr>
        <w:tabs>
          <w:tab w:pos="396" w:val="left" w:leader="none"/>
        </w:tabs>
        <w:spacing w:line="288" w:lineRule="auto" w:before="0" w:after="0"/>
        <w:ind w:left="385" w:right="1729" w:hanging="122"/>
        <w:jc w:val="left"/>
        <w:rPr>
          <w:color w:val="707275"/>
          <w:sz w:val="16"/>
        </w:rPr>
      </w:pPr>
      <w:r>
        <w:rPr>
          <w:color w:val="707275"/>
          <w:w w:val="105"/>
          <w:sz w:val="16"/>
        </w:rPr>
        <w:t>Workplace Safety and Health Guidelines on Diagnosis and Management of Occupational</w:t>
      </w:r>
      <w:r>
        <w:rPr>
          <w:color w:val="707275"/>
          <w:spacing w:val="16"/>
          <w:w w:val="105"/>
          <w:sz w:val="16"/>
        </w:rPr>
        <w:t> </w:t>
      </w:r>
      <w:r>
        <w:rPr>
          <w:color w:val="707275"/>
          <w:w w:val="105"/>
          <w:sz w:val="16"/>
        </w:rPr>
        <w:t>Diseases</w:t>
      </w:r>
    </w:p>
    <w:p>
      <w:pPr>
        <w:pStyle w:val="ListParagraph"/>
        <w:numPr>
          <w:ilvl w:val="0"/>
          <w:numId w:val="6"/>
        </w:numPr>
        <w:tabs>
          <w:tab w:pos="396" w:val="left" w:leader="none"/>
        </w:tabs>
        <w:spacing w:line="240" w:lineRule="auto" w:before="0" w:after="0"/>
        <w:ind w:left="395" w:right="0" w:hanging="132"/>
        <w:jc w:val="left"/>
        <w:rPr>
          <w:color w:val="707275"/>
          <w:sz w:val="16"/>
        </w:rPr>
      </w:pPr>
      <w:r>
        <w:rPr>
          <w:color w:val="707275"/>
          <w:w w:val="105"/>
          <w:sz w:val="16"/>
        </w:rPr>
        <w:t>Workplace Safety and Health Guidelines on Landscape and Horticultural</w:t>
      </w:r>
      <w:r>
        <w:rPr>
          <w:color w:val="707275"/>
          <w:spacing w:val="35"/>
          <w:w w:val="105"/>
          <w:sz w:val="16"/>
        </w:rPr>
        <w:t> </w:t>
      </w:r>
      <w:r>
        <w:rPr>
          <w:color w:val="707275"/>
          <w:w w:val="105"/>
          <w:sz w:val="16"/>
        </w:rPr>
        <w:t>Works</w:t>
      </w:r>
    </w:p>
    <w:p>
      <w:pPr>
        <w:pStyle w:val="ListParagraph"/>
        <w:numPr>
          <w:ilvl w:val="0"/>
          <w:numId w:val="6"/>
        </w:numPr>
        <w:tabs>
          <w:tab w:pos="396" w:val="left" w:leader="none"/>
        </w:tabs>
        <w:spacing w:line="240" w:lineRule="auto" w:before="30" w:after="0"/>
        <w:ind w:left="395" w:right="0" w:hanging="132"/>
        <w:jc w:val="left"/>
        <w:rPr>
          <w:color w:val="707275"/>
          <w:sz w:val="16"/>
        </w:rPr>
      </w:pPr>
      <w:r>
        <w:rPr>
          <w:color w:val="707275"/>
          <w:w w:val="105"/>
          <w:sz w:val="16"/>
        </w:rPr>
        <w:t>WSH Council's Activity Based Checklist on Working Safely in Hot</w:t>
      </w:r>
      <w:r>
        <w:rPr>
          <w:color w:val="707275"/>
          <w:spacing w:val="40"/>
          <w:w w:val="105"/>
          <w:sz w:val="16"/>
        </w:rPr>
        <w:t> </w:t>
      </w:r>
      <w:r>
        <w:rPr>
          <w:color w:val="707275"/>
          <w:w w:val="105"/>
          <w:sz w:val="16"/>
        </w:rPr>
        <w:t>Environment</w:t>
      </w:r>
    </w:p>
    <w:p>
      <w:pPr>
        <w:pStyle w:val="BodyText"/>
        <w:spacing w:before="6"/>
        <w:rPr>
          <w:sz w:val="22"/>
        </w:rPr>
      </w:pPr>
    </w:p>
    <w:p>
      <w:pPr>
        <w:pStyle w:val="Heading7"/>
      </w:pPr>
      <w:r>
        <w:rPr>
          <w:color w:val="707275"/>
          <w:w w:val="105"/>
        </w:rPr>
        <w:t>Reports</w:t>
      </w:r>
    </w:p>
    <w:p>
      <w:pPr>
        <w:pStyle w:val="ListParagraph"/>
        <w:numPr>
          <w:ilvl w:val="0"/>
          <w:numId w:val="6"/>
        </w:numPr>
        <w:tabs>
          <w:tab w:pos="404" w:val="left" w:leader="none"/>
        </w:tabs>
        <w:spacing w:line="240" w:lineRule="auto" w:before="95" w:after="0"/>
        <w:ind w:left="403" w:right="0" w:hanging="140"/>
        <w:jc w:val="both"/>
        <w:rPr>
          <w:color w:val="707275"/>
          <w:sz w:val="16"/>
        </w:rPr>
      </w:pPr>
      <w:r>
        <w:rPr>
          <w:color w:val="707275"/>
          <w:w w:val="110"/>
          <w:sz w:val="16"/>
        </w:rPr>
        <w:t>Fifth</w:t>
      </w:r>
      <w:r>
        <w:rPr>
          <w:color w:val="707275"/>
          <w:spacing w:val="-4"/>
          <w:w w:val="110"/>
          <w:sz w:val="16"/>
        </w:rPr>
        <w:t> </w:t>
      </w:r>
      <w:r>
        <w:rPr>
          <w:color w:val="707275"/>
          <w:w w:val="110"/>
          <w:sz w:val="16"/>
        </w:rPr>
        <w:t>Assessment Report</w:t>
      </w:r>
      <w:r>
        <w:rPr>
          <w:color w:val="707275"/>
          <w:spacing w:val="-3"/>
          <w:w w:val="110"/>
          <w:sz w:val="16"/>
        </w:rPr>
        <w:t> </w:t>
      </w:r>
      <w:r>
        <w:rPr>
          <w:color w:val="707275"/>
          <w:w w:val="110"/>
          <w:sz w:val="16"/>
        </w:rPr>
        <w:t>ofThe</w:t>
      </w:r>
      <w:r>
        <w:rPr>
          <w:color w:val="707275"/>
          <w:spacing w:val="-10"/>
          <w:w w:val="110"/>
          <w:sz w:val="16"/>
        </w:rPr>
        <w:t> </w:t>
      </w:r>
      <w:r>
        <w:rPr>
          <w:color w:val="707275"/>
          <w:w w:val="110"/>
          <w:sz w:val="16"/>
        </w:rPr>
        <w:t>Intergovernmental</w:t>
      </w:r>
      <w:r>
        <w:rPr>
          <w:color w:val="707275"/>
          <w:spacing w:val="-22"/>
          <w:w w:val="110"/>
          <w:sz w:val="16"/>
        </w:rPr>
        <w:t> </w:t>
      </w:r>
      <w:r>
        <w:rPr>
          <w:color w:val="707275"/>
          <w:w w:val="110"/>
          <w:sz w:val="16"/>
        </w:rPr>
        <w:t>Panel</w:t>
      </w:r>
      <w:r>
        <w:rPr>
          <w:color w:val="707275"/>
          <w:spacing w:val="-4"/>
          <w:w w:val="110"/>
          <w:sz w:val="16"/>
        </w:rPr>
        <w:t> </w:t>
      </w:r>
      <w:r>
        <w:rPr>
          <w:color w:val="707275"/>
          <w:w w:val="110"/>
          <w:sz w:val="16"/>
        </w:rPr>
        <w:t>on</w:t>
      </w:r>
      <w:r>
        <w:rPr>
          <w:color w:val="707275"/>
          <w:spacing w:val="9"/>
          <w:w w:val="110"/>
          <w:sz w:val="16"/>
        </w:rPr>
        <w:t> </w:t>
      </w:r>
      <w:r>
        <w:rPr>
          <w:color w:val="707275"/>
          <w:w w:val="110"/>
          <w:sz w:val="16"/>
        </w:rPr>
        <w:t>Climate</w:t>
      </w:r>
      <w:r>
        <w:rPr>
          <w:color w:val="707275"/>
          <w:spacing w:val="-9"/>
          <w:w w:val="110"/>
          <w:sz w:val="16"/>
        </w:rPr>
        <w:t> </w:t>
      </w:r>
      <w:r>
        <w:rPr>
          <w:color w:val="707275"/>
          <w:w w:val="110"/>
          <w:sz w:val="16"/>
        </w:rPr>
        <w:t>Change</w:t>
      </w:r>
    </w:p>
    <w:p>
      <w:pPr>
        <w:pStyle w:val="ListParagraph"/>
        <w:numPr>
          <w:ilvl w:val="0"/>
          <w:numId w:val="6"/>
        </w:numPr>
        <w:tabs>
          <w:tab w:pos="396" w:val="left" w:leader="none"/>
        </w:tabs>
        <w:spacing w:line="288" w:lineRule="auto" w:before="32" w:after="0"/>
        <w:ind w:left="390" w:right="983" w:hanging="127"/>
        <w:jc w:val="both"/>
        <w:rPr>
          <w:color w:val="707275"/>
          <w:sz w:val="16"/>
        </w:rPr>
      </w:pPr>
      <w:r>
        <w:rPr>
          <w:color w:val="707275"/>
          <w:w w:val="110"/>
          <w:sz w:val="16"/>
        </w:rPr>
        <w:t>Working</w:t>
      </w:r>
      <w:r>
        <w:rPr>
          <w:color w:val="707275"/>
          <w:spacing w:val="-12"/>
          <w:w w:val="110"/>
          <w:sz w:val="16"/>
        </w:rPr>
        <w:t> </w:t>
      </w:r>
      <w:r>
        <w:rPr>
          <w:color w:val="707275"/>
          <w:w w:val="110"/>
          <w:sz w:val="16"/>
        </w:rPr>
        <w:t>on</w:t>
      </w:r>
      <w:r>
        <w:rPr>
          <w:color w:val="707275"/>
          <w:spacing w:val="-17"/>
          <w:w w:val="110"/>
          <w:sz w:val="16"/>
        </w:rPr>
        <w:t> </w:t>
      </w:r>
      <w:r>
        <w:rPr>
          <w:color w:val="707275"/>
          <w:w w:val="110"/>
          <w:sz w:val="16"/>
        </w:rPr>
        <w:t>a</w:t>
      </w:r>
      <w:r>
        <w:rPr>
          <w:color w:val="707275"/>
          <w:spacing w:val="-24"/>
          <w:w w:val="110"/>
          <w:sz w:val="16"/>
        </w:rPr>
        <w:t> </w:t>
      </w:r>
      <w:r>
        <w:rPr>
          <w:color w:val="707275"/>
          <w:w w:val="110"/>
          <w:sz w:val="16"/>
        </w:rPr>
        <w:t>Warmer</w:t>
      </w:r>
      <w:r>
        <w:rPr>
          <w:color w:val="707275"/>
          <w:spacing w:val="-11"/>
          <w:w w:val="110"/>
          <w:sz w:val="16"/>
        </w:rPr>
        <w:t> </w:t>
      </w:r>
      <w:r>
        <w:rPr>
          <w:color w:val="707275"/>
          <w:w w:val="110"/>
          <w:sz w:val="16"/>
        </w:rPr>
        <w:t>Planet</w:t>
      </w:r>
      <w:r>
        <w:rPr>
          <w:color w:val="707275"/>
          <w:spacing w:val="-15"/>
          <w:w w:val="110"/>
          <w:sz w:val="16"/>
        </w:rPr>
        <w:t> </w:t>
      </w:r>
      <w:r>
        <w:rPr>
          <w:color w:val="707275"/>
          <w:w w:val="110"/>
          <w:sz w:val="16"/>
        </w:rPr>
        <w:t>-</w:t>
      </w:r>
      <w:r>
        <w:rPr>
          <w:color w:val="707275"/>
          <w:spacing w:val="-8"/>
          <w:w w:val="110"/>
          <w:sz w:val="16"/>
        </w:rPr>
        <w:t> </w:t>
      </w:r>
      <w:r>
        <w:rPr>
          <w:color w:val="707275"/>
          <w:w w:val="110"/>
          <w:sz w:val="16"/>
        </w:rPr>
        <w:t>The</w:t>
      </w:r>
      <w:r>
        <w:rPr>
          <w:color w:val="707275"/>
          <w:spacing w:val="-22"/>
          <w:w w:val="110"/>
          <w:sz w:val="16"/>
        </w:rPr>
        <w:t> </w:t>
      </w:r>
      <w:r>
        <w:rPr>
          <w:color w:val="707275"/>
          <w:w w:val="110"/>
          <w:sz w:val="16"/>
        </w:rPr>
        <w:t>Impact</w:t>
      </w:r>
      <w:r>
        <w:rPr>
          <w:color w:val="707275"/>
          <w:spacing w:val="-16"/>
          <w:w w:val="110"/>
          <w:sz w:val="16"/>
        </w:rPr>
        <w:t> </w:t>
      </w:r>
      <w:r>
        <w:rPr>
          <w:color w:val="707275"/>
          <w:w w:val="110"/>
          <w:sz w:val="16"/>
        </w:rPr>
        <w:t>of</w:t>
      </w:r>
      <w:r>
        <w:rPr>
          <w:color w:val="707275"/>
          <w:spacing w:val="-18"/>
          <w:w w:val="110"/>
          <w:sz w:val="16"/>
        </w:rPr>
        <w:t> </w:t>
      </w:r>
      <w:r>
        <w:rPr>
          <w:color w:val="707275"/>
          <w:w w:val="110"/>
          <w:sz w:val="16"/>
        </w:rPr>
        <w:t>Heat</w:t>
      </w:r>
      <w:r>
        <w:rPr>
          <w:color w:val="707275"/>
          <w:spacing w:val="-19"/>
          <w:w w:val="110"/>
          <w:sz w:val="16"/>
        </w:rPr>
        <w:t> </w:t>
      </w:r>
      <w:r>
        <w:rPr>
          <w:color w:val="707275"/>
          <w:w w:val="110"/>
          <w:sz w:val="16"/>
        </w:rPr>
        <w:t>Stress</w:t>
      </w:r>
      <w:r>
        <w:rPr>
          <w:color w:val="707275"/>
          <w:spacing w:val="-17"/>
          <w:w w:val="110"/>
          <w:sz w:val="16"/>
        </w:rPr>
        <w:t> </w:t>
      </w:r>
      <w:r>
        <w:rPr>
          <w:color w:val="707275"/>
          <w:w w:val="110"/>
          <w:sz w:val="16"/>
        </w:rPr>
        <w:t>on</w:t>
      </w:r>
      <w:r>
        <w:rPr>
          <w:color w:val="707275"/>
          <w:spacing w:val="-1"/>
          <w:w w:val="110"/>
          <w:sz w:val="16"/>
        </w:rPr>
        <w:t> </w:t>
      </w:r>
      <w:r>
        <w:rPr>
          <w:color w:val="707275"/>
          <w:w w:val="110"/>
          <w:sz w:val="16"/>
        </w:rPr>
        <w:t>Labour</w:t>
      </w:r>
      <w:r>
        <w:rPr>
          <w:color w:val="707275"/>
          <w:spacing w:val="-14"/>
          <w:w w:val="110"/>
          <w:sz w:val="16"/>
        </w:rPr>
        <w:t> </w:t>
      </w:r>
      <w:r>
        <w:rPr>
          <w:color w:val="707275"/>
          <w:w w:val="110"/>
          <w:sz w:val="16"/>
        </w:rPr>
        <w:t>Productivity</w:t>
      </w:r>
      <w:r>
        <w:rPr>
          <w:color w:val="707275"/>
          <w:spacing w:val="-12"/>
          <w:w w:val="110"/>
          <w:sz w:val="16"/>
        </w:rPr>
        <w:t> </w:t>
      </w:r>
      <w:r>
        <w:rPr>
          <w:color w:val="707275"/>
          <w:w w:val="110"/>
          <w:sz w:val="16"/>
        </w:rPr>
        <w:t>and Decent Work, International Labour Office (ILO),</w:t>
      </w:r>
      <w:r>
        <w:rPr>
          <w:color w:val="707275"/>
          <w:spacing w:val="-33"/>
          <w:w w:val="110"/>
          <w:sz w:val="16"/>
        </w:rPr>
        <w:t> </w:t>
      </w:r>
      <w:r>
        <w:rPr>
          <w:color w:val="707275"/>
          <w:w w:val="110"/>
          <w:sz w:val="16"/>
        </w:rPr>
        <w:t>2019</w:t>
      </w:r>
    </w:p>
    <w:p>
      <w:pPr>
        <w:pStyle w:val="ListParagraph"/>
        <w:numPr>
          <w:ilvl w:val="0"/>
          <w:numId w:val="6"/>
        </w:numPr>
        <w:tabs>
          <w:tab w:pos="400" w:val="left" w:leader="none"/>
        </w:tabs>
        <w:spacing w:line="288" w:lineRule="auto" w:before="1" w:after="0"/>
        <w:ind w:left="390" w:right="585" w:hanging="127"/>
        <w:jc w:val="both"/>
        <w:rPr>
          <w:color w:val="707275"/>
          <w:sz w:val="16"/>
        </w:rPr>
      </w:pPr>
      <w:r>
        <w:rPr>
          <w:color w:val="707275"/>
          <w:w w:val="105"/>
          <w:sz w:val="16"/>
        </w:rPr>
        <w:t>Singapore's Second National Climate Change Study - Climate Projections to 2100: Report for Stakeholders 2015, The Centre for Climate Research Singapore, Meteorological Service Singapore</w:t>
      </w:r>
    </w:p>
    <w:p>
      <w:pPr>
        <w:pStyle w:val="ListParagraph"/>
        <w:numPr>
          <w:ilvl w:val="0"/>
          <w:numId w:val="6"/>
        </w:numPr>
        <w:tabs>
          <w:tab w:pos="404" w:val="left" w:leader="none"/>
        </w:tabs>
        <w:spacing w:line="283" w:lineRule="auto" w:before="1" w:after="0"/>
        <w:ind w:left="389" w:right="1058" w:hanging="126"/>
        <w:jc w:val="both"/>
        <w:rPr>
          <w:color w:val="707275"/>
          <w:sz w:val="16"/>
        </w:rPr>
      </w:pPr>
      <w:r>
        <w:rPr>
          <w:color w:val="707275"/>
          <w:w w:val="105"/>
          <w:sz w:val="16"/>
        </w:rPr>
        <w:t>Heat Injury Management in the Singapore Armed Forces - A Report by the External Review Panel on Heat Injury Management,</w:t>
      </w:r>
      <w:r>
        <w:rPr>
          <w:color w:val="707275"/>
          <w:spacing w:val="-24"/>
          <w:w w:val="105"/>
          <w:sz w:val="16"/>
        </w:rPr>
        <w:t> </w:t>
      </w:r>
      <w:r>
        <w:rPr>
          <w:color w:val="707275"/>
          <w:w w:val="105"/>
          <w:sz w:val="16"/>
        </w:rPr>
        <w:t>2018</w:t>
      </w:r>
    </w:p>
    <w:p>
      <w:pPr>
        <w:pStyle w:val="ListParagraph"/>
        <w:numPr>
          <w:ilvl w:val="0"/>
          <w:numId w:val="6"/>
        </w:numPr>
        <w:tabs>
          <w:tab w:pos="400" w:val="left" w:leader="none"/>
        </w:tabs>
        <w:spacing w:line="288" w:lineRule="auto" w:before="4" w:after="0"/>
        <w:ind w:left="389" w:right="1062" w:hanging="126"/>
        <w:jc w:val="both"/>
        <w:rPr>
          <w:color w:val="707275"/>
          <w:sz w:val="16"/>
        </w:rPr>
      </w:pPr>
      <w:r>
        <w:rPr>
          <w:color w:val="707275"/>
          <w:w w:val="105"/>
          <w:sz w:val="16"/>
        </w:rPr>
        <w:t>Sport Singapore's Sports Safety Committee Report 3rd Ed. (March 2019), Chapter 7: Heat Injuries in</w:t>
      </w:r>
      <w:r>
        <w:rPr>
          <w:color w:val="707275"/>
          <w:spacing w:val="-2"/>
          <w:w w:val="105"/>
          <w:sz w:val="16"/>
        </w:rPr>
        <w:t> </w:t>
      </w:r>
      <w:r>
        <w:rPr>
          <w:color w:val="707275"/>
          <w:w w:val="105"/>
          <w:sz w:val="16"/>
        </w:rPr>
        <w:t>Sports</w:t>
      </w:r>
    </w:p>
    <w:p>
      <w:pPr>
        <w:spacing w:before="153"/>
        <w:ind w:left="124" w:right="0" w:firstLine="0"/>
        <w:jc w:val="left"/>
        <w:rPr>
          <w:rFonts w:ascii="Courier New"/>
          <w:b/>
          <w:sz w:val="13"/>
        </w:rPr>
      </w:pPr>
      <w:r>
        <w:rPr>
          <w:rFonts w:ascii="Courier New"/>
          <w:b/>
          <w:color w:val="89898C"/>
          <w:w w:val="110"/>
          <w:sz w:val="13"/>
        </w:rPr>
        <w:t>39</w:t>
      </w:r>
    </w:p>
    <w:p>
      <w:pPr>
        <w:spacing w:after="0"/>
        <w:jc w:val="left"/>
        <w:rPr>
          <w:rFonts w:ascii="Courier New"/>
          <w:sz w:val="13"/>
        </w:rPr>
        <w:sectPr>
          <w:pgSz w:w="8400" w:h="11910"/>
          <w:pgMar w:top="680" w:bottom="0" w:left="300" w:right="280"/>
        </w:sectPr>
      </w:pPr>
    </w:p>
    <w:p>
      <w:pPr>
        <w:pStyle w:val="BodyText"/>
        <w:ind w:left="556"/>
        <w:rPr>
          <w:rFonts w:ascii="Courier New"/>
          <w:sz w:val="20"/>
        </w:rPr>
      </w:pPr>
      <w:r>
        <w:rPr/>
        <w:pict>
          <v:group style="position:absolute;margin-left:44.896pt;margin-top:75.147003pt;width:342.7pt;height:20.05pt;mso-position-horizontal-relative:page;mso-position-vertical-relative:page;z-index:-255515648" coordorigin="898,1503" coordsize="6854,401">
            <v:shape style="position:absolute;left:897;top:1502;width:6854;height:401" coordorigin="898,1503" coordsize="6854,401" path="m4325,1503l898,1503,898,1904,4325,1904,4325,1503m7752,1503l4325,1503,4325,1904,7752,1904,7752,1503e" filled="true" fillcolor="#b1b3b6" stroked="false">
              <v:path arrowok="t"/>
              <v:fill type="solid"/>
            </v:shape>
            <v:shape style="position:absolute;left:4412;top:1633;width:1092;height:152" type="#_x0000_t75" stroked="false">
              <v:imagedata r:id="rId163" o:title=""/>
            </v:shape>
            <v:shape style="position:absolute;left:986;top:1634;width:2318;height:192" type="#_x0000_t75" stroked="false">
              <v:imagedata r:id="rId164" o:title=""/>
            </v:shape>
            <w10:wrap type="none"/>
          </v:group>
        </w:pict>
      </w:r>
      <w:r>
        <w:rPr/>
        <w:drawing>
          <wp:anchor distT="0" distB="0" distL="0" distR="0" allowOverlap="1" layoutInCell="1" locked="0" behindDoc="1" simplePos="0" relativeHeight="247801856">
            <wp:simplePos x="0" y="0"/>
            <wp:positionH relativeFrom="page">
              <wp:posOffset>2803761</wp:posOffset>
            </wp:positionH>
            <wp:positionV relativeFrom="page">
              <wp:posOffset>3599026</wp:posOffset>
            </wp:positionV>
            <wp:extent cx="727053" cy="82296"/>
            <wp:effectExtent l="0" t="0" r="0" b="0"/>
            <wp:wrapNone/>
            <wp:docPr id="61" name="image159.png"/>
            <wp:cNvGraphicFramePr>
              <a:graphicFrameLocks noChangeAspect="1"/>
            </wp:cNvGraphicFramePr>
            <a:graphic>
              <a:graphicData uri="http://schemas.openxmlformats.org/drawingml/2006/picture">
                <pic:pic>
                  <pic:nvPicPr>
                    <pic:cNvPr id="62" name="image159.png"/>
                    <pic:cNvPicPr/>
                  </pic:nvPicPr>
                  <pic:blipFill>
                    <a:blip r:embed="rId165" cstate="print"/>
                    <a:stretch>
                      <a:fillRect/>
                    </a:stretch>
                  </pic:blipFill>
                  <pic:spPr>
                    <a:xfrm>
                      <a:off x="0" y="0"/>
                      <a:ext cx="727053" cy="82296"/>
                    </a:xfrm>
                    <a:prstGeom prst="rect">
                      <a:avLst/>
                    </a:prstGeom>
                  </pic:spPr>
                </pic:pic>
              </a:graphicData>
            </a:graphic>
          </wp:anchor>
        </w:drawing>
      </w:r>
      <w:r>
        <w:rPr/>
        <w:drawing>
          <wp:anchor distT="0" distB="0" distL="0" distR="0" allowOverlap="1" layoutInCell="1" locked="0" behindDoc="1" simplePos="0" relativeHeight="247802880">
            <wp:simplePos x="0" y="0"/>
            <wp:positionH relativeFrom="page">
              <wp:posOffset>622692</wp:posOffset>
            </wp:positionH>
            <wp:positionV relativeFrom="page">
              <wp:posOffset>3597769</wp:posOffset>
            </wp:positionV>
            <wp:extent cx="1736198" cy="107346"/>
            <wp:effectExtent l="0" t="0" r="0" b="0"/>
            <wp:wrapNone/>
            <wp:docPr id="63" name="image160.png"/>
            <wp:cNvGraphicFramePr>
              <a:graphicFrameLocks noChangeAspect="1"/>
            </wp:cNvGraphicFramePr>
            <a:graphic>
              <a:graphicData uri="http://schemas.openxmlformats.org/drawingml/2006/picture">
                <pic:pic>
                  <pic:nvPicPr>
                    <pic:cNvPr id="64" name="image160.png"/>
                    <pic:cNvPicPr/>
                  </pic:nvPicPr>
                  <pic:blipFill>
                    <a:blip r:embed="rId166" cstate="print"/>
                    <a:stretch>
                      <a:fillRect/>
                    </a:stretch>
                  </pic:blipFill>
                  <pic:spPr>
                    <a:xfrm>
                      <a:off x="0" y="0"/>
                      <a:ext cx="1736198" cy="107346"/>
                    </a:xfrm>
                    <a:prstGeom prst="rect">
                      <a:avLst/>
                    </a:prstGeom>
                  </pic:spPr>
                </pic:pic>
              </a:graphicData>
            </a:graphic>
          </wp:anchor>
        </w:drawing>
      </w:r>
      <w:r>
        <w:rPr/>
        <w:drawing>
          <wp:anchor distT="0" distB="0" distL="0" distR="0" allowOverlap="1" layoutInCell="1" locked="0" behindDoc="1" simplePos="0" relativeHeight="247803904">
            <wp:simplePos x="0" y="0"/>
            <wp:positionH relativeFrom="page">
              <wp:posOffset>2805818</wp:posOffset>
            </wp:positionH>
            <wp:positionV relativeFrom="page">
              <wp:posOffset>3360958</wp:posOffset>
            </wp:positionV>
            <wp:extent cx="666136" cy="102679"/>
            <wp:effectExtent l="0" t="0" r="0" b="0"/>
            <wp:wrapNone/>
            <wp:docPr id="65" name="image161.png"/>
            <wp:cNvGraphicFramePr>
              <a:graphicFrameLocks noChangeAspect="1"/>
            </wp:cNvGraphicFramePr>
            <a:graphic>
              <a:graphicData uri="http://schemas.openxmlformats.org/drawingml/2006/picture">
                <pic:pic>
                  <pic:nvPicPr>
                    <pic:cNvPr id="66" name="image161.png"/>
                    <pic:cNvPicPr/>
                  </pic:nvPicPr>
                  <pic:blipFill>
                    <a:blip r:embed="rId167" cstate="print"/>
                    <a:stretch>
                      <a:fillRect/>
                    </a:stretch>
                  </pic:blipFill>
                  <pic:spPr>
                    <a:xfrm>
                      <a:off x="0" y="0"/>
                      <a:ext cx="666136" cy="102679"/>
                    </a:xfrm>
                    <a:prstGeom prst="rect">
                      <a:avLst/>
                    </a:prstGeom>
                  </pic:spPr>
                </pic:pic>
              </a:graphicData>
            </a:graphic>
          </wp:anchor>
        </w:drawing>
      </w:r>
      <w:r>
        <w:rPr/>
        <w:drawing>
          <wp:anchor distT="0" distB="0" distL="0" distR="0" allowOverlap="1" layoutInCell="1" locked="0" behindDoc="1" simplePos="0" relativeHeight="247804928">
            <wp:simplePos x="0" y="0"/>
            <wp:positionH relativeFrom="page">
              <wp:posOffset>2805818</wp:posOffset>
            </wp:positionH>
            <wp:positionV relativeFrom="page">
              <wp:posOffset>3175364</wp:posOffset>
            </wp:positionV>
            <wp:extent cx="809629" cy="107346"/>
            <wp:effectExtent l="0" t="0" r="0" b="0"/>
            <wp:wrapNone/>
            <wp:docPr id="67" name="image162.png"/>
            <wp:cNvGraphicFramePr>
              <a:graphicFrameLocks noChangeAspect="1"/>
            </wp:cNvGraphicFramePr>
            <a:graphic>
              <a:graphicData uri="http://schemas.openxmlformats.org/drawingml/2006/picture">
                <pic:pic>
                  <pic:nvPicPr>
                    <pic:cNvPr id="68" name="image162.png"/>
                    <pic:cNvPicPr/>
                  </pic:nvPicPr>
                  <pic:blipFill>
                    <a:blip r:embed="rId168" cstate="print"/>
                    <a:stretch>
                      <a:fillRect/>
                    </a:stretch>
                  </pic:blipFill>
                  <pic:spPr>
                    <a:xfrm>
                      <a:off x="0" y="0"/>
                      <a:ext cx="809629" cy="107346"/>
                    </a:xfrm>
                    <a:prstGeom prst="rect">
                      <a:avLst/>
                    </a:prstGeom>
                  </pic:spPr>
                </pic:pic>
              </a:graphicData>
            </a:graphic>
          </wp:anchor>
        </w:drawing>
      </w:r>
      <w:r>
        <w:rPr/>
        <w:drawing>
          <wp:anchor distT="0" distB="0" distL="0" distR="0" allowOverlap="1" layoutInCell="1" locked="0" behindDoc="1" simplePos="0" relativeHeight="247805952">
            <wp:simplePos x="0" y="0"/>
            <wp:positionH relativeFrom="page">
              <wp:posOffset>627611</wp:posOffset>
            </wp:positionH>
            <wp:positionV relativeFrom="page">
              <wp:posOffset>3265132</wp:posOffset>
            </wp:positionV>
            <wp:extent cx="1036178" cy="107346"/>
            <wp:effectExtent l="0" t="0" r="0" b="0"/>
            <wp:wrapNone/>
            <wp:docPr id="69" name="image163.png"/>
            <wp:cNvGraphicFramePr>
              <a:graphicFrameLocks noChangeAspect="1"/>
            </wp:cNvGraphicFramePr>
            <a:graphic>
              <a:graphicData uri="http://schemas.openxmlformats.org/drawingml/2006/picture">
                <pic:pic>
                  <pic:nvPicPr>
                    <pic:cNvPr id="70" name="image163.png"/>
                    <pic:cNvPicPr/>
                  </pic:nvPicPr>
                  <pic:blipFill>
                    <a:blip r:embed="rId169" cstate="print"/>
                    <a:stretch>
                      <a:fillRect/>
                    </a:stretch>
                  </pic:blipFill>
                  <pic:spPr>
                    <a:xfrm>
                      <a:off x="0" y="0"/>
                      <a:ext cx="1036178" cy="107346"/>
                    </a:xfrm>
                    <a:prstGeom prst="rect">
                      <a:avLst/>
                    </a:prstGeom>
                  </pic:spPr>
                </pic:pic>
              </a:graphicData>
            </a:graphic>
          </wp:anchor>
        </w:drawing>
      </w:r>
      <w:r>
        <w:rPr/>
        <w:drawing>
          <wp:anchor distT="0" distB="0" distL="0" distR="0" allowOverlap="1" layoutInCell="1" locked="0" behindDoc="1" simplePos="0" relativeHeight="247806976">
            <wp:simplePos x="0" y="0"/>
            <wp:positionH relativeFrom="page">
              <wp:posOffset>2803761</wp:posOffset>
            </wp:positionH>
            <wp:positionV relativeFrom="page">
              <wp:posOffset>2937749</wp:posOffset>
            </wp:positionV>
            <wp:extent cx="783593" cy="102679"/>
            <wp:effectExtent l="0" t="0" r="0" b="0"/>
            <wp:wrapNone/>
            <wp:docPr id="71" name="image164.png"/>
            <wp:cNvGraphicFramePr>
              <a:graphicFrameLocks noChangeAspect="1"/>
            </wp:cNvGraphicFramePr>
            <a:graphic>
              <a:graphicData uri="http://schemas.openxmlformats.org/drawingml/2006/picture">
                <pic:pic>
                  <pic:nvPicPr>
                    <pic:cNvPr id="72" name="image164.png"/>
                    <pic:cNvPicPr/>
                  </pic:nvPicPr>
                  <pic:blipFill>
                    <a:blip r:embed="rId170" cstate="print"/>
                    <a:stretch>
                      <a:fillRect/>
                    </a:stretch>
                  </pic:blipFill>
                  <pic:spPr>
                    <a:xfrm>
                      <a:off x="0" y="0"/>
                      <a:ext cx="783593" cy="102679"/>
                    </a:xfrm>
                    <a:prstGeom prst="rect">
                      <a:avLst/>
                    </a:prstGeom>
                  </pic:spPr>
                </pic:pic>
              </a:graphicData>
            </a:graphic>
          </wp:anchor>
        </w:drawing>
      </w:r>
      <w:r>
        <w:rPr/>
        <w:drawing>
          <wp:anchor distT="0" distB="0" distL="0" distR="0" allowOverlap="1" layoutInCell="1" locked="0" behindDoc="1" simplePos="0" relativeHeight="247808000">
            <wp:simplePos x="0" y="0"/>
            <wp:positionH relativeFrom="page">
              <wp:posOffset>625782</wp:posOffset>
            </wp:positionH>
            <wp:positionV relativeFrom="page">
              <wp:posOffset>2932488</wp:posOffset>
            </wp:positionV>
            <wp:extent cx="1761120" cy="107346"/>
            <wp:effectExtent l="0" t="0" r="0" b="0"/>
            <wp:wrapNone/>
            <wp:docPr id="73" name="image165.png"/>
            <wp:cNvGraphicFramePr>
              <a:graphicFrameLocks noChangeAspect="1"/>
            </wp:cNvGraphicFramePr>
            <a:graphic>
              <a:graphicData uri="http://schemas.openxmlformats.org/drawingml/2006/picture">
                <pic:pic>
                  <pic:nvPicPr>
                    <pic:cNvPr id="74" name="image165.png"/>
                    <pic:cNvPicPr/>
                  </pic:nvPicPr>
                  <pic:blipFill>
                    <a:blip r:embed="rId171" cstate="print"/>
                    <a:stretch>
                      <a:fillRect/>
                    </a:stretch>
                  </pic:blipFill>
                  <pic:spPr>
                    <a:xfrm>
                      <a:off x="0" y="0"/>
                      <a:ext cx="1761120" cy="107346"/>
                    </a:xfrm>
                    <a:prstGeom prst="rect">
                      <a:avLst/>
                    </a:prstGeom>
                  </pic:spPr>
                </pic:pic>
              </a:graphicData>
            </a:graphic>
          </wp:anchor>
        </w:drawing>
      </w:r>
      <w:r>
        <w:rPr/>
        <w:drawing>
          <wp:anchor distT="0" distB="0" distL="0" distR="0" allowOverlap="1" layoutInCell="1" locked="0" behindDoc="1" simplePos="0" relativeHeight="247809024">
            <wp:simplePos x="0" y="0"/>
            <wp:positionH relativeFrom="page">
              <wp:posOffset>2803761</wp:posOffset>
            </wp:positionH>
            <wp:positionV relativeFrom="page">
              <wp:posOffset>2679138</wp:posOffset>
            </wp:positionV>
            <wp:extent cx="1471664" cy="104775"/>
            <wp:effectExtent l="0" t="0" r="0" b="0"/>
            <wp:wrapNone/>
            <wp:docPr id="75" name="image166.png"/>
            <wp:cNvGraphicFramePr>
              <a:graphicFrameLocks noChangeAspect="1"/>
            </wp:cNvGraphicFramePr>
            <a:graphic>
              <a:graphicData uri="http://schemas.openxmlformats.org/drawingml/2006/picture">
                <pic:pic>
                  <pic:nvPicPr>
                    <pic:cNvPr id="76" name="image166.png"/>
                    <pic:cNvPicPr/>
                  </pic:nvPicPr>
                  <pic:blipFill>
                    <a:blip r:embed="rId172" cstate="print"/>
                    <a:stretch>
                      <a:fillRect/>
                    </a:stretch>
                  </pic:blipFill>
                  <pic:spPr>
                    <a:xfrm>
                      <a:off x="0" y="0"/>
                      <a:ext cx="1471664" cy="104775"/>
                    </a:xfrm>
                    <a:prstGeom prst="rect">
                      <a:avLst/>
                    </a:prstGeom>
                  </pic:spPr>
                </pic:pic>
              </a:graphicData>
            </a:graphic>
          </wp:anchor>
        </w:drawing>
      </w:r>
      <w:r>
        <w:rPr/>
        <w:drawing>
          <wp:anchor distT="0" distB="0" distL="0" distR="0" allowOverlap="1" layoutInCell="1" locked="0" behindDoc="1" simplePos="0" relativeHeight="247810048">
            <wp:simplePos x="0" y="0"/>
            <wp:positionH relativeFrom="page">
              <wp:posOffset>625782</wp:posOffset>
            </wp:positionH>
            <wp:positionV relativeFrom="page">
              <wp:posOffset>2679134</wp:posOffset>
            </wp:positionV>
            <wp:extent cx="2005180" cy="104775"/>
            <wp:effectExtent l="0" t="0" r="0" b="0"/>
            <wp:wrapNone/>
            <wp:docPr id="77" name="image167.png"/>
            <wp:cNvGraphicFramePr>
              <a:graphicFrameLocks noChangeAspect="1"/>
            </wp:cNvGraphicFramePr>
            <a:graphic>
              <a:graphicData uri="http://schemas.openxmlformats.org/drawingml/2006/picture">
                <pic:pic>
                  <pic:nvPicPr>
                    <pic:cNvPr id="78" name="image167.png"/>
                    <pic:cNvPicPr/>
                  </pic:nvPicPr>
                  <pic:blipFill>
                    <a:blip r:embed="rId173" cstate="print"/>
                    <a:stretch>
                      <a:fillRect/>
                    </a:stretch>
                  </pic:blipFill>
                  <pic:spPr>
                    <a:xfrm>
                      <a:off x="0" y="0"/>
                      <a:ext cx="2005180" cy="104775"/>
                    </a:xfrm>
                    <a:prstGeom prst="rect">
                      <a:avLst/>
                    </a:prstGeom>
                  </pic:spPr>
                </pic:pic>
              </a:graphicData>
            </a:graphic>
          </wp:anchor>
        </w:drawing>
      </w:r>
      <w:r>
        <w:rPr/>
        <w:drawing>
          <wp:anchor distT="0" distB="0" distL="0" distR="0" allowOverlap="1" layoutInCell="1" locked="0" behindDoc="1" simplePos="0" relativeHeight="247811072">
            <wp:simplePos x="0" y="0"/>
            <wp:positionH relativeFrom="page">
              <wp:posOffset>2803761</wp:posOffset>
            </wp:positionH>
            <wp:positionV relativeFrom="page">
              <wp:posOffset>2424526</wp:posOffset>
            </wp:positionV>
            <wp:extent cx="1046597" cy="104775"/>
            <wp:effectExtent l="0" t="0" r="0" b="0"/>
            <wp:wrapNone/>
            <wp:docPr id="79" name="image168.png"/>
            <wp:cNvGraphicFramePr>
              <a:graphicFrameLocks noChangeAspect="1"/>
            </wp:cNvGraphicFramePr>
            <a:graphic>
              <a:graphicData uri="http://schemas.openxmlformats.org/drawingml/2006/picture">
                <pic:pic>
                  <pic:nvPicPr>
                    <pic:cNvPr id="80" name="image168.png"/>
                    <pic:cNvPicPr/>
                  </pic:nvPicPr>
                  <pic:blipFill>
                    <a:blip r:embed="rId174" cstate="print"/>
                    <a:stretch>
                      <a:fillRect/>
                    </a:stretch>
                  </pic:blipFill>
                  <pic:spPr>
                    <a:xfrm>
                      <a:off x="0" y="0"/>
                      <a:ext cx="1046597" cy="104775"/>
                    </a:xfrm>
                    <a:prstGeom prst="rect">
                      <a:avLst/>
                    </a:prstGeom>
                  </pic:spPr>
                </pic:pic>
              </a:graphicData>
            </a:graphic>
          </wp:anchor>
        </w:drawing>
      </w:r>
      <w:r>
        <w:rPr/>
        <w:drawing>
          <wp:anchor distT="0" distB="0" distL="0" distR="0" allowOverlap="1" layoutInCell="1" locked="0" behindDoc="1" simplePos="0" relativeHeight="247812096">
            <wp:simplePos x="0" y="0"/>
            <wp:positionH relativeFrom="page">
              <wp:posOffset>629667</wp:posOffset>
            </wp:positionH>
            <wp:positionV relativeFrom="page">
              <wp:posOffset>2424526</wp:posOffset>
            </wp:positionV>
            <wp:extent cx="1423728" cy="106870"/>
            <wp:effectExtent l="0" t="0" r="0" b="0"/>
            <wp:wrapNone/>
            <wp:docPr id="81" name="image169.png"/>
            <wp:cNvGraphicFramePr>
              <a:graphicFrameLocks noChangeAspect="1"/>
            </wp:cNvGraphicFramePr>
            <a:graphic>
              <a:graphicData uri="http://schemas.openxmlformats.org/drawingml/2006/picture">
                <pic:pic>
                  <pic:nvPicPr>
                    <pic:cNvPr id="82" name="image169.png"/>
                    <pic:cNvPicPr/>
                  </pic:nvPicPr>
                  <pic:blipFill>
                    <a:blip r:embed="rId175" cstate="print"/>
                    <a:stretch>
                      <a:fillRect/>
                    </a:stretch>
                  </pic:blipFill>
                  <pic:spPr>
                    <a:xfrm>
                      <a:off x="0" y="0"/>
                      <a:ext cx="1423728" cy="106870"/>
                    </a:xfrm>
                    <a:prstGeom prst="rect">
                      <a:avLst/>
                    </a:prstGeom>
                  </pic:spPr>
                </pic:pic>
              </a:graphicData>
            </a:graphic>
          </wp:anchor>
        </w:drawing>
      </w:r>
      <w:r>
        <w:rPr/>
        <w:drawing>
          <wp:anchor distT="0" distB="0" distL="0" distR="0" allowOverlap="1" layoutInCell="1" locked="0" behindDoc="1" simplePos="0" relativeHeight="247813120">
            <wp:simplePos x="0" y="0"/>
            <wp:positionH relativeFrom="page">
              <wp:posOffset>2805818</wp:posOffset>
            </wp:positionH>
            <wp:positionV relativeFrom="page">
              <wp:posOffset>2160997</wp:posOffset>
            </wp:positionV>
            <wp:extent cx="754240" cy="104775"/>
            <wp:effectExtent l="0" t="0" r="0" b="0"/>
            <wp:wrapNone/>
            <wp:docPr id="83" name="image170.png"/>
            <wp:cNvGraphicFramePr>
              <a:graphicFrameLocks noChangeAspect="1"/>
            </wp:cNvGraphicFramePr>
            <a:graphic>
              <a:graphicData uri="http://schemas.openxmlformats.org/drawingml/2006/picture">
                <pic:pic>
                  <pic:nvPicPr>
                    <pic:cNvPr id="84" name="image170.png"/>
                    <pic:cNvPicPr/>
                  </pic:nvPicPr>
                  <pic:blipFill>
                    <a:blip r:embed="rId176" cstate="print"/>
                    <a:stretch>
                      <a:fillRect/>
                    </a:stretch>
                  </pic:blipFill>
                  <pic:spPr>
                    <a:xfrm>
                      <a:off x="0" y="0"/>
                      <a:ext cx="754240" cy="104775"/>
                    </a:xfrm>
                    <a:prstGeom prst="rect">
                      <a:avLst/>
                    </a:prstGeom>
                  </pic:spPr>
                </pic:pic>
              </a:graphicData>
            </a:graphic>
          </wp:anchor>
        </w:drawing>
      </w:r>
      <w:r>
        <w:rPr/>
        <w:drawing>
          <wp:anchor distT="0" distB="0" distL="0" distR="0" allowOverlap="1" layoutInCell="1" locked="0" behindDoc="1" simplePos="0" relativeHeight="247814144">
            <wp:simplePos x="0" y="0"/>
            <wp:positionH relativeFrom="page">
              <wp:posOffset>2801245</wp:posOffset>
            </wp:positionH>
            <wp:positionV relativeFrom="page">
              <wp:posOffset>1978947</wp:posOffset>
            </wp:positionV>
            <wp:extent cx="948536" cy="104775"/>
            <wp:effectExtent l="0" t="0" r="0" b="0"/>
            <wp:wrapNone/>
            <wp:docPr id="85" name="image171.png"/>
            <wp:cNvGraphicFramePr>
              <a:graphicFrameLocks noChangeAspect="1"/>
            </wp:cNvGraphicFramePr>
            <a:graphic>
              <a:graphicData uri="http://schemas.openxmlformats.org/drawingml/2006/picture">
                <pic:pic>
                  <pic:nvPicPr>
                    <pic:cNvPr id="86" name="image171.png"/>
                    <pic:cNvPicPr/>
                  </pic:nvPicPr>
                  <pic:blipFill>
                    <a:blip r:embed="rId177" cstate="print"/>
                    <a:stretch>
                      <a:fillRect/>
                    </a:stretch>
                  </pic:blipFill>
                  <pic:spPr>
                    <a:xfrm>
                      <a:off x="0" y="0"/>
                      <a:ext cx="948536" cy="104775"/>
                    </a:xfrm>
                    <a:prstGeom prst="rect">
                      <a:avLst/>
                    </a:prstGeom>
                  </pic:spPr>
                </pic:pic>
              </a:graphicData>
            </a:graphic>
          </wp:anchor>
        </w:drawing>
      </w:r>
      <w:r>
        <w:rPr/>
        <w:drawing>
          <wp:anchor distT="0" distB="0" distL="0" distR="0" allowOverlap="1" layoutInCell="1" locked="0" behindDoc="1" simplePos="0" relativeHeight="247815168">
            <wp:simplePos x="0" y="0"/>
            <wp:positionH relativeFrom="page">
              <wp:posOffset>627611</wp:posOffset>
            </wp:positionH>
            <wp:positionV relativeFrom="page">
              <wp:posOffset>2068713</wp:posOffset>
            </wp:positionV>
            <wp:extent cx="1131673" cy="107346"/>
            <wp:effectExtent l="0" t="0" r="0" b="0"/>
            <wp:wrapNone/>
            <wp:docPr id="87" name="image172.png"/>
            <wp:cNvGraphicFramePr>
              <a:graphicFrameLocks noChangeAspect="1"/>
            </wp:cNvGraphicFramePr>
            <a:graphic>
              <a:graphicData uri="http://schemas.openxmlformats.org/drawingml/2006/picture">
                <pic:pic>
                  <pic:nvPicPr>
                    <pic:cNvPr id="88" name="image172.png"/>
                    <pic:cNvPicPr/>
                  </pic:nvPicPr>
                  <pic:blipFill>
                    <a:blip r:embed="rId178" cstate="print"/>
                    <a:stretch>
                      <a:fillRect/>
                    </a:stretch>
                  </pic:blipFill>
                  <pic:spPr>
                    <a:xfrm>
                      <a:off x="0" y="0"/>
                      <a:ext cx="1131673" cy="107346"/>
                    </a:xfrm>
                    <a:prstGeom prst="rect">
                      <a:avLst/>
                    </a:prstGeom>
                  </pic:spPr>
                </pic:pic>
              </a:graphicData>
            </a:graphic>
          </wp:anchor>
        </w:drawing>
      </w:r>
      <w:r>
        <w:rPr/>
        <w:drawing>
          <wp:anchor distT="0" distB="0" distL="0" distR="0" allowOverlap="1" layoutInCell="1" locked="0" behindDoc="1" simplePos="0" relativeHeight="247816192">
            <wp:simplePos x="0" y="0"/>
            <wp:positionH relativeFrom="page">
              <wp:posOffset>2805818</wp:posOffset>
            </wp:positionH>
            <wp:positionV relativeFrom="page">
              <wp:posOffset>1725035</wp:posOffset>
            </wp:positionV>
            <wp:extent cx="1209642" cy="106870"/>
            <wp:effectExtent l="0" t="0" r="0" b="0"/>
            <wp:wrapNone/>
            <wp:docPr id="89" name="image173.png"/>
            <wp:cNvGraphicFramePr>
              <a:graphicFrameLocks noChangeAspect="1"/>
            </wp:cNvGraphicFramePr>
            <a:graphic>
              <a:graphicData uri="http://schemas.openxmlformats.org/drawingml/2006/picture">
                <pic:pic>
                  <pic:nvPicPr>
                    <pic:cNvPr id="90" name="image173.png"/>
                    <pic:cNvPicPr/>
                  </pic:nvPicPr>
                  <pic:blipFill>
                    <a:blip r:embed="rId179" cstate="print"/>
                    <a:stretch>
                      <a:fillRect/>
                    </a:stretch>
                  </pic:blipFill>
                  <pic:spPr>
                    <a:xfrm>
                      <a:off x="0" y="0"/>
                      <a:ext cx="1209642" cy="106870"/>
                    </a:xfrm>
                    <a:prstGeom prst="rect">
                      <a:avLst/>
                    </a:prstGeom>
                  </pic:spPr>
                </pic:pic>
              </a:graphicData>
            </a:graphic>
          </wp:anchor>
        </w:drawing>
      </w:r>
      <w:r>
        <w:rPr/>
        <w:drawing>
          <wp:anchor distT="0" distB="0" distL="0" distR="0" allowOverlap="1" layoutInCell="1" locked="0" behindDoc="1" simplePos="0" relativeHeight="247817216">
            <wp:simplePos x="0" y="0"/>
            <wp:positionH relativeFrom="page">
              <wp:posOffset>2801245</wp:posOffset>
            </wp:positionH>
            <wp:positionV relativeFrom="page">
              <wp:posOffset>1542986</wp:posOffset>
            </wp:positionV>
            <wp:extent cx="1410433" cy="104775"/>
            <wp:effectExtent l="0" t="0" r="0" b="0"/>
            <wp:wrapNone/>
            <wp:docPr id="91" name="image174.png"/>
            <wp:cNvGraphicFramePr>
              <a:graphicFrameLocks noChangeAspect="1"/>
            </wp:cNvGraphicFramePr>
            <a:graphic>
              <a:graphicData uri="http://schemas.openxmlformats.org/drawingml/2006/picture">
                <pic:pic>
                  <pic:nvPicPr>
                    <pic:cNvPr id="92" name="image174.png"/>
                    <pic:cNvPicPr/>
                  </pic:nvPicPr>
                  <pic:blipFill>
                    <a:blip r:embed="rId180" cstate="print"/>
                    <a:stretch>
                      <a:fillRect/>
                    </a:stretch>
                  </pic:blipFill>
                  <pic:spPr>
                    <a:xfrm>
                      <a:off x="0" y="0"/>
                      <a:ext cx="1410433" cy="104775"/>
                    </a:xfrm>
                    <a:prstGeom prst="rect">
                      <a:avLst/>
                    </a:prstGeom>
                  </pic:spPr>
                </pic:pic>
              </a:graphicData>
            </a:graphic>
          </wp:anchor>
        </w:drawing>
      </w:r>
      <w:r>
        <w:rPr/>
        <w:drawing>
          <wp:anchor distT="0" distB="0" distL="0" distR="0" allowOverlap="1" layoutInCell="1" locked="0" behindDoc="1" simplePos="0" relativeHeight="247818240">
            <wp:simplePos x="0" y="0"/>
            <wp:positionH relativeFrom="page">
              <wp:posOffset>625782</wp:posOffset>
            </wp:positionH>
            <wp:positionV relativeFrom="page">
              <wp:posOffset>1634006</wp:posOffset>
            </wp:positionV>
            <wp:extent cx="1151726" cy="104775"/>
            <wp:effectExtent l="0" t="0" r="0" b="0"/>
            <wp:wrapNone/>
            <wp:docPr id="93" name="image175.png"/>
            <wp:cNvGraphicFramePr>
              <a:graphicFrameLocks noChangeAspect="1"/>
            </wp:cNvGraphicFramePr>
            <a:graphic>
              <a:graphicData uri="http://schemas.openxmlformats.org/drawingml/2006/picture">
                <pic:pic>
                  <pic:nvPicPr>
                    <pic:cNvPr id="94" name="image175.png"/>
                    <pic:cNvPicPr/>
                  </pic:nvPicPr>
                  <pic:blipFill>
                    <a:blip r:embed="rId181" cstate="print"/>
                    <a:stretch>
                      <a:fillRect/>
                    </a:stretch>
                  </pic:blipFill>
                  <pic:spPr>
                    <a:xfrm>
                      <a:off x="0" y="0"/>
                      <a:ext cx="1151726" cy="104775"/>
                    </a:xfrm>
                    <a:prstGeom prst="rect">
                      <a:avLst/>
                    </a:prstGeom>
                  </pic:spPr>
                </pic:pic>
              </a:graphicData>
            </a:graphic>
          </wp:anchor>
        </w:drawing>
      </w:r>
      <w:r>
        <w:rPr/>
        <w:drawing>
          <wp:anchor distT="0" distB="0" distL="0" distR="0" allowOverlap="1" layoutInCell="1" locked="0" behindDoc="1" simplePos="0" relativeHeight="247819264">
            <wp:simplePos x="0" y="0"/>
            <wp:positionH relativeFrom="page">
              <wp:posOffset>2799991</wp:posOffset>
            </wp:positionH>
            <wp:positionV relativeFrom="page">
              <wp:posOffset>1296737</wp:posOffset>
            </wp:positionV>
            <wp:extent cx="1338154" cy="97154"/>
            <wp:effectExtent l="0" t="0" r="0" b="0"/>
            <wp:wrapNone/>
            <wp:docPr id="95" name="image176.png"/>
            <wp:cNvGraphicFramePr>
              <a:graphicFrameLocks noChangeAspect="1"/>
            </wp:cNvGraphicFramePr>
            <a:graphic>
              <a:graphicData uri="http://schemas.openxmlformats.org/drawingml/2006/picture">
                <pic:pic>
                  <pic:nvPicPr>
                    <pic:cNvPr id="96" name="image176.png"/>
                    <pic:cNvPicPr/>
                  </pic:nvPicPr>
                  <pic:blipFill>
                    <a:blip r:embed="rId182" cstate="print"/>
                    <a:stretch>
                      <a:fillRect/>
                    </a:stretch>
                  </pic:blipFill>
                  <pic:spPr>
                    <a:xfrm>
                      <a:off x="0" y="0"/>
                      <a:ext cx="1338154" cy="97154"/>
                    </a:xfrm>
                    <a:prstGeom prst="rect">
                      <a:avLst/>
                    </a:prstGeom>
                  </pic:spPr>
                </pic:pic>
              </a:graphicData>
            </a:graphic>
          </wp:anchor>
        </w:drawing>
      </w:r>
      <w:r>
        <w:rPr/>
        <w:drawing>
          <wp:anchor distT="0" distB="0" distL="0" distR="0" allowOverlap="1" layoutInCell="1" locked="0" behindDoc="1" simplePos="0" relativeHeight="247820288">
            <wp:simplePos x="0" y="0"/>
            <wp:positionH relativeFrom="page">
              <wp:posOffset>629667</wp:posOffset>
            </wp:positionH>
            <wp:positionV relativeFrom="page">
              <wp:posOffset>1296737</wp:posOffset>
            </wp:positionV>
            <wp:extent cx="1511465" cy="106870"/>
            <wp:effectExtent l="0" t="0" r="0" b="0"/>
            <wp:wrapNone/>
            <wp:docPr id="97" name="image177.png"/>
            <wp:cNvGraphicFramePr>
              <a:graphicFrameLocks noChangeAspect="1"/>
            </wp:cNvGraphicFramePr>
            <a:graphic>
              <a:graphicData uri="http://schemas.openxmlformats.org/drawingml/2006/picture">
                <pic:pic>
                  <pic:nvPicPr>
                    <pic:cNvPr id="98" name="image177.png"/>
                    <pic:cNvPicPr/>
                  </pic:nvPicPr>
                  <pic:blipFill>
                    <a:blip r:embed="rId183" cstate="print"/>
                    <a:stretch>
                      <a:fillRect/>
                    </a:stretch>
                  </pic:blipFill>
                  <pic:spPr>
                    <a:xfrm>
                      <a:off x="0" y="0"/>
                      <a:ext cx="1511465" cy="106870"/>
                    </a:xfrm>
                    <a:prstGeom prst="rect">
                      <a:avLst/>
                    </a:prstGeom>
                  </pic:spPr>
                </pic:pic>
              </a:graphicData>
            </a:graphic>
          </wp:anchor>
        </w:drawing>
      </w:r>
      <w:r>
        <w:rPr>
          <w:rFonts w:ascii="Courier New"/>
          <w:sz w:val="20"/>
        </w:rPr>
        <w:drawing>
          <wp:inline distT="0" distB="0" distL="0" distR="0">
            <wp:extent cx="2567571" cy="233362"/>
            <wp:effectExtent l="0" t="0" r="0" b="0"/>
            <wp:docPr id="99" name="image178.png"/>
            <wp:cNvGraphicFramePr>
              <a:graphicFrameLocks noChangeAspect="1"/>
            </wp:cNvGraphicFramePr>
            <a:graphic>
              <a:graphicData uri="http://schemas.openxmlformats.org/drawingml/2006/picture">
                <pic:pic>
                  <pic:nvPicPr>
                    <pic:cNvPr id="100" name="image178.png"/>
                    <pic:cNvPicPr/>
                  </pic:nvPicPr>
                  <pic:blipFill>
                    <a:blip r:embed="rId184" cstate="print"/>
                    <a:stretch>
                      <a:fillRect/>
                    </a:stretch>
                  </pic:blipFill>
                  <pic:spPr>
                    <a:xfrm>
                      <a:off x="0" y="0"/>
                      <a:ext cx="2567571" cy="233362"/>
                    </a:xfrm>
                    <a:prstGeom prst="rect">
                      <a:avLst/>
                    </a:prstGeom>
                  </pic:spPr>
                </pic:pic>
              </a:graphicData>
            </a:graphic>
          </wp:inline>
        </w:drawing>
      </w:r>
      <w:r>
        <w:rPr>
          <w:rFonts w:ascii="Courier New"/>
          <w:sz w:val="20"/>
        </w:rPr>
      </w:r>
    </w:p>
    <w:p>
      <w:pPr>
        <w:pStyle w:val="BodyText"/>
        <w:spacing w:before="2"/>
        <w:rPr>
          <w:rFonts w:ascii="Courier New"/>
          <w:b/>
          <w:sz w:val="28"/>
        </w:rPr>
      </w:pPr>
    </w:p>
    <w:tbl>
      <w:tblPr>
        <w:tblW w:w="0" w:type="auto"/>
        <w:jc w:val="left"/>
        <w:tblInd w:w="605" w:type="dxa"/>
        <w:tblBorders>
          <w:top w:val="single" w:sz="4" w:space="0" w:color="B1B3B6"/>
          <w:left w:val="single" w:sz="4" w:space="0" w:color="B1B3B6"/>
          <w:bottom w:val="single" w:sz="4" w:space="0" w:color="B1B3B6"/>
          <w:right w:val="single" w:sz="4" w:space="0" w:color="B1B3B6"/>
          <w:insideH w:val="single" w:sz="4" w:space="0" w:color="B1B3B6"/>
          <w:insideV w:val="single" w:sz="4" w:space="0" w:color="B1B3B6"/>
        </w:tblBorders>
        <w:tblLayout w:type="fixed"/>
        <w:tblCellMar>
          <w:top w:w="0" w:type="dxa"/>
          <w:left w:w="0" w:type="dxa"/>
          <w:bottom w:w="0" w:type="dxa"/>
          <w:right w:w="0" w:type="dxa"/>
        </w:tblCellMar>
        <w:tblLook w:val="01E0"/>
      </w:tblPr>
      <w:tblGrid>
        <w:gridCol w:w="3427"/>
        <w:gridCol w:w="3427"/>
      </w:tblGrid>
      <w:tr>
        <w:trPr>
          <w:trHeight w:val="405" w:hRule="atLeast"/>
        </w:trPr>
        <w:tc>
          <w:tcPr>
            <w:tcW w:w="3427" w:type="dxa"/>
            <w:tcBorders>
              <w:left w:val="nil"/>
              <w:bottom w:val="nil"/>
              <w:right w:val="nil"/>
            </w:tcBorders>
          </w:tcPr>
          <w:p>
            <w:pPr>
              <w:pStyle w:val="TableParagraph"/>
              <w:spacing w:before="79"/>
              <w:ind w:left="85"/>
              <w:rPr>
                <w:rFonts w:ascii="Calibri"/>
                <w:b/>
                <w:sz w:val="21"/>
              </w:rPr>
            </w:pPr>
            <w:r>
              <w:rPr>
                <w:rFonts w:ascii="Calibri"/>
                <w:b/>
                <w:color w:val="FFFFFF"/>
                <w:w w:val="110"/>
                <w:sz w:val="21"/>
              </w:rPr>
              <w:t>Supporting Organisation</w:t>
            </w:r>
          </w:p>
        </w:tc>
        <w:tc>
          <w:tcPr>
            <w:tcW w:w="3427" w:type="dxa"/>
            <w:tcBorders>
              <w:top w:val="nil"/>
              <w:left w:val="nil"/>
              <w:bottom w:val="nil"/>
              <w:right w:val="nil"/>
            </w:tcBorders>
          </w:tcPr>
          <w:p>
            <w:pPr>
              <w:pStyle w:val="TableParagraph"/>
              <w:spacing w:before="79"/>
              <w:ind w:left="85"/>
              <w:rPr>
                <w:rFonts w:ascii="Calibri"/>
                <w:b/>
                <w:sz w:val="21"/>
              </w:rPr>
            </w:pPr>
            <w:r>
              <w:rPr>
                <w:rFonts w:ascii="Calibri"/>
                <w:b/>
                <w:color w:val="FFFFFF"/>
                <w:w w:val="110"/>
                <w:sz w:val="21"/>
              </w:rPr>
              <w:t>Contributor</w:t>
            </w:r>
          </w:p>
        </w:tc>
      </w:tr>
      <w:tr>
        <w:trPr>
          <w:trHeight w:val="390" w:hRule="atLeast"/>
        </w:trPr>
        <w:tc>
          <w:tcPr>
            <w:tcW w:w="3427" w:type="dxa"/>
            <w:tcBorders>
              <w:top w:val="nil"/>
            </w:tcBorders>
          </w:tcPr>
          <w:p>
            <w:pPr>
              <w:pStyle w:val="TableParagraph"/>
              <w:spacing w:before="91"/>
              <w:ind w:left="80"/>
              <w:rPr>
                <w:rFonts w:ascii="Calibri"/>
                <w:sz w:val="18"/>
              </w:rPr>
            </w:pPr>
            <w:r>
              <w:rPr>
                <w:rFonts w:ascii="Calibri"/>
                <w:color w:val="6D6E71"/>
                <w:w w:val="105"/>
                <w:sz w:val="18"/>
              </w:rPr>
              <w:t>National University of Singapore</w:t>
            </w:r>
          </w:p>
        </w:tc>
        <w:tc>
          <w:tcPr>
            <w:tcW w:w="3427" w:type="dxa"/>
            <w:tcBorders>
              <w:top w:val="nil"/>
            </w:tcBorders>
          </w:tcPr>
          <w:p>
            <w:pPr>
              <w:pStyle w:val="TableParagraph"/>
              <w:spacing w:before="91"/>
              <w:ind w:left="80"/>
              <w:rPr>
                <w:rFonts w:ascii="Calibri"/>
                <w:sz w:val="18"/>
              </w:rPr>
            </w:pPr>
            <w:r>
              <w:rPr>
                <w:rFonts w:ascii="Calibri"/>
                <w:color w:val="6D6E71"/>
                <w:w w:val="105"/>
                <w:sz w:val="18"/>
              </w:rPr>
              <w:t>A/Prof Jason Lee (Chairman)</w:t>
            </w:r>
          </w:p>
        </w:tc>
      </w:tr>
      <w:tr>
        <w:trPr>
          <w:trHeight w:val="647" w:hRule="atLeast"/>
        </w:trPr>
        <w:tc>
          <w:tcPr>
            <w:tcW w:w="3427" w:type="dxa"/>
          </w:tcPr>
          <w:p>
            <w:pPr>
              <w:pStyle w:val="TableParagraph"/>
              <w:spacing w:before="4"/>
              <w:rPr>
                <w:rFonts w:ascii="Courier New"/>
                <w:b/>
                <w:sz w:val="19"/>
              </w:rPr>
            </w:pPr>
          </w:p>
          <w:p>
            <w:pPr>
              <w:pStyle w:val="TableParagraph"/>
              <w:ind w:left="80"/>
              <w:rPr>
                <w:rFonts w:ascii="Calibri"/>
                <w:sz w:val="18"/>
              </w:rPr>
            </w:pPr>
            <w:r>
              <w:rPr>
                <w:rFonts w:ascii="Calibri"/>
                <w:color w:val="6D6E71"/>
                <w:w w:val="105"/>
                <w:sz w:val="18"/>
              </w:rPr>
              <w:t>Singapore Armed Forces</w:t>
            </w:r>
          </w:p>
        </w:tc>
        <w:tc>
          <w:tcPr>
            <w:tcW w:w="3427" w:type="dxa"/>
          </w:tcPr>
          <w:p>
            <w:pPr>
              <w:pStyle w:val="TableParagraph"/>
              <w:spacing w:line="280" w:lineRule="atLeast" w:before="16"/>
              <w:ind w:left="80" w:right="1017"/>
              <w:rPr>
                <w:rFonts w:ascii="Calibri"/>
                <w:sz w:val="18"/>
              </w:rPr>
            </w:pPr>
            <w:r>
              <w:rPr>
                <w:rFonts w:ascii="Calibri"/>
                <w:color w:val="6D6E71"/>
                <w:w w:val="105"/>
                <w:sz w:val="18"/>
              </w:rPr>
              <w:t>COL (DR) Edward Lo Hong Yee LTC (DR) Alexander Gorny</w:t>
            </w:r>
          </w:p>
        </w:tc>
      </w:tr>
      <w:tr>
        <w:trPr>
          <w:trHeight w:val="705" w:hRule="atLeast"/>
        </w:trPr>
        <w:tc>
          <w:tcPr>
            <w:tcW w:w="3427" w:type="dxa"/>
          </w:tcPr>
          <w:p>
            <w:pPr>
              <w:pStyle w:val="TableParagraph"/>
              <w:spacing w:before="11"/>
              <w:rPr>
                <w:rFonts w:ascii="Courier New"/>
                <w:b/>
                <w:sz w:val="21"/>
              </w:rPr>
            </w:pPr>
          </w:p>
          <w:p>
            <w:pPr>
              <w:pStyle w:val="TableParagraph"/>
              <w:ind w:left="80"/>
              <w:rPr>
                <w:rFonts w:ascii="Calibri"/>
                <w:sz w:val="18"/>
              </w:rPr>
            </w:pPr>
            <w:r>
              <w:rPr>
                <w:rFonts w:ascii="Calibri"/>
                <w:color w:val="6D6E71"/>
                <w:sz w:val="18"/>
              </w:rPr>
              <w:t>Ministry of Home Affairs</w:t>
            </w:r>
          </w:p>
        </w:tc>
        <w:tc>
          <w:tcPr>
            <w:tcW w:w="3427" w:type="dxa"/>
          </w:tcPr>
          <w:p>
            <w:pPr>
              <w:pStyle w:val="TableParagraph"/>
              <w:spacing w:line="312" w:lineRule="auto" w:before="105"/>
              <w:ind w:left="80" w:right="1638"/>
              <w:rPr>
                <w:rFonts w:ascii="Calibri"/>
                <w:sz w:val="18"/>
              </w:rPr>
            </w:pPr>
            <w:r>
              <w:rPr>
                <w:rFonts w:ascii="Calibri"/>
                <w:color w:val="6D6E71"/>
                <w:w w:val="105"/>
                <w:sz w:val="18"/>
              </w:rPr>
              <w:t>COL (DR) Ng Yih Yng Dr Joshua Wong</w:t>
            </w:r>
          </w:p>
        </w:tc>
      </w:tr>
      <w:tr>
        <w:trPr>
          <w:trHeight w:val="390" w:hRule="atLeast"/>
        </w:trPr>
        <w:tc>
          <w:tcPr>
            <w:tcW w:w="3427" w:type="dxa"/>
          </w:tcPr>
          <w:p>
            <w:pPr>
              <w:pStyle w:val="TableParagraph"/>
              <w:spacing w:before="91"/>
              <w:ind w:left="80"/>
              <w:rPr>
                <w:rFonts w:ascii="Calibri"/>
                <w:sz w:val="18"/>
              </w:rPr>
            </w:pPr>
            <w:r>
              <w:rPr>
                <w:rFonts w:ascii="Calibri"/>
                <w:color w:val="6D6E71"/>
                <w:w w:val="105"/>
                <w:sz w:val="18"/>
              </w:rPr>
              <w:t>National Environment Agency</w:t>
            </w:r>
          </w:p>
        </w:tc>
        <w:tc>
          <w:tcPr>
            <w:tcW w:w="3427" w:type="dxa"/>
          </w:tcPr>
          <w:p>
            <w:pPr>
              <w:pStyle w:val="TableParagraph"/>
              <w:spacing w:before="91"/>
              <w:ind w:left="80"/>
              <w:rPr>
                <w:rFonts w:ascii="Calibri"/>
                <w:sz w:val="18"/>
              </w:rPr>
            </w:pPr>
            <w:r>
              <w:rPr>
                <w:rFonts w:ascii="Calibri"/>
                <w:color w:val="6D6E71"/>
                <w:w w:val="105"/>
                <w:sz w:val="18"/>
              </w:rPr>
              <w:t>Mr Cheong Wee Kiong</w:t>
            </w:r>
          </w:p>
        </w:tc>
      </w:tr>
      <w:tr>
        <w:trPr>
          <w:trHeight w:val="390" w:hRule="atLeast"/>
        </w:trPr>
        <w:tc>
          <w:tcPr>
            <w:tcW w:w="3427" w:type="dxa"/>
          </w:tcPr>
          <w:p>
            <w:pPr>
              <w:pStyle w:val="TableParagraph"/>
              <w:spacing w:before="91"/>
              <w:ind w:left="80"/>
              <w:rPr>
                <w:rFonts w:ascii="Calibri"/>
                <w:sz w:val="18"/>
              </w:rPr>
            </w:pPr>
            <w:r>
              <w:rPr>
                <w:rFonts w:ascii="Calibri"/>
                <w:color w:val="6D6E71"/>
                <w:w w:val="105"/>
                <w:sz w:val="18"/>
              </w:rPr>
              <w:t>Singapore Contractors Association Limited</w:t>
            </w:r>
          </w:p>
        </w:tc>
        <w:tc>
          <w:tcPr>
            <w:tcW w:w="3427" w:type="dxa"/>
          </w:tcPr>
          <w:p>
            <w:pPr>
              <w:pStyle w:val="TableParagraph"/>
              <w:spacing w:before="91"/>
              <w:ind w:left="80"/>
              <w:rPr>
                <w:rFonts w:ascii="Calibri"/>
                <w:sz w:val="18"/>
              </w:rPr>
            </w:pPr>
            <w:r>
              <w:rPr>
                <w:rFonts w:ascii="Calibri"/>
                <w:color w:val="6D6E71"/>
                <w:sz w:val="18"/>
              </w:rPr>
              <w:t>Mr Don Wilson Paua Boon Leng</w:t>
            </w:r>
          </w:p>
        </w:tc>
      </w:tr>
      <w:tr>
        <w:trPr>
          <w:trHeight w:val="390" w:hRule="atLeast"/>
        </w:trPr>
        <w:tc>
          <w:tcPr>
            <w:tcW w:w="3427" w:type="dxa"/>
          </w:tcPr>
          <w:p>
            <w:pPr>
              <w:pStyle w:val="TableParagraph"/>
              <w:spacing w:before="91"/>
              <w:ind w:left="80"/>
              <w:rPr>
                <w:rFonts w:ascii="Calibri"/>
                <w:sz w:val="18"/>
              </w:rPr>
            </w:pPr>
            <w:r>
              <w:rPr>
                <w:rFonts w:ascii="Calibri"/>
                <w:color w:val="6D6E71"/>
                <w:w w:val="105"/>
                <w:sz w:val="18"/>
              </w:rPr>
              <w:t>Singapore Manufacturing Federation</w:t>
            </w:r>
          </w:p>
        </w:tc>
        <w:tc>
          <w:tcPr>
            <w:tcW w:w="3427" w:type="dxa"/>
          </w:tcPr>
          <w:p>
            <w:pPr>
              <w:pStyle w:val="TableParagraph"/>
              <w:spacing w:before="91"/>
              <w:ind w:left="80"/>
              <w:rPr>
                <w:rFonts w:ascii="Calibri"/>
                <w:sz w:val="18"/>
              </w:rPr>
            </w:pPr>
            <w:r>
              <w:rPr>
                <w:rFonts w:ascii="Calibri"/>
                <w:color w:val="6D6E71"/>
                <w:w w:val="105"/>
                <w:sz w:val="18"/>
              </w:rPr>
              <w:t>Ms Foo May Ling</w:t>
            </w:r>
          </w:p>
        </w:tc>
      </w:tr>
      <w:tr>
        <w:trPr>
          <w:trHeight w:val="636" w:hRule="atLeast"/>
        </w:trPr>
        <w:tc>
          <w:tcPr>
            <w:tcW w:w="3427" w:type="dxa"/>
          </w:tcPr>
          <w:p>
            <w:pPr>
              <w:pStyle w:val="TableParagraph"/>
              <w:spacing w:before="10"/>
              <w:rPr>
                <w:rFonts w:ascii="Courier New"/>
                <w:b/>
                <w:sz w:val="18"/>
              </w:rPr>
            </w:pPr>
          </w:p>
          <w:p>
            <w:pPr>
              <w:pStyle w:val="TableParagraph"/>
              <w:ind w:left="80"/>
              <w:rPr>
                <w:rFonts w:ascii="Calibri"/>
                <w:sz w:val="18"/>
              </w:rPr>
            </w:pPr>
            <w:r>
              <w:rPr>
                <w:rFonts w:ascii="Calibri"/>
                <w:color w:val="6D6E71"/>
                <w:sz w:val="18"/>
              </w:rPr>
              <w:t>Ministry of Manpower</w:t>
            </w:r>
          </w:p>
        </w:tc>
        <w:tc>
          <w:tcPr>
            <w:tcW w:w="3427" w:type="dxa"/>
          </w:tcPr>
          <w:p>
            <w:pPr>
              <w:pStyle w:val="TableParagraph"/>
              <w:spacing w:line="280" w:lineRule="atLeast" w:before="11"/>
              <w:ind w:left="80" w:right="1874"/>
              <w:rPr>
                <w:rFonts w:ascii="Calibri"/>
                <w:sz w:val="18"/>
              </w:rPr>
            </w:pPr>
            <w:r>
              <w:rPr>
                <w:rFonts w:ascii="Calibri"/>
                <w:color w:val="6D6E71"/>
                <w:w w:val="105"/>
                <w:sz w:val="18"/>
              </w:rPr>
              <w:t>Dr Kenneth Choy Dr Lucy Leong</w:t>
            </w:r>
          </w:p>
        </w:tc>
      </w:tr>
      <w:tr>
        <w:trPr>
          <w:trHeight w:val="390" w:hRule="atLeast"/>
        </w:trPr>
        <w:tc>
          <w:tcPr>
            <w:tcW w:w="3427" w:type="dxa"/>
          </w:tcPr>
          <w:p>
            <w:pPr>
              <w:pStyle w:val="TableParagraph"/>
              <w:spacing w:before="91"/>
              <w:ind w:left="80"/>
              <w:rPr>
                <w:rFonts w:ascii="Calibri"/>
                <w:sz w:val="18"/>
              </w:rPr>
            </w:pPr>
            <w:r>
              <w:rPr>
                <w:rFonts w:ascii="Calibri"/>
                <w:color w:val="6D6E71"/>
                <w:w w:val="105"/>
                <w:sz w:val="18"/>
              </w:rPr>
              <w:t>Workplace Safety and Health Council</w:t>
            </w:r>
          </w:p>
        </w:tc>
        <w:tc>
          <w:tcPr>
            <w:tcW w:w="3427" w:type="dxa"/>
          </w:tcPr>
          <w:p>
            <w:pPr>
              <w:pStyle w:val="TableParagraph"/>
              <w:spacing w:before="91"/>
              <w:ind w:left="80"/>
              <w:rPr>
                <w:rFonts w:ascii="Calibri"/>
                <w:sz w:val="18"/>
              </w:rPr>
            </w:pPr>
            <w:r>
              <w:rPr>
                <w:rFonts w:ascii="Calibri"/>
                <w:color w:val="6D6E71"/>
                <w:w w:val="105"/>
                <w:sz w:val="18"/>
              </w:rPr>
              <w:t>Mr Edison J Loh</w:t>
            </w:r>
          </w:p>
        </w:tc>
      </w:tr>
    </w:tbl>
    <w:p>
      <w:pPr>
        <w:pStyle w:val="BodyText"/>
        <w:rPr>
          <w:rFonts w:ascii="Courier New"/>
          <w:b/>
          <w:sz w:val="20"/>
        </w:rPr>
      </w:pPr>
    </w:p>
    <w:p>
      <w:pPr>
        <w:pStyle w:val="BodyText"/>
        <w:spacing w:before="8"/>
        <w:rPr>
          <w:rFonts w:ascii="Courier New"/>
          <w:b/>
          <w:sz w:val="13"/>
        </w:rPr>
      </w:pPr>
      <w:r>
        <w:rPr/>
        <w:pict>
          <v:group style="position:absolute;margin-left:44.9916pt;margin-top:9.737475pt;width:343.4pt;height:17.6pt;mso-position-horizontal-relative:page;mso-position-vertical-relative:paragraph;z-index:-251505664;mso-wrap-distance-left:0;mso-wrap-distance-right:0" coordorigin="900,195" coordsize="6868,352">
            <v:shape style="position:absolute;left:906;top:416;width:1058;height:130" coordorigin="907,417" coordsize="1058,130" path="m963,456l954,456,934,459,920,469,910,483,907,502,910,520,919,534,932,543,950,546,962,546,971,543,975,541,974,534,953,534,941,531,931,525,925,515,923,501,925,488,931,478,940,471,954,468,973,468,976,460,971,458,963,456xm973,529l968,531,962,534,974,534,973,529xm973,468l962,468,968,470,972,472,973,468xm1031,455l1014,459,1001,468,992,482,988,502,991,520,1000,534,1013,543,1030,546,1046,544,1060,535,1060,535,1031,535,1020,532,1012,525,1006,514,1004,502,1004,500,1006,489,1011,478,1019,470,1031,467,1061,467,1049,459,1031,455xm1061,467l1031,467,1043,470,1051,478,1056,489,1057,500,1057,502,1055,514,1050,525,1041,532,1031,535,1060,535,1070,521,1073,500,1070,482,1062,468,1061,467xm1108,457l1094,457,1095,465,1095,545,1111,545,1111,489,1111,487,1112,485,1115,476,1119,472,1109,472,1108,457xm1162,469l1148,469,1153,480,1153,545,1169,545,1169,492,1166,474,1162,469xm1139,455l1124,455,1114,464,1110,472,1119,472,1123,469,1162,469,1158,463,1148,457,1139,455xm1215,469l1200,469,1200,527,1201,535,1206,540,1210,544,1216,546,1229,546,1234,545,1237,544,1236,533,1218,533,1215,527,1215,469xm1236,532l1234,533,1231,533,1236,533,1236,532xm1238,457l1186,457,1186,469,1238,469,1238,457xm1215,432l1200,437,1200,457,1215,457,1215,432xm1271,457l1257,457,1257,466,1257,545,1273,545,1273,495,1273,493,1274,491,1276,479,1280,474,1271,474,1271,457xm1298,455l1285,455,1276,463,1272,474,1280,474,1284,470,1300,470,1300,456,1299,456,1298,455xm1300,470l1297,470,1299,471,1300,471,1300,470xm1335,457l1319,457,1319,545,1335,545,1335,457xm1333,423l1321,423,1317,427,1317,438,1321,443,1333,443,1337,438,1336,427,1333,423xm1387,530l1377,530,1383,542,1394,546,1406,546,1420,544,1433,535,1434,534,1391,534,1387,530xm1378,417l1363,417,1363,534,1362,539,1362,545,1376,545,1376,530,1387,530,1382,526,1379,515,1378,512,1378,491,1379,489,1379,487,1383,475,1388,471,1378,471,1378,417xm1435,468l1403,468,1415,471,1423,478,1428,488,1429,500,1428,514,1422,525,1414,531,1403,534,1434,534,1442,520,1445,500,1443,482,1435,468xm1408,455l1394,455,1384,462,1379,471,1388,471,1393,468,1435,468,1435,468,1423,459,1408,455xm1482,457l1466,457,1466,508,1469,527,1476,539,1486,545,1497,546,1512,546,1521,537,1524,533,1487,533,1482,522,1482,457xm1540,530l1526,530,1527,545,1541,545,1540,539,1540,533,1540,530xm1540,457l1524,457,1524,514,1524,517,1523,519,1520,526,1512,533,1524,533,1525,530,1540,530,1540,457xm1587,469l1572,469,1572,527,1573,535,1578,540,1581,544,1587,546,1601,546,1606,545,1609,544,1608,533,1590,533,1587,527,1587,469xm1608,532l1606,533,1603,533,1608,533,1608,532xm1610,457l1558,457,1558,469,1610,469,1610,457xm1587,432l1572,437,1572,457,1587,457,1587,432xm1645,457l1629,457,1629,545,1645,545,1645,457xm1643,423l1632,423,1627,427,1627,438,1631,443,1643,443,1647,438,1647,427,1643,423xm1710,455l1693,459,1680,468,1670,482,1667,502,1670,520,1679,534,1692,543,1709,546,1724,544,1738,535,1739,535,1709,535,1699,532,1690,525,1685,514,1683,502,1683,500,1685,489,1689,478,1698,470,1710,467,1740,467,1727,459,1710,455xm1740,467l1710,467,1722,470,1730,478,1734,489,1736,500,1736,502,1734,514,1728,525,1720,532,1709,535,1739,535,1748,521,1752,500,1749,482,1741,468,1740,467xm1787,457l1773,457,1774,465,1774,545,1790,545,1790,489,1790,487,1791,485,1794,476,1798,472,1788,472,1787,457xm1841,469l1827,469,1832,480,1832,545,1848,545,1848,492,1845,474,1841,469xm1817,455l1803,455,1793,464,1788,472,1798,472,1802,469,1841,469,1837,463,1827,457,1817,455xm1873,528l1869,540,1876,544,1884,546,1894,546,1908,544,1918,539,1921,535,1886,535,1878,531,1873,528xm1911,455l1883,455,1872,467,1872,491,1879,500,1895,506,1907,510,1911,514,1911,529,1906,535,1921,535,1924,531,1927,520,1927,507,1919,500,1892,490,1887,486,1887,473,1892,467,1921,467,1923,461,1919,458,1911,455xm1921,467l1910,467,1916,470,1920,472,1921,467xm1960,524l1947,524,1943,529,1943,542,1947,546,1960,546,1964,542,1964,529,1960,524xe" filled="true" fillcolor="#6d6e71" stroked="false">
              <v:path arrowok="t"/>
              <v:fill type="solid"/>
            </v:shape>
            <v:shape style="position:absolute;left:899;top:194;width:6868;height:170" type="#_x0000_t75" stroked="false">
              <v:imagedata r:id="rId185" o:title=""/>
            </v:shape>
            <w10:wrap type="topAndBottom"/>
          </v:group>
        </w:pict>
      </w:r>
    </w:p>
    <w:p>
      <w:pPr>
        <w:pStyle w:val="BodyText"/>
        <w:rPr>
          <w:rFonts w:ascii="Courier New"/>
          <w:b/>
          <w:sz w:val="20"/>
        </w:rPr>
      </w:pPr>
    </w:p>
    <w:p>
      <w:pPr>
        <w:pStyle w:val="BodyText"/>
        <w:spacing w:before="2"/>
        <w:rPr>
          <w:rFonts w:ascii="Courier New"/>
          <w:b/>
          <w:sz w:val="11"/>
        </w:rPr>
      </w:pPr>
      <w:r>
        <w:rPr/>
        <w:pict>
          <v:group style="position:absolute;margin-left:45.324402pt;margin-top:8.304175pt;width:342.8pt;height:19.3pt;mso-position-horizontal-relative:page;mso-position-vertical-relative:paragraph;z-index:-251504640;mso-wrap-distance-left:0;mso-wrap-distance-right:0" coordorigin="906,166" coordsize="6856,386">
            <v:shape style="position:absolute;left:906;top:388;width:4339;height:164" type="#_x0000_t75" stroked="false">
              <v:imagedata r:id="rId186" o:title=""/>
            </v:shape>
            <v:shape style="position:absolute;left:913;top:166;width:6848;height:170" type="#_x0000_t75" stroked="false">
              <v:imagedata r:id="rId187" o:title=""/>
            </v:shape>
            <w10:wrap type="topAndBottom"/>
          </v:group>
        </w:pic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2"/>
        <w:rPr>
          <w:rFonts w:ascii="Courier New"/>
          <w:b/>
          <w:sz w:val="25"/>
        </w:rPr>
      </w:pPr>
      <w:r>
        <w:rPr/>
        <w:pict>
          <v:shape style="position:absolute;margin-left:390.290985pt;margin-top:16.2582pt;width:7.65pt;height:4.75pt;mso-position-horizontal-relative:page;mso-position-vertical-relative:paragraph;z-index:-251503616;mso-wrap-distance-left:0;mso-wrap-distance-right:0" coordorigin="7806,325" coordsize="153,95" path="m7869,397l7845,397,7845,418,7869,418,7869,397xm7869,327l7837,327,7806,381,7806,397,7879,397,7879,379,7829,379,7837,363,7840,357,7842,351,7845,345,7869,345,7869,327xm7869,345l7846,345,7846,351,7845,357,7845,379,7869,379,7869,345xm7922,325l7906,329,7895,340,7889,355,7887,372,7889,390,7895,405,7906,415,7922,419,7922,419,7938,416,7949,406,7952,400,7916,400,7912,392,7912,353,7916,344,7952,344,7950,340,7939,329,7922,325xm7952,344l7929,344,7933,353,7933,392,7929,400,7952,400,7956,391,7958,372,7956,355,7952,344xe" filled="true" fillcolor="#888a8c" stroked="false">
            <v:path arrowok="t"/>
            <v:fill type="solid"/>
            <w10:wrap type="topAndBottom"/>
          </v:shape>
        </w:pict>
      </w:r>
    </w:p>
    <w:p>
      <w:pPr>
        <w:spacing w:after="0"/>
        <w:rPr>
          <w:rFonts w:ascii="Courier New"/>
          <w:sz w:val="25"/>
        </w:rPr>
        <w:sectPr>
          <w:pgSz w:w="8400" w:h="11910"/>
          <w:pgMar w:top="800" w:bottom="0" w:left="300" w:right="280"/>
        </w:sectPr>
      </w:pPr>
    </w:p>
    <w:p>
      <w:pPr>
        <w:pStyle w:val="ListParagraph"/>
        <w:numPr>
          <w:ilvl w:val="0"/>
          <w:numId w:val="11"/>
        </w:numPr>
        <w:tabs>
          <w:tab w:pos="879" w:val="left" w:leader="none"/>
        </w:tabs>
        <w:spacing w:line="240" w:lineRule="auto" w:before="71" w:after="0"/>
        <w:ind w:left="878" w:right="0" w:hanging="611"/>
        <w:jc w:val="left"/>
        <w:rPr>
          <w:b/>
          <w:color w:val="008C99"/>
          <w:sz w:val="35"/>
        </w:rPr>
      </w:pPr>
      <w:bookmarkStart w:name="_TOC_250003" w:id="19"/>
      <w:bookmarkEnd w:id="19"/>
      <w:r>
        <w:rPr>
          <w:b/>
          <w:color w:val="008C99"/>
          <w:sz w:val="35"/>
        </w:rPr>
        <w:t>Annexes</w:t>
      </w:r>
    </w:p>
    <w:p>
      <w:pPr>
        <w:pStyle w:val="BodyText"/>
        <w:spacing w:before="10"/>
        <w:rPr>
          <w:b/>
          <w:sz w:val="45"/>
        </w:rPr>
      </w:pPr>
    </w:p>
    <w:p>
      <w:pPr>
        <w:pStyle w:val="Heading4"/>
        <w:spacing w:before="1"/>
        <w:ind w:left="272"/>
      </w:pPr>
      <w:bookmarkStart w:name="_TOC_250002" w:id="20"/>
      <w:r>
        <w:rPr>
          <w:color w:val="9CC83F"/>
          <w:w w:val="105"/>
        </w:rPr>
        <w:t>Annex A: Wet Bulb Globe</w:t>
      </w:r>
      <w:r>
        <w:rPr>
          <w:color w:val="9CC83F"/>
          <w:spacing w:val="-54"/>
          <w:w w:val="105"/>
        </w:rPr>
        <w:t> </w:t>
      </w:r>
      <w:bookmarkEnd w:id="20"/>
      <w:r>
        <w:rPr>
          <w:color w:val="9CC83F"/>
          <w:w w:val="105"/>
        </w:rPr>
        <w:t>Temperature Calculations</w:t>
      </w:r>
    </w:p>
    <w:p>
      <w:pPr>
        <w:pStyle w:val="BodyText"/>
        <w:spacing w:line="288" w:lineRule="auto" w:before="234"/>
        <w:ind w:left="266" w:right="495" w:hanging="3"/>
        <w:jc w:val="both"/>
      </w:pPr>
      <w:r>
        <w:rPr>
          <w:color w:val="707275"/>
          <w:w w:val="110"/>
        </w:rPr>
        <w:t>The environmental conditions which influence the heat equilibrium of the body and its physiological responses are air temperature, humidity, air movement and the temperature of surrounding objects. The physiological effects of these conditions are influenced by the intensity of the work, the health status of the worker, and the clothing worn.</w:t>
      </w:r>
    </w:p>
    <w:p>
      <w:pPr>
        <w:pStyle w:val="BodyText"/>
        <w:spacing w:before="11"/>
        <w:rPr>
          <w:sz w:val="18"/>
        </w:rPr>
      </w:pPr>
    </w:p>
    <w:p>
      <w:pPr>
        <w:pStyle w:val="BodyText"/>
        <w:spacing w:line="288" w:lineRule="auto"/>
        <w:ind w:left="266" w:right="492" w:hanging="3"/>
        <w:jc w:val="both"/>
      </w:pPr>
      <w:r>
        <w:rPr>
          <w:color w:val="707275"/>
          <w:w w:val="110"/>
        </w:rPr>
        <w:t>There</w:t>
      </w:r>
      <w:r>
        <w:rPr>
          <w:color w:val="707275"/>
          <w:spacing w:val="-39"/>
          <w:w w:val="110"/>
        </w:rPr>
        <w:t> </w:t>
      </w:r>
      <w:r>
        <w:rPr>
          <w:color w:val="707275"/>
          <w:w w:val="110"/>
        </w:rPr>
        <w:t>are</w:t>
      </w:r>
      <w:r>
        <w:rPr>
          <w:color w:val="707275"/>
          <w:spacing w:val="-38"/>
          <w:w w:val="110"/>
        </w:rPr>
        <w:t> </w:t>
      </w:r>
      <w:r>
        <w:rPr>
          <w:color w:val="707275"/>
          <w:w w:val="110"/>
        </w:rPr>
        <w:t>various</w:t>
      </w:r>
      <w:r>
        <w:rPr>
          <w:color w:val="707275"/>
          <w:spacing w:val="-38"/>
          <w:w w:val="110"/>
        </w:rPr>
        <w:t> </w:t>
      </w:r>
      <w:r>
        <w:rPr>
          <w:color w:val="707275"/>
          <w:w w:val="110"/>
        </w:rPr>
        <w:t>indicators</w:t>
      </w:r>
      <w:r>
        <w:rPr>
          <w:color w:val="707275"/>
          <w:spacing w:val="-34"/>
          <w:w w:val="110"/>
        </w:rPr>
        <w:t> </w:t>
      </w:r>
      <w:r>
        <w:rPr>
          <w:color w:val="707275"/>
          <w:w w:val="110"/>
        </w:rPr>
        <w:t>available</w:t>
      </w:r>
      <w:r>
        <w:rPr>
          <w:color w:val="707275"/>
          <w:spacing w:val="-35"/>
          <w:w w:val="110"/>
        </w:rPr>
        <w:t> </w:t>
      </w:r>
      <w:r>
        <w:rPr>
          <w:color w:val="707275"/>
          <w:w w:val="110"/>
        </w:rPr>
        <w:t>for</w:t>
      </w:r>
      <w:r>
        <w:rPr>
          <w:color w:val="707275"/>
          <w:spacing w:val="-33"/>
          <w:w w:val="110"/>
        </w:rPr>
        <w:t> </w:t>
      </w:r>
      <w:r>
        <w:rPr>
          <w:color w:val="707275"/>
          <w:w w:val="110"/>
        </w:rPr>
        <w:t>assessing</w:t>
      </w:r>
      <w:r>
        <w:rPr>
          <w:color w:val="707275"/>
          <w:spacing w:val="-36"/>
          <w:w w:val="110"/>
        </w:rPr>
        <w:t> </w:t>
      </w:r>
      <w:r>
        <w:rPr>
          <w:color w:val="707275"/>
          <w:w w:val="110"/>
        </w:rPr>
        <w:t>thermal</w:t>
      </w:r>
      <w:r>
        <w:rPr>
          <w:color w:val="707275"/>
          <w:spacing w:val="-34"/>
          <w:w w:val="110"/>
        </w:rPr>
        <w:t> </w:t>
      </w:r>
      <w:r>
        <w:rPr>
          <w:color w:val="707275"/>
          <w:w w:val="110"/>
        </w:rPr>
        <w:t>environment.</w:t>
      </w:r>
      <w:r>
        <w:rPr>
          <w:color w:val="707275"/>
          <w:spacing w:val="-39"/>
          <w:w w:val="110"/>
        </w:rPr>
        <w:t> </w:t>
      </w:r>
      <w:r>
        <w:rPr>
          <w:color w:val="707275"/>
          <w:w w:val="110"/>
        </w:rPr>
        <w:t>The</w:t>
      </w:r>
      <w:r>
        <w:rPr>
          <w:color w:val="707275"/>
          <w:spacing w:val="-38"/>
          <w:w w:val="110"/>
        </w:rPr>
        <w:t> </w:t>
      </w:r>
      <w:r>
        <w:rPr>
          <w:color w:val="707275"/>
          <w:w w:val="110"/>
        </w:rPr>
        <w:t>most</w:t>
      </w:r>
      <w:r>
        <w:rPr>
          <w:color w:val="707275"/>
          <w:spacing w:val="-38"/>
          <w:w w:val="110"/>
        </w:rPr>
        <w:t> </w:t>
      </w:r>
      <w:r>
        <w:rPr>
          <w:color w:val="707275"/>
          <w:w w:val="110"/>
        </w:rPr>
        <w:t>widely</w:t>
      </w:r>
      <w:r>
        <w:rPr>
          <w:color w:val="707275"/>
          <w:spacing w:val="-33"/>
          <w:w w:val="110"/>
        </w:rPr>
        <w:t> </w:t>
      </w:r>
      <w:r>
        <w:rPr>
          <w:color w:val="707275"/>
          <w:w w:val="110"/>
        </w:rPr>
        <w:t>used indicator</w:t>
      </w:r>
      <w:r>
        <w:rPr>
          <w:color w:val="707275"/>
          <w:spacing w:val="-21"/>
          <w:w w:val="110"/>
        </w:rPr>
        <w:t> </w:t>
      </w:r>
      <w:r>
        <w:rPr>
          <w:color w:val="707275"/>
          <w:w w:val="110"/>
        </w:rPr>
        <w:t>is</w:t>
      </w:r>
      <w:r>
        <w:rPr>
          <w:color w:val="707275"/>
          <w:spacing w:val="-25"/>
          <w:w w:val="110"/>
        </w:rPr>
        <w:t> </w:t>
      </w:r>
      <w:r>
        <w:rPr>
          <w:color w:val="707275"/>
          <w:w w:val="110"/>
        </w:rPr>
        <w:t>the</w:t>
      </w:r>
      <w:r>
        <w:rPr>
          <w:color w:val="707275"/>
          <w:spacing w:val="-15"/>
          <w:w w:val="110"/>
        </w:rPr>
        <w:t> </w:t>
      </w:r>
      <w:r>
        <w:rPr>
          <w:color w:val="707275"/>
          <w:w w:val="110"/>
        </w:rPr>
        <w:t>Wet</w:t>
      </w:r>
      <w:r>
        <w:rPr>
          <w:color w:val="707275"/>
          <w:spacing w:val="-23"/>
          <w:w w:val="110"/>
        </w:rPr>
        <w:t> </w:t>
      </w:r>
      <w:r>
        <w:rPr>
          <w:color w:val="707275"/>
          <w:w w:val="110"/>
        </w:rPr>
        <w:t>Bulb</w:t>
      </w:r>
      <w:r>
        <w:rPr>
          <w:color w:val="707275"/>
          <w:spacing w:val="-24"/>
          <w:w w:val="110"/>
        </w:rPr>
        <w:t> </w:t>
      </w:r>
      <w:r>
        <w:rPr>
          <w:color w:val="707275"/>
          <w:w w:val="110"/>
        </w:rPr>
        <w:t>Globe</w:t>
      </w:r>
      <w:r>
        <w:rPr>
          <w:color w:val="707275"/>
          <w:spacing w:val="-27"/>
          <w:w w:val="110"/>
        </w:rPr>
        <w:t> </w:t>
      </w:r>
      <w:r>
        <w:rPr>
          <w:color w:val="707275"/>
          <w:w w:val="110"/>
        </w:rPr>
        <w:t>Temperature</w:t>
      </w:r>
      <w:r>
        <w:rPr>
          <w:color w:val="707275"/>
          <w:spacing w:val="-15"/>
          <w:w w:val="110"/>
        </w:rPr>
        <w:t> </w:t>
      </w:r>
      <w:r>
        <w:rPr>
          <w:color w:val="707275"/>
          <w:w w:val="110"/>
        </w:rPr>
        <w:t>(WBGT)</w:t>
      </w:r>
      <w:r>
        <w:rPr>
          <w:color w:val="707275"/>
          <w:spacing w:val="-12"/>
          <w:w w:val="110"/>
        </w:rPr>
        <w:t> </w:t>
      </w:r>
      <w:r>
        <w:rPr>
          <w:color w:val="707275"/>
          <w:w w:val="110"/>
        </w:rPr>
        <w:t>index.</w:t>
      </w:r>
      <w:r>
        <w:rPr>
          <w:color w:val="707275"/>
          <w:spacing w:val="-30"/>
          <w:w w:val="110"/>
        </w:rPr>
        <w:t> </w:t>
      </w:r>
      <w:r>
        <w:rPr>
          <w:color w:val="707275"/>
          <w:w w:val="110"/>
        </w:rPr>
        <w:t>It</w:t>
      </w:r>
      <w:r>
        <w:rPr>
          <w:color w:val="707275"/>
          <w:spacing w:val="-18"/>
          <w:w w:val="110"/>
        </w:rPr>
        <w:t> </w:t>
      </w:r>
      <w:r>
        <w:rPr>
          <w:color w:val="707275"/>
          <w:w w:val="110"/>
        </w:rPr>
        <w:t>is</w:t>
      </w:r>
      <w:r>
        <w:rPr>
          <w:color w:val="707275"/>
          <w:spacing w:val="-24"/>
          <w:w w:val="110"/>
        </w:rPr>
        <w:t> </w:t>
      </w:r>
      <w:r>
        <w:rPr>
          <w:color w:val="707275"/>
          <w:w w:val="110"/>
        </w:rPr>
        <w:t>a</w:t>
      </w:r>
      <w:r>
        <w:rPr>
          <w:color w:val="707275"/>
          <w:spacing w:val="-20"/>
          <w:w w:val="110"/>
        </w:rPr>
        <w:t> </w:t>
      </w:r>
      <w:r>
        <w:rPr>
          <w:color w:val="707275"/>
          <w:w w:val="110"/>
        </w:rPr>
        <w:t>simple</w:t>
      </w:r>
      <w:r>
        <w:rPr>
          <w:color w:val="707275"/>
          <w:spacing w:val="-24"/>
          <w:w w:val="110"/>
        </w:rPr>
        <w:t> </w:t>
      </w:r>
      <w:r>
        <w:rPr>
          <w:color w:val="707275"/>
          <w:w w:val="110"/>
        </w:rPr>
        <w:t>and</w:t>
      </w:r>
      <w:r>
        <w:rPr>
          <w:color w:val="707275"/>
          <w:spacing w:val="-23"/>
          <w:w w:val="110"/>
        </w:rPr>
        <w:t> </w:t>
      </w:r>
      <w:r>
        <w:rPr>
          <w:color w:val="707275"/>
          <w:w w:val="110"/>
        </w:rPr>
        <w:t>quick</w:t>
      </w:r>
      <w:r>
        <w:rPr>
          <w:color w:val="707275"/>
          <w:spacing w:val="-20"/>
          <w:w w:val="110"/>
        </w:rPr>
        <w:t> </w:t>
      </w:r>
      <w:r>
        <w:rPr>
          <w:color w:val="707275"/>
          <w:w w:val="110"/>
        </w:rPr>
        <w:t>technique of measuring the environmental factors which correlate with deep body temperature and physiological response to heat. It can be performed by</w:t>
      </w:r>
      <w:r>
        <w:rPr>
          <w:color w:val="707275"/>
          <w:spacing w:val="-37"/>
          <w:w w:val="110"/>
        </w:rPr>
        <w:t> </w:t>
      </w:r>
      <w:r>
        <w:rPr>
          <w:color w:val="707275"/>
          <w:w w:val="110"/>
        </w:rPr>
        <w:t>semi-skilled personnel.</w:t>
      </w:r>
    </w:p>
    <w:p>
      <w:pPr>
        <w:pStyle w:val="BodyText"/>
        <w:spacing w:before="11"/>
        <w:rPr>
          <w:sz w:val="18"/>
        </w:rPr>
      </w:pPr>
    </w:p>
    <w:p>
      <w:pPr>
        <w:pStyle w:val="BodyText"/>
        <w:spacing w:line="288" w:lineRule="auto"/>
        <w:ind w:left="269" w:right="494" w:hanging="6"/>
        <w:jc w:val="both"/>
      </w:pPr>
      <w:r>
        <w:rPr>
          <w:color w:val="707275"/>
          <w:w w:val="105"/>
        </w:rPr>
        <w:t>The WBGT index requires three measurements - the natural wet bulb temperature (Twet bulb), the</w:t>
      </w:r>
      <w:r>
        <w:rPr>
          <w:color w:val="707275"/>
          <w:spacing w:val="30"/>
          <w:w w:val="105"/>
        </w:rPr>
        <w:t> </w:t>
      </w:r>
      <w:r>
        <w:rPr>
          <w:color w:val="707275"/>
          <w:w w:val="105"/>
        </w:rPr>
        <w:t>globe</w:t>
      </w:r>
      <w:r>
        <w:rPr>
          <w:color w:val="707275"/>
          <w:spacing w:val="-14"/>
          <w:w w:val="105"/>
        </w:rPr>
        <w:t> </w:t>
      </w:r>
      <w:r>
        <w:rPr>
          <w:color w:val="707275"/>
          <w:w w:val="105"/>
        </w:rPr>
        <w:t>temperature</w:t>
      </w:r>
      <w:r>
        <w:rPr>
          <w:color w:val="707275"/>
          <w:spacing w:val="-7"/>
          <w:w w:val="105"/>
        </w:rPr>
        <w:t> </w:t>
      </w:r>
      <w:r>
        <w:rPr>
          <w:color w:val="707275"/>
          <w:w w:val="105"/>
        </w:rPr>
        <w:t>(Tglobe),</w:t>
      </w:r>
      <w:r>
        <w:rPr>
          <w:color w:val="707275"/>
          <w:spacing w:val="-15"/>
          <w:w w:val="105"/>
        </w:rPr>
        <w:t> </w:t>
      </w:r>
      <w:r>
        <w:rPr>
          <w:color w:val="707275"/>
          <w:w w:val="105"/>
        </w:rPr>
        <w:t>and</w:t>
      </w:r>
      <w:r>
        <w:rPr>
          <w:color w:val="707275"/>
          <w:spacing w:val="-18"/>
          <w:w w:val="105"/>
        </w:rPr>
        <w:t> </w:t>
      </w:r>
      <w:r>
        <w:rPr>
          <w:color w:val="707275"/>
          <w:w w:val="105"/>
        </w:rPr>
        <w:t>the</w:t>
      </w:r>
      <w:r>
        <w:rPr>
          <w:color w:val="707275"/>
          <w:spacing w:val="-5"/>
          <w:w w:val="105"/>
        </w:rPr>
        <w:t> </w:t>
      </w:r>
      <w:r>
        <w:rPr>
          <w:color w:val="707275"/>
          <w:w w:val="105"/>
        </w:rPr>
        <w:t>dry</w:t>
      </w:r>
      <w:r>
        <w:rPr>
          <w:color w:val="707275"/>
          <w:spacing w:val="-7"/>
          <w:w w:val="105"/>
        </w:rPr>
        <w:t> </w:t>
      </w:r>
      <w:r>
        <w:rPr>
          <w:color w:val="707275"/>
          <w:w w:val="105"/>
        </w:rPr>
        <w:t>bulb</w:t>
      </w:r>
      <w:r>
        <w:rPr>
          <w:color w:val="707275"/>
          <w:spacing w:val="-17"/>
          <w:w w:val="105"/>
        </w:rPr>
        <w:t> </w:t>
      </w:r>
      <w:r>
        <w:rPr>
          <w:color w:val="707275"/>
          <w:w w:val="105"/>
        </w:rPr>
        <w:t>air</w:t>
      </w:r>
      <w:r>
        <w:rPr>
          <w:color w:val="707275"/>
          <w:spacing w:val="-13"/>
          <w:w w:val="105"/>
        </w:rPr>
        <w:t> </w:t>
      </w:r>
      <w:r>
        <w:rPr>
          <w:color w:val="707275"/>
          <w:w w:val="105"/>
        </w:rPr>
        <w:t>temperature</w:t>
      </w:r>
      <w:r>
        <w:rPr>
          <w:color w:val="707275"/>
          <w:spacing w:val="-1"/>
          <w:w w:val="105"/>
        </w:rPr>
        <w:t> </w:t>
      </w:r>
      <w:r>
        <w:rPr>
          <w:color w:val="707275"/>
          <w:w w:val="105"/>
        </w:rPr>
        <w:t>(Tdry</w:t>
      </w:r>
      <w:r>
        <w:rPr>
          <w:color w:val="707275"/>
          <w:spacing w:val="-22"/>
          <w:w w:val="105"/>
        </w:rPr>
        <w:t> </w:t>
      </w:r>
      <w:r>
        <w:rPr>
          <w:color w:val="707275"/>
          <w:w w:val="105"/>
        </w:rPr>
        <w:t>bulb).</w:t>
      </w:r>
      <w:r>
        <w:rPr>
          <w:color w:val="707275"/>
          <w:spacing w:val="-29"/>
          <w:w w:val="105"/>
        </w:rPr>
        <w:t> </w:t>
      </w:r>
      <w:r>
        <w:rPr>
          <w:color w:val="707275"/>
          <w:w w:val="105"/>
        </w:rPr>
        <w:t>The</w:t>
      </w:r>
      <w:r>
        <w:rPr>
          <w:color w:val="707275"/>
          <w:spacing w:val="-14"/>
          <w:w w:val="105"/>
        </w:rPr>
        <w:t> </w:t>
      </w:r>
      <w:r>
        <w:rPr>
          <w:color w:val="707275"/>
          <w:w w:val="105"/>
        </w:rPr>
        <w:t>measurement of these factors is explained in the next</w:t>
      </w:r>
      <w:r>
        <w:rPr>
          <w:color w:val="707275"/>
          <w:spacing w:val="13"/>
          <w:w w:val="105"/>
        </w:rPr>
        <w:t> </w:t>
      </w:r>
      <w:r>
        <w:rPr>
          <w:color w:val="707275"/>
          <w:w w:val="105"/>
        </w:rPr>
        <w:t>section.</w:t>
      </w:r>
    </w:p>
    <w:p>
      <w:pPr>
        <w:pStyle w:val="BodyText"/>
        <w:spacing w:before="10"/>
        <w:rPr>
          <w:sz w:val="18"/>
        </w:rPr>
      </w:pPr>
    </w:p>
    <w:p>
      <w:pPr>
        <w:pStyle w:val="BodyText"/>
        <w:spacing w:line="295" w:lineRule="auto" w:before="1"/>
        <w:ind w:left="271" w:right="505" w:hanging="3"/>
        <w:jc w:val="both"/>
      </w:pPr>
      <w:r>
        <w:rPr>
          <w:color w:val="707275"/>
          <w:w w:val="105"/>
        </w:rPr>
        <w:t>For outdoors with a solar load (i.e., radiation from the sun), WBGT is calculated using the following formula:</w:t>
      </w:r>
    </w:p>
    <w:p>
      <w:pPr>
        <w:pStyle w:val="BodyText"/>
        <w:spacing w:before="146"/>
        <w:ind w:left="1806"/>
      </w:pPr>
      <w:r>
        <w:rPr>
          <w:i/>
          <w:color w:val="707275"/>
        </w:rPr>
        <w:t>WBGT </w:t>
      </w:r>
      <w:r>
        <w:rPr>
          <w:rFonts w:ascii="Times New Roman"/>
          <w:color w:val="707275"/>
          <w:sz w:val="23"/>
        </w:rPr>
        <w:t>= </w:t>
      </w:r>
      <w:r>
        <w:rPr>
          <w:color w:val="707275"/>
        </w:rPr>
        <w:t>0.7 Twet bulb + 0.2 Tglobe + 0.1 Tdry bulb</w:t>
      </w:r>
    </w:p>
    <w:p>
      <w:pPr>
        <w:pStyle w:val="BodyText"/>
        <w:rPr>
          <w:sz w:val="26"/>
        </w:rPr>
      </w:pPr>
    </w:p>
    <w:p>
      <w:pPr>
        <w:pStyle w:val="BodyText"/>
        <w:spacing w:before="165"/>
        <w:ind w:left="268"/>
      </w:pPr>
      <w:r>
        <w:rPr>
          <w:color w:val="707275"/>
          <w:w w:val="105"/>
        </w:rPr>
        <w:t>For indoor or outdoor conditions without a solar load, WBGT is calculated as:</w:t>
      </w:r>
    </w:p>
    <w:p>
      <w:pPr>
        <w:pStyle w:val="BodyText"/>
        <w:spacing w:before="9"/>
      </w:pPr>
    </w:p>
    <w:p>
      <w:pPr>
        <w:tabs>
          <w:tab w:pos="2438" w:val="left" w:leader="none"/>
        </w:tabs>
        <w:spacing w:before="0"/>
        <w:ind w:left="1772" w:right="0" w:firstLine="0"/>
        <w:jc w:val="left"/>
        <w:rPr>
          <w:sz w:val="16"/>
        </w:rPr>
      </w:pPr>
      <w:r>
        <w:rPr>
          <w:i/>
          <w:color w:val="707275"/>
          <w:sz w:val="16"/>
        </w:rPr>
        <w:t>WBGT</w:t>
        <w:tab/>
      </w:r>
      <w:r>
        <w:rPr>
          <w:rFonts w:ascii="Times New Roman"/>
          <w:color w:val="707275"/>
          <w:sz w:val="23"/>
        </w:rPr>
        <w:t>=</w:t>
      </w:r>
      <w:r>
        <w:rPr>
          <w:rFonts w:ascii="Times New Roman"/>
          <w:color w:val="707275"/>
          <w:spacing w:val="-14"/>
          <w:sz w:val="23"/>
        </w:rPr>
        <w:t> </w:t>
      </w:r>
      <w:r>
        <w:rPr>
          <w:color w:val="707275"/>
          <w:sz w:val="16"/>
        </w:rPr>
        <w:t>0.7</w:t>
      </w:r>
      <w:r>
        <w:rPr>
          <w:color w:val="707275"/>
          <w:spacing w:val="-13"/>
          <w:sz w:val="16"/>
        </w:rPr>
        <w:t> </w:t>
      </w:r>
      <w:r>
        <w:rPr>
          <w:color w:val="707275"/>
          <w:sz w:val="16"/>
        </w:rPr>
        <w:t>Twet</w:t>
      </w:r>
      <w:r>
        <w:rPr>
          <w:color w:val="707275"/>
          <w:spacing w:val="-13"/>
          <w:sz w:val="16"/>
        </w:rPr>
        <w:t> </w:t>
      </w:r>
      <w:r>
        <w:rPr>
          <w:color w:val="707275"/>
          <w:sz w:val="16"/>
        </w:rPr>
        <w:t>bulb+</w:t>
      </w:r>
      <w:r>
        <w:rPr>
          <w:color w:val="707275"/>
          <w:spacing w:val="-3"/>
          <w:sz w:val="16"/>
        </w:rPr>
        <w:t> </w:t>
      </w:r>
      <w:r>
        <w:rPr>
          <w:color w:val="707275"/>
          <w:sz w:val="16"/>
        </w:rPr>
        <w:t>0.3</w:t>
      </w:r>
      <w:r>
        <w:rPr>
          <w:color w:val="707275"/>
          <w:spacing w:val="-9"/>
          <w:sz w:val="16"/>
        </w:rPr>
        <w:t> </w:t>
      </w:r>
      <w:r>
        <w:rPr>
          <w:color w:val="707275"/>
          <w:sz w:val="16"/>
        </w:rPr>
        <w:t>Tglobe</w:t>
      </w:r>
    </w:p>
    <w:p>
      <w:pPr>
        <w:pStyle w:val="BodyText"/>
        <w:spacing w:before="8"/>
        <w:rPr>
          <w:sz w:val="20"/>
        </w:rPr>
      </w:pPr>
    </w:p>
    <w:p>
      <w:pPr>
        <w:pStyle w:val="Heading7"/>
      </w:pPr>
      <w:r>
        <w:rPr>
          <w:color w:val="707275"/>
          <w:w w:val="105"/>
        </w:rPr>
        <w:t>Example</w:t>
      </w:r>
    </w:p>
    <w:p>
      <w:pPr>
        <w:pStyle w:val="BodyText"/>
        <w:spacing w:line="288" w:lineRule="auto" w:before="37"/>
        <w:ind w:left="271" w:right="560" w:hanging="3"/>
      </w:pPr>
      <w:r>
        <w:rPr>
          <w:color w:val="707275"/>
          <w:w w:val="105"/>
        </w:rPr>
        <w:t>For an outdoor environment with dry bulb temperature 30°C, globe temperature 40°C, and natural wet bulb temperature 25°C, the WBGT is:</w:t>
      </w:r>
    </w:p>
    <w:p>
      <w:pPr>
        <w:pStyle w:val="BodyText"/>
        <w:tabs>
          <w:tab w:pos="2428" w:val="left" w:leader="none"/>
        </w:tabs>
        <w:spacing w:line="220" w:lineRule="exact" w:before="85"/>
        <w:ind w:left="1782"/>
      </w:pPr>
      <w:r>
        <w:rPr>
          <w:i/>
          <w:color w:val="707275"/>
        </w:rPr>
        <w:t>WBGT</w:t>
        <w:tab/>
      </w:r>
      <w:r>
        <w:rPr>
          <w:rFonts w:ascii="Times New Roman"/>
          <w:color w:val="707275"/>
          <w:sz w:val="21"/>
        </w:rPr>
        <w:t>= </w:t>
      </w:r>
      <w:r>
        <w:rPr>
          <w:color w:val="707275"/>
        </w:rPr>
        <w:t>0.7Twetbulb + 0.2Tglobe+ 0.1 Tdrybulb</w:t>
      </w:r>
    </w:p>
    <w:p>
      <w:pPr>
        <w:pStyle w:val="BodyText"/>
        <w:spacing w:line="226" w:lineRule="exact"/>
        <w:ind w:left="2428"/>
      </w:pPr>
      <w:r>
        <w:rPr>
          <w:rFonts w:ascii="Times New Roman" w:hAnsi="Times New Roman"/>
          <w:color w:val="707275"/>
          <w:sz w:val="23"/>
        </w:rPr>
        <w:t>= </w:t>
      </w:r>
      <w:r>
        <w:rPr>
          <w:color w:val="707275"/>
        </w:rPr>
        <w:t>0.7 </w:t>
      </w:r>
      <w:r>
        <w:rPr>
          <w:color w:val="707275"/>
          <w:vertAlign w:val="subscript"/>
        </w:rPr>
        <w:t>X</w:t>
      </w:r>
      <w:r>
        <w:rPr>
          <w:color w:val="707275"/>
          <w:vertAlign w:val="baseline"/>
        </w:rPr>
        <w:t> (25°() + 0.2 </w:t>
      </w:r>
      <w:r>
        <w:rPr>
          <w:color w:val="707275"/>
          <w:vertAlign w:val="subscript"/>
        </w:rPr>
        <w:t>X</w:t>
      </w:r>
      <w:r>
        <w:rPr>
          <w:color w:val="707275"/>
          <w:vertAlign w:val="baseline"/>
        </w:rPr>
        <w:t> (40°() + 0.1 </w:t>
      </w:r>
      <w:r>
        <w:rPr>
          <w:color w:val="707275"/>
          <w:vertAlign w:val="subscript"/>
        </w:rPr>
        <w:t>X</w:t>
      </w:r>
      <w:r>
        <w:rPr>
          <w:color w:val="707275"/>
          <w:vertAlign w:val="baseline"/>
        </w:rPr>
        <w:t> (30°()</w:t>
      </w:r>
    </w:p>
    <w:p>
      <w:pPr>
        <w:pStyle w:val="BodyText"/>
        <w:spacing w:line="248" w:lineRule="exact"/>
        <w:ind w:left="2428"/>
      </w:pPr>
      <w:r>
        <w:rPr>
          <w:rFonts w:ascii="Times New Roman"/>
          <w:color w:val="707275"/>
          <w:sz w:val="23"/>
        </w:rPr>
        <w:t>= </w:t>
      </w:r>
      <w:r>
        <w:rPr>
          <w:color w:val="707275"/>
        </w:rPr>
        <w:t>17.5 + 8 + 3</w:t>
      </w:r>
    </w:p>
    <w:p>
      <w:pPr>
        <w:pStyle w:val="BodyText"/>
        <w:spacing w:before="17"/>
        <w:ind w:left="2423"/>
      </w:pPr>
      <w:r>
        <w:rPr>
          <w:color w:val="707275"/>
          <w:w w:val="110"/>
        </w:rPr>
        <w:t>=28.s°C</w:t>
      </w:r>
    </w:p>
    <w:p>
      <w:pPr>
        <w:pStyle w:val="BodyText"/>
        <w:rPr>
          <w:sz w:val="18"/>
        </w:rPr>
      </w:pPr>
    </w:p>
    <w:p>
      <w:pPr>
        <w:pStyle w:val="Heading7"/>
        <w:spacing w:before="138"/>
        <w:jc w:val="both"/>
      </w:pPr>
      <w:r>
        <w:rPr>
          <w:color w:val="707275"/>
          <w:w w:val="110"/>
        </w:rPr>
        <w:t>How are the environmental factors in WBGT index measured?</w:t>
      </w:r>
    </w:p>
    <w:p>
      <w:pPr>
        <w:pStyle w:val="BodyText"/>
        <w:spacing w:line="288" w:lineRule="auto" w:before="90"/>
        <w:ind w:left="269" w:right="489" w:hanging="3"/>
        <w:jc w:val="both"/>
      </w:pPr>
      <w:r>
        <w:rPr>
          <w:color w:val="707275"/>
          <w:w w:val="110"/>
        </w:rPr>
        <w:t>Instruments used for measuring environmental factors or for determining the WBGT index should always be located so that the readings obtained will be truly representative of the environmental</w:t>
      </w:r>
      <w:r>
        <w:rPr>
          <w:color w:val="707275"/>
          <w:spacing w:val="-8"/>
          <w:w w:val="110"/>
        </w:rPr>
        <w:t> </w:t>
      </w:r>
      <w:r>
        <w:rPr>
          <w:color w:val="707275"/>
          <w:w w:val="110"/>
        </w:rPr>
        <w:t>conditions</w:t>
      </w:r>
      <w:r>
        <w:rPr>
          <w:color w:val="707275"/>
          <w:spacing w:val="-8"/>
          <w:w w:val="110"/>
        </w:rPr>
        <w:t> </w:t>
      </w:r>
      <w:r>
        <w:rPr>
          <w:color w:val="707275"/>
          <w:w w:val="110"/>
        </w:rPr>
        <w:t>to</w:t>
      </w:r>
      <w:r>
        <w:rPr>
          <w:color w:val="707275"/>
          <w:spacing w:val="-7"/>
          <w:w w:val="110"/>
        </w:rPr>
        <w:t> </w:t>
      </w:r>
      <w:r>
        <w:rPr>
          <w:color w:val="707275"/>
          <w:w w:val="110"/>
        </w:rPr>
        <w:t>which</w:t>
      </w:r>
      <w:r>
        <w:rPr>
          <w:color w:val="707275"/>
          <w:spacing w:val="-16"/>
          <w:w w:val="110"/>
        </w:rPr>
        <w:t> </w:t>
      </w:r>
      <w:r>
        <w:rPr>
          <w:color w:val="707275"/>
          <w:w w:val="110"/>
        </w:rPr>
        <w:t>the</w:t>
      </w:r>
      <w:r>
        <w:rPr>
          <w:color w:val="707275"/>
          <w:spacing w:val="-11"/>
          <w:w w:val="110"/>
        </w:rPr>
        <w:t> </w:t>
      </w:r>
      <w:r>
        <w:rPr>
          <w:color w:val="707275"/>
          <w:w w:val="110"/>
        </w:rPr>
        <w:t>worker</w:t>
      </w:r>
      <w:r>
        <w:rPr>
          <w:color w:val="707275"/>
          <w:spacing w:val="-10"/>
          <w:w w:val="110"/>
        </w:rPr>
        <w:t> </w:t>
      </w:r>
      <w:r>
        <w:rPr>
          <w:color w:val="707275"/>
          <w:w w:val="110"/>
        </w:rPr>
        <w:t>is</w:t>
      </w:r>
      <w:r>
        <w:rPr>
          <w:color w:val="707275"/>
          <w:spacing w:val="-17"/>
          <w:w w:val="110"/>
        </w:rPr>
        <w:t> </w:t>
      </w:r>
      <w:r>
        <w:rPr>
          <w:color w:val="707275"/>
          <w:w w:val="110"/>
        </w:rPr>
        <w:t>exposed</w:t>
      </w:r>
      <w:r>
        <w:rPr>
          <w:color w:val="707275"/>
          <w:spacing w:val="-12"/>
          <w:w w:val="110"/>
        </w:rPr>
        <w:t> </w:t>
      </w:r>
      <w:r>
        <w:rPr>
          <w:color w:val="707275"/>
          <w:w w:val="110"/>
        </w:rPr>
        <w:t>to.</w:t>
      </w:r>
      <w:r>
        <w:rPr>
          <w:color w:val="707275"/>
          <w:spacing w:val="-14"/>
          <w:w w:val="110"/>
        </w:rPr>
        <w:t> </w:t>
      </w:r>
      <w:r>
        <w:rPr>
          <w:color w:val="707275"/>
          <w:w w:val="110"/>
        </w:rPr>
        <w:t>Sensors</w:t>
      </w:r>
      <w:r>
        <w:rPr>
          <w:color w:val="707275"/>
          <w:spacing w:val="-7"/>
          <w:w w:val="110"/>
        </w:rPr>
        <w:t> </w:t>
      </w:r>
      <w:r>
        <w:rPr>
          <w:color w:val="707275"/>
          <w:w w:val="110"/>
        </w:rPr>
        <w:t>should,</w:t>
      </w:r>
      <w:r>
        <w:rPr>
          <w:color w:val="707275"/>
          <w:spacing w:val="-18"/>
          <w:w w:val="110"/>
        </w:rPr>
        <w:t> </w:t>
      </w:r>
      <w:r>
        <w:rPr>
          <w:color w:val="707275"/>
          <w:w w:val="110"/>
        </w:rPr>
        <w:t>at</w:t>
      </w:r>
      <w:r>
        <w:rPr>
          <w:color w:val="707275"/>
          <w:spacing w:val="-13"/>
          <w:w w:val="110"/>
        </w:rPr>
        <w:t> </w:t>
      </w:r>
      <w:r>
        <w:rPr>
          <w:color w:val="707275"/>
          <w:w w:val="110"/>
        </w:rPr>
        <w:t>least,</w:t>
      </w:r>
      <w:r>
        <w:rPr>
          <w:color w:val="707275"/>
          <w:spacing w:val="-20"/>
          <w:w w:val="110"/>
        </w:rPr>
        <w:t> </w:t>
      </w:r>
      <w:r>
        <w:rPr>
          <w:color w:val="707275"/>
          <w:w w:val="110"/>
        </w:rPr>
        <w:t>be</w:t>
      </w:r>
      <w:r>
        <w:rPr>
          <w:color w:val="707275"/>
          <w:spacing w:val="-9"/>
          <w:w w:val="110"/>
        </w:rPr>
        <w:t> </w:t>
      </w:r>
      <w:r>
        <w:rPr>
          <w:color w:val="707275"/>
          <w:w w:val="110"/>
        </w:rPr>
        <w:t>the same height as the worker. Before obtaining the readings, there must be sufficient time for the instrument to reach equilibrium with the environmental conditions after it has been set up.</w:t>
      </w:r>
    </w:p>
    <w:p>
      <w:pPr>
        <w:pStyle w:val="BodyText"/>
        <w:rPr>
          <w:sz w:val="18"/>
        </w:rPr>
      </w:pPr>
    </w:p>
    <w:p>
      <w:pPr>
        <w:spacing w:before="160"/>
        <w:ind w:left="125" w:right="0" w:firstLine="0"/>
        <w:jc w:val="left"/>
        <w:rPr>
          <w:b/>
          <w:sz w:val="12"/>
        </w:rPr>
      </w:pPr>
      <w:r>
        <w:rPr>
          <w:b/>
          <w:color w:val="707275"/>
          <w:w w:val="110"/>
          <w:sz w:val="12"/>
        </w:rPr>
        <w:t>41</w:t>
      </w:r>
    </w:p>
    <w:p>
      <w:pPr>
        <w:spacing w:after="0"/>
        <w:jc w:val="left"/>
        <w:rPr>
          <w:sz w:val="12"/>
        </w:rPr>
        <w:sectPr>
          <w:pgSz w:w="8400" w:h="11910"/>
          <w:pgMar w:top="720" w:bottom="0" w:left="300" w:right="280"/>
        </w:sectPr>
      </w:pPr>
    </w:p>
    <w:p>
      <w:pPr>
        <w:spacing w:before="81"/>
        <w:ind w:left="497" w:right="0" w:firstLine="0"/>
        <w:jc w:val="both"/>
        <w:rPr>
          <w:b/>
          <w:i/>
          <w:sz w:val="15"/>
        </w:rPr>
      </w:pPr>
      <w:r>
        <w:rPr>
          <w:b/>
          <w:i/>
          <w:color w:val="707275"/>
          <w:w w:val="105"/>
          <w:sz w:val="15"/>
        </w:rPr>
        <w:t>Dry Bulb Air Temperature</w:t>
      </w:r>
    </w:p>
    <w:p>
      <w:pPr>
        <w:pStyle w:val="BodyText"/>
        <w:spacing w:line="288" w:lineRule="auto" w:before="98"/>
        <w:ind w:left="497" w:right="267" w:hanging="7"/>
        <w:jc w:val="both"/>
      </w:pPr>
      <w:r>
        <w:rPr>
          <w:color w:val="707275"/>
          <w:w w:val="110"/>
        </w:rPr>
        <w:t>The dry bulb temperature (T</w:t>
      </w:r>
      <w:r>
        <w:rPr>
          <w:color w:val="707275"/>
          <w:w w:val="110"/>
          <w:sz w:val="13"/>
        </w:rPr>
        <w:t>dry bulb) </w:t>
      </w:r>
      <w:r>
        <w:rPr>
          <w:color w:val="707275"/>
          <w:w w:val="110"/>
        </w:rPr>
        <w:t>is the temperature of the ambient air as measured with a</w:t>
      </w:r>
      <w:r>
        <w:rPr>
          <w:color w:val="707275"/>
          <w:spacing w:val="-9"/>
          <w:w w:val="110"/>
        </w:rPr>
        <w:t> </w:t>
      </w:r>
      <w:r>
        <w:rPr>
          <w:color w:val="707275"/>
          <w:w w:val="110"/>
        </w:rPr>
        <w:t>thermometer.</w:t>
      </w:r>
      <w:r>
        <w:rPr>
          <w:color w:val="707275"/>
          <w:spacing w:val="-20"/>
          <w:w w:val="110"/>
        </w:rPr>
        <w:t> </w:t>
      </w:r>
      <w:r>
        <w:rPr>
          <w:color w:val="707275"/>
          <w:w w:val="110"/>
        </w:rPr>
        <w:t>The</w:t>
      </w:r>
      <w:r>
        <w:rPr>
          <w:color w:val="707275"/>
          <w:spacing w:val="-13"/>
          <w:w w:val="110"/>
        </w:rPr>
        <w:t> </w:t>
      </w:r>
      <w:r>
        <w:rPr>
          <w:color w:val="707275"/>
          <w:w w:val="110"/>
        </w:rPr>
        <w:t>simplest</w:t>
      </w:r>
      <w:r>
        <w:rPr>
          <w:color w:val="707275"/>
          <w:spacing w:val="-6"/>
          <w:w w:val="110"/>
        </w:rPr>
        <w:t> </w:t>
      </w:r>
      <w:r>
        <w:rPr>
          <w:color w:val="707275"/>
          <w:w w:val="110"/>
        </w:rPr>
        <w:t>type</w:t>
      </w:r>
      <w:r>
        <w:rPr>
          <w:color w:val="707275"/>
          <w:spacing w:val="-9"/>
          <w:w w:val="110"/>
        </w:rPr>
        <w:t> </w:t>
      </w:r>
      <w:r>
        <w:rPr>
          <w:color w:val="707275"/>
          <w:w w:val="110"/>
        </w:rPr>
        <w:t>of</w:t>
      </w:r>
      <w:r>
        <w:rPr>
          <w:color w:val="707275"/>
          <w:spacing w:val="-11"/>
          <w:w w:val="110"/>
        </w:rPr>
        <w:t> </w:t>
      </w:r>
      <w:r>
        <w:rPr>
          <w:color w:val="707275"/>
          <w:w w:val="110"/>
        </w:rPr>
        <w:t>thermometer</w:t>
      </w:r>
      <w:r>
        <w:rPr>
          <w:color w:val="707275"/>
          <w:spacing w:val="2"/>
          <w:w w:val="110"/>
        </w:rPr>
        <w:t> </w:t>
      </w:r>
      <w:r>
        <w:rPr>
          <w:color w:val="707275"/>
          <w:w w:val="110"/>
        </w:rPr>
        <w:t>used</w:t>
      </w:r>
      <w:r>
        <w:rPr>
          <w:color w:val="707275"/>
          <w:spacing w:val="-14"/>
          <w:w w:val="110"/>
        </w:rPr>
        <w:t> </w:t>
      </w:r>
      <w:r>
        <w:rPr>
          <w:color w:val="707275"/>
          <w:w w:val="110"/>
        </w:rPr>
        <w:t>for measuring</w:t>
      </w:r>
      <w:r>
        <w:rPr>
          <w:color w:val="707275"/>
          <w:spacing w:val="-7"/>
          <w:w w:val="110"/>
        </w:rPr>
        <w:t> </w:t>
      </w:r>
      <w:r>
        <w:rPr>
          <w:color w:val="707275"/>
          <w:w w:val="110"/>
        </w:rPr>
        <w:t>dry</w:t>
      </w:r>
      <w:r>
        <w:rPr>
          <w:color w:val="707275"/>
          <w:spacing w:val="1"/>
          <w:w w:val="110"/>
        </w:rPr>
        <w:t> </w:t>
      </w:r>
      <w:r>
        <w:rPr>
          <w:color w:val="707275"/>
          <w:w w:val="110"/>
        </w:rPr>
        <w:t>bulb</w:t>
      </w:r>
      <w:r>
        <w:rPr>
          <w:color w:val="707275"/>
          <w:spacing w:val="-13"/>
          <w:w w:val="110"/>
        </w:rPr>
        <w:t> </w:t>
      </w:r>
      <w:r>
        <w:rPr>
          <w:color w:val="707275"/>
          <w:w w:val="110"/>
        </w:rPr>
        <w:t>temperature is liquid-in-glass thermometer (see Figure </w:t>
      </w:r>
      <w:r>
        <w:rPr>
          <w:color w:val="707275"/>
          <w:spacing w:val="2"/>
          <w:w w:val="110"/>
        </w:rPr>
        <w:t>A</w:t>
      </w:r>
      <w:r>
        <w:rPr>
          <w:rFonts w:ascii="Times New Roman"/>
          <w:color w:val="707275"/>
          <w:spacing w:val="2"/>
          <w:w w:val="110"/>
          <w:sz w:val="15"/>
        </w:rPr>
        <w:t>1). </w:t>
      </w:r>
      <w:r>
        <w:rPr>
          <w:color w:val="707275"/>
          <w:w w:val="110"/>
        </w:rPr>
        <w:t>Under field (outdoor with solar radiation) conditions,</w:t>
      </w:r>
      <w:r>
        <w:rPr>
          <w:color w:val="707275"/>
          <w:spacing w:val="-12"/>
          <w:w w:val="110"/>
        </w:rPr>
        <w:t> </w:t>
      </w:r>
      <w:r>
        <w:rPr>
          <w:color w:val="707275"/>
          <w:w w:val="110"/>
        </w:rPr>
        <w:t>the</w:t>
      </w:r>
      <w:r>
        <w:rPr>
          <w:color w:val="707275"/>
          <w:spacing w:val="-4"/>
          <w:w w:val="110"/>
        </w:rPr>
        <w:t> </w:t>
      </w:r>
      <w:r>
        <w:rPr>
          <w:color w:val="707275"/>
          <w:w w:val="110"/>
        </w:rPr>
        <w:t>sensing</w:t>
      </w:r>
      <w:r>
        <w:rPr>
          <w:color w:val="707275"/>
          <w:spacing w:val="-9"/>
          <w:w w:val="110"/>
        </w:rPr>
        <w:t> </w:t>
      </w:r>
      <w:r>
        <w:rPr>
          <w:color w:val="707275"/>
          <w:w w:val="110"/>
        </w:rPr>
        <w:t>element</w:t>
      </w:r>
      <w:r>
        <w:rPr>
          <w:color w:val="707275"/>
          <w:spacing w:val="-2"/>
          <w:w w:val="110"/>
        </w:rPr>
        <w:t> </w:t>
      </w:r>
      <w:r>
        <w:rPr>
          <w:color w:val="707275"/>
          <w:w w:val="110"/>
        </w:rPr>
        <w:t>should</w:t>
      </w:r>
      <w:r>
        <w:rPr>
          <w:color w:val="707275"/>
          <w:spacing w:val="-11"/>
          <w:w w:val="110"/>
        </w:rPr>
        <w:t> </w:t>
      </w:r>
      <w:r>
        <w:rPr>
          <w:color w:val="707275"/>
          <w:w w:val="110"/>
        </w:rPr>
        <w:t>be</w:t>
      </w:r>
      <w:r>
        <w:rPr>
          <w:color w:val="707275"/>
          <w:spacing w:val="-11"/>
          <w:w w:val="110"/>
        </w:rPr>
        <w:t> </w:t>
      </w:r>
      <w:r>
        <w:rPr>
          <w:color w:val="707275"/>
          <w:w w:val="110"/>
        </w:rPr>
        <w:t>shielded</w:t>
      </w:r>
      <w:r>
        <w:rPr>
          <w:color w:val="707275"/>
          <w:spacing w:val="-7"/>
          <w:w w:val="110"/>
        </w:rPr>
        <w:t> </w:t>
      </w:r>
      <w:r>
        <w:rPr>
          <w:color w:val="707275"/>
          <w:w w:val="110"/>
        </w:rPr>
        <w:t>from</w:t>
      </w:r>
      <w:r>
        <w:rPr>
          <w:color w:val="707275"/>
          <w:spacing w:val="-10"/>
          <w:w w:val="110"/>
        </w:rPr>
        <w:t> </w:t>
      </w:r>
      <w:r>
        <w:rPr>
          <w:color w:val="707275"/>
          <w:w w:val="110"/>
        </w:rPr>
        <w:t>direct</w:t>
      </w:r>
      <w:r>
        <w:rPr>
          <w:color w:val="707275"/>
          <w:spacing w:val="-11"/>
          <w:w w:val="110"/>
        </w:rPr>
        <w:t> </w:t>
      </w:r>
      <w:r>
        <w:rPr>
          <w:color w:val="707275"/>
          <w:w w:val="110"/>
        </w:rPr>
        <w:t>radiant</w:t>
      </w:r>
      <w:r>
        <w:rPr>
          <w:color w:val="707275"/>
          <w:spacing w:val="-11"/>
          <w:w w:val="110"/>
        </w:rPr>
        <w:t> </w:t>
      </w:r>
      <w:r>
        <w:rPr>
          <w:color w:val="707275"/>
          <w:w w:val="110"/>
        </w:rPr>
        <w:t>energy,</w:t>
      </w:r>
      <w:r>
        <w:rPr>
          <w:color w:val="707275"/>
          <w:spacing w:val="-14"/>
          <w:w w:val="110"/>
        </w:rPr>
        <w:t> </w:t>
      </w:r>
      <w:r>
        <w:rPr>
          <w:color w:val="707275"/>
          <w:w w:val="110"/>
        </w:rPr>
        <w:t>e.g.</w:t>
      </w:r>
      <w:r>
        <w:rPr>
          <w:color w:val="707275"/>
          <w:spacing w:val="-18"/>
          <w:w w:val="110"/>
        </w:rPr>
        <w:t> </w:t>
      </w:r>
      <w:r>
        <w:rPr>
          <w:color w:val="707275"/>
          <w:w w:val="110"/>
        </w:rPr>
        <w:t>by using an aluminium</w:t>
      </w:r>
      <w:r>
        <w:rPr>
          <w:color w:val="707275"/>
          <w:spacing w:val="-3"/>
          <w:w w:val="110"/>
        </w:rPr>
        <w:t> </w:t>
      </w:r>
      <w:r>
        <w:rPr>
          <w:color w:val="707275"/>
          <w:w w:val="110"/>
        </w:rPr>
        <w:t>foil.</w:t>
      </w:r>
    </w:p>
    <w:p>
      <w:pPr>
        <w:pStyle w:val="BodyText"/>
        <w:spacing w:before="9"/>
        <w:rPr>
          <w:sz w:val="19"/>
        </w:rPr>
      </w:pPr>
    </w:p>
    <w:p>
      <w:pPr>
        <w:spacing w:before="0"/>
        <w:ind w:left="491" w:right="0" w:firstLine="0"/>
        <w:jc w:val="both"/>
        <w:rPr>
          <w:b/>
          <w:i/>
          <w:sz w:val="15"/>
        </w:rPr>
      </w:pPr>
      <w:r>
        <w:rPr>
          <w:b/>
          <w:i/>
          <w:color w:val="707275"/>
          <w:w w:val="105"/>
          <w:sz w:val="15"/>
        </w:rPr>
        <w:t>Natural  Wet Bulb</w:t>
      </w:r>
      <w:r>
        <w:rPr>
          <w:b/>
          <w:i/>
          <w:color w:val="707275"/>
          <w:spacing w:val="-28"/>
          <w:w w:val="105"/>
          <w:sz w:val="15"/>
        </w:rPr>
        <w:t> </w:t>
      </w:r>
      <w:r>
        <w:rPr>
          <w:b/>
          <w:i/>
          <w:color w:val="707275"/>
          <w:w w:val="105"/>
          <w:sz w:val="15"/>
        </w:rPr>
        <w:t>Temperature</w:t>
      </w:r>
    </w:p>
    <w:p>
      <w:pPr>
        <w:pStyle w:val="BodyText"/>
        <w:spacing w:line="288" w:lineRule="auto" w:before="92"/>
        <w:ind w:left="496" w:right="267" w:hanging="6"/>
        <w:jc w:val="both"/>
      </w:pPr>
      <w:r>
        <w:rPr>
          <w:color w:val="707275"/>
          <w:w w:val="110"/>
        </w:rPr>
        <w:t>The</w:t>
      </w:r>
      <w:r>
        <w:rPr>
          <w:color w:val="707275"/>
          <w:spacing w:val="-18"/>
          <w:w w:val="110"/>
        </w:rPr>
        <w:t> </w:t>
      </w:r>
      <w:r>
        <w:rPr>
          <w:color w:val="707275"/>
          <w:w w:val="110"/>
        </w:rPr>
        <w:t>natural</w:t>
      </w:r>
      <w:r>
        <w:rPr>
          <w:color w:val="707275"/>
          <w:spacing w:val="-11"/>
          <w:w w:val="110"/>
        </w:rPr>
        <w:t> </w:t>
      </w:r>
      <w:r>
        <w:rPr>
          <w:color w:val="707275"/>
          <w:w w:val="110"/>
        </w:rPr>
        <w:t>wet</w:t>
      </w:r>
      <w:r>
        <w:rPr>
          <w:color w:val="707275"/>
          <w:spacing w:val="-8"/>
          <w:w w:val="110"/>
        </w:rPr>
        <w:t> </w:t>
      </w:r>
      <w:r>
        <w:rPr>
          <w:color w:val="707275"/>
          <w:w w:val="110"/>
        </w:rPr>
        <w:t>bulb</w:t>
      </w:r>
      <w:r>
        <w:rPr>
          <w:color w:val="707275"/>
          <w:spacing w:val="-20"/>
          <w:w w:val="110"/>
        </w:rPr>
        <w:t> </w:t>
      </w:r>
      <w:r>
        <w:rPr>
          <w:color w:val="707275"/>
          <w:w w:val="110"/>
        </w:rPr>
        <w:t>temperature</w:t>
      </w:r>
      <w:r>
        <w:rPr>
          <w:color w:val="707275"/>
          <w:spacing w:val="-3"/>
          <w:w w:val="110"/>
        </w:rPr>
        <w:t> </w:t>
      </w:r>
      <w:r>
        <w:rPr>
          <w:color w:val="707275"/>
          <w:w w:val="110"/>
        </w:rPr>
        <w:t>(T</w:t>
      </w:r>
      <w:r>
        <w:rPr>
          <w:color w:val="858789"/>
          <w:w w:val="110"/>
          <w:sz w:val="13"/>
        </w:rPr>
        <w:t>wet</w:t>
      </w:r>
      <w:r>
        <w:rPr>
          <w:color w:val="858789"/>
          <w:spacing w:val="-11"/>
          <w:w w:val="110"/>
          <w:sz w:val="13"/>
        </w:rPr>
        <w:t> </w:t>
      </w:r>
      <w:r>
        <w:rPr>
          <w:color w:val="707275"/>
          <w:w w:val="110"/>
          <w:sz w:val="13"/>
        </w:rPr>
        <w:t>bulb)</w:t>
      </w:r>
      <w:r>
        <w:rPr>
          <w:color w:val="707275"/>
          <w:spacing w:val="2"/>
          <w:w w:val="110"/>
          <w:sz w:val="13"/>
        </w:rPr>
        <w:t> </w:t>
      </w:r>
      <w:r>
        <w:rPr>
          <w:color w:val="707275"/>
          <w:w w:val="110"/>
        </w:rPr>
        <w:t>is</w:t>
      </w:r>
      <w:r>
        <w:rPr>
          <w:color w:val="707275"/>
          <w:spacing w:val="-16"/>
          <w:w w:val="110"/>
        </w:rPr>
        <w:t> </w:t>
      </w:r>
      <w:r>
        <w:rPr>
          <w:color w:val="707275"/>
          <w:w w:val="110"/>
        </w:rPr>
        <w:t>the</w:t>
      </w:r>
      <w:r>
        <w:rPr>
          <w:color w:val="707275"/>
          <w:spacing w:val="7"/>
          <w:w w:val="110"/>
        </w:rPr>
        <w:t> </w:t>
      </w:r>
      <w:r>
        <w:rPr>
          <w:color w:val="707275"/>
          <w:w w:val="110"/>
        </w:rPr>
        <w:t>temperature</w:t>
      </w:r>
      <w:r>
        <w:rPr>
          <w:color w:val="707275"/>
          <w:spacing w:val="-7"/>
          <w:w w:val="110"/>
        </w:rPr>
        <w:t> </w:t>
      </w:r>
      <w:r>
        <w:rPr>
          <w:color w:val="707275"/>
          <w:w w:val="110"/>
        </w:rPr>
        <w:t>measured</w:t>
      </w:r>
      <w:r>
        <w:rPr>
          <w:color w:val="707275"/>
          <w:spacing w:val="-6"/>
          <w:w w:val="110"/>
        </w:rPr>
        <w:t> </w:t>
      </w:r>
      <w:r>
        <w:rPr>
          <w:color w:val="707275"/>
          <w:w w:val="110"/>
        </w:rPr>
        <w:t>by</w:t>
      </w:r>
      <w:r>
        <w:rPr>
          <w:color w:val="707275"/>
          <w:spacing w:val="-11"/>
          <w:w w:val="110"/>
        </w:rPr>
        <w:t> </w:t>
      </w:r>
      <w:r>
        <w:rPr>
          <w:color w:val="707275"/>
          <w:w w:val="110"/>
        </w:rPr>
        <w:t>a</w:t>
      </w:r>
      <w:r>
        <w:rPr>
          <w:color w:val="707275"/>
          <w:spacing w:val="-12"/>
          <w:w w:val="110"/>
        </w:rPr>
        <w:t> </w:t>
      </w:r>
      <w:r>
        <w:rPr>
          <w:color w:val="707275"/>
          <w:w w:val="110"/>
        </w:rPr>
        <w:t>thermometer which</w:t>
      </w:r>
      <w:r>
        <w:rPr>
          <w:color w:val="707275"/>
          <w:spacing w:val="-11"/>
          <w:w w:val="110"/>
        </w:rPr>
        <w:t> </w:t>
      </w:r>
      <w:r>
        <w:rPr>
          <w:color w:val="707275"/>
          <w:w w:val="110"/>
        </w:rPr>
        <w:t>has</w:t>
      </w:r>
      <w:r>
        <w:rPr>
          <w:color w:val="707275"/>
          <w:spacing w:val="-13"/>
          <w:w w:val="110"/>
        </w:rPr>
        <w:t> </w:t>
      </w:r>
      <w:r>
        <w:rPr>
          <w:color w:val="707275"/>
          <w:w w:val="110"/>
        </w:rPr>
        <w:t>its</w:t>
      </w:r>
      <w:r>
        <w:rPr>
          <w:color w:val="707275"/>
          <w:spacing w:val="1"/>
          <w:w w:val="110"/>
        </w:rPr>
        <w:t> </w:t>
      </w:r>
      <w:r>
        <w:rPr>
          <w:color w:val="707275"/>
          <w:w w:val="110"/>
        </w:rPr>
        <w:t>sensor</w:t>
      </w:r>
      <w:r>
        <w:rPr>
          <w:color w:val="707275"/>
          <w:spacing w:val="-6"/>
          <w:w w:val="110"/>
        </w:rPr>
        <w:t> </w:t>
      </w:r>
      <w:r>
        <w:rPr>
          <w:color w:val="707275"/>
          <w:w w:val="110"/>
        </w:rPr>
        <w:t>covered</w:t>
      </w:r>
      <w:r>
        <w:rPr>
          <w:color w:val="707275"/>
          <w:spacing w:val="-7"/>
          <w:w w:val="110"/>
        </w:rPr>
        <w:t> </w:t>
      </w:r>
      <w:r>
        <w:rPr>
          <w:color w:val="707275"/>
          <w:w w:val="110"/>
        </w:rPr>
        <w:t>by</w:t>
      </w:r>
      <w:r>
        <w:rPr>
          <w:color w:val="707275"/>
          <w:spacing w:val="-6"/>
          <w:w w:val="110"/>
        </w:rPr>
        <w:t> </w:t>
      </w:r>
      <w:r>
        <w:rPr>
          <w:color w:val="707275"/>
          <w:w w:val="110"/>
        </w:rPr>
        <w:t>a</w:t>
      </w:r>
      <w:r>
        <w:rPr>
          <w:color w:val="707275"/>
          <w:spacing w:val="-5"/>
          <w:w w:val="110"/>
        </w:rPr>
        <w:t> </w:t>
      </w:r>
      <w:r>
        <w:rPr>
          <w:color w:val="707275"/>
          <w:w w:val="110"/>
        </w:rPr>
        <w:t>wet</w:t>
      </w:r>
      <w:r>
        <w:rPr>
          <w:color w:val="707275"/>
          <w:spacing w:val="25"/>
          <w:w w:val="110"/>
        </w:rPr>
        <w:t> </w:t>
      </w:r>
      <w:r>
        <w:rPr>
          <w:color w:val="707275"/>
          <w:w w:val="110"/>
        </w:rPr>
        <w:t>cotton</w:t>
      </w:r>
      <w:r>
        <w:rPr>
          <w:color w:val="707275"/>
          <w:spacing w:val="-5"/>
          <w:w w:val="110"/>
        </w:rPr>
        <w:t> </w:t>
      </w:r>
      <w:r>
        <w:rPr>
          <w:color w:val="707275"/>
          <w:w w:val="110"/>
        </w:rPr>
        <w:t>wick</w:t>
      </w:r>
      <w:r>
        <w:rPr>
          <w:color w:val="707275"/>
          <w:spacing w:val="-8"/>
          <w:w w:val="110"/>
        </w:rPr>
        <w:t> </w:t>
      </w:r>
      <w:r>
        <w:rPr>
          <w:color w:val="707275"/>
          <w:w w:val="110"/>
        </w:rPr>
        <w:t>and</w:t>
      </w:r>
      <w:r>
        <w:rPr>
          <w:color w:val="707275"/>
          <w:spacing w:val="-13"/>
          <w:w w:val="110"/>
        </w:rPr>
        <w:t> </w:t>
      </w:r>
      <w:r>
        <w:rPr>
          <w:color w:val="707275"/>
          <w:w w:val="110"/>
        </w:rPr>
        <w:t>exposed</w:t>
      </w:r>
      <w:r>
        <w:rPr>
          <w:color w:val="707275"/>
          <w:spacing w:val="-3"/>
          <w:w w:val="110"/>
        </w:rPr>
        <w:t> </w:t>
      </w:r>
      <w:r>
        <w:rPr>
          <w:color w:val="707275"/>
          <w:w w:val="110"/>
        </w:rPr>
        <w:t>to</w:t>
      </w:r>
      <w:r>
        <w:rPr>
          <w:color w:val="707275"/>
          <w:spacing w:val="2"/>
          <w:w w:val="110"/>
        </w:rPr>
        <w:t> </w:t>
      </w:r>
      <w:r>
        <w:rPr>
          <w:color w:val="707275"/>
          <w:w w:val="110"/>
        </w:rPr>
        <w:t>the</w:t>
      </w:r>
      <w:r>
        <w:rPr>
          <w:color w:val="707275"/>
          <w:spacing w:val="2"/>
          <w:w w:val="110"/>
        </w:rPr>
        <w:t> </w:t>
      </w:r>
      <w:r>
        <w:rPr>
          <w:color w:val="707275"/>
          <w:w w:val="110"/>
        </w:rPr>
        <w:t>natural</w:t>
      </w:r>
      <w:r>
        <w:rPr>
          <w:color w:val="707275"/>
          <w:spacing w:val="-9"/>
          <w:w w:val="110"/>
        </w:rPr>
        <w:t> </w:t>
      </w:r>
      <w:r>
        <w:rPr>
          <w:color w:val="707275"/>
          <w:w w:val="110"/>
        </w:rPr>
        <w:t>prevailing</w:t>
      </w:r>
      <w:r>
        <w:rPr>
          <w:color w:val="707275"/>
          <w:spacing w:val="-4"/>
          <w:w w:val="110"/>
        </w:rPr>
        <w:t> </w:t>
      </w:r>
      <w:r>
        <w:rPr>
          <w:color w:val="707275"/>
          <w:w w:val="110"/>
        </w:rPr>
        <w:t>air movement unshielded from radiation. One inch or 2.5 cm of wet wick should be exposed to the air above the top of the reservoir. The wick should be wet to the tip at all times with distilled water (see Figure A</w:t>
      </w:r>
      <w:r>
        <w:rPr>
          <w:color w:val="707275"/>
          <w:spacing w:val="-31"/>
          <w:w w:val="110"/>
        </w:rPr>
        <w:t> </w:t>
      </w:r>
      <w:r>
        <w:rPr>
          <w:b/>
          <w:color w:val="707275"/>
          <w:w w:val="110"/>
        </w:rPr>
        <w:t>1</w:t>
      </w:r>
      <w:r>
        <w:rPr>
          <w:color w:val="707275"/>
          <w:w w:val="110"/>
        </w:rPr>
        <w:t>).</w:t>
      </w:r>
    </w:p>
    <w:p>
      <w:pPr>
        <w:pStyle w:val="BodyText"/>
        <w:spacing w:before="10"/>
      </w:pPr>
      <w:r>
        <w:rPr/>
        <w:pict>
          <v:group style="position:absolute;margin-left:39.684898pt;margin-top:11.649668pt;width:214.3pt;height:154.25pt;mso-position-horizontal-relative:page;mso-position-vertical-relative:paragraph;z-index:-251478016;mso-wrap-distance-left:0;mso-wrap-distance-right:0" coordorigin="794,233" coordsize="4286,3085">
            <v:shape style="position:absolute;left:793;top:233;width:4286;height:3085" coordorigin="794,233" coordsize="4286,3085" path="m4844,233l1030,233,955,245,890,279,839,330,806,394,794,469,794,3081,806,3156,839,3220,890,3272,955,3305,1030,3317,4844,3317,4918,3305,4983,3272,5034,3220,5068,3156,5080,3081,5080,469,5068,394,5034,330,4983,279,4918,245,4844,233xe" filled="true" fillcolor="#e6e7e8" stroked="false">
              <v:path arrowok="t"/>
              <v:fill type="solid"/>
            </v:shape>
            <v:shape style="position:absolute;left:1675;top:1256;width:222;height:1800" coordorigin="1675,1256" coordsize="222,1800" path="m1834,1256l1732,1256,1732,2850,1709,2867,1691,2889,1679,2916,1675,2946,1684,2989,1707,3024,1743,3048,1786,3056,1829,3048,1864,3024,1888,2989,1896,2946,1892,2914,1879,2887,1859,2864,1834,2847,1834,1256xe" filled="true" fillcolor="#6d6e71" stroked="false">
              <v:path arrowok="t"/>
              <v:fill type="solid"/>
            </v:shape>
            <v:shape style="position:absolute;left:1675;top:836;width:222;height:2221" coordorigin="1675,836" coordsize="222,2221" path="m1732,836l1732,2850,1709,2867,1691,2889,1679,2916,1675,2946,1684,2989,1707,3024,1743,3048,1786,3056,1829,3048,1864,3024,1888,2989,1896,2946,1892,2914,1879,2887,1859,2864,1834,2847,1834,836,1732,836xe" filled="false" stroked="true" strokeweight="1pt" strokecolor="#a7a9ac">
              <v:path arrowok="t"/>
              <v:stroke dashstyle="solid"/>
            </v:shape>
            <v:line style="position:absolute" from="3569,2481" to="3953,2115" stroked="true" strokeweight=".5pt" strokecolor="#00aac4">
              <v:stroke dashstyle="solid"/>
            </v:line>
            <v:line style="position:absolute" from="3940,2929" to="4187,2929" stroked="true" strokeweight=".5pt" strokecolor="#00aac4">
              <v:stroke dashstyle="solid"/>
            </v:line>
            <v:rect style="position:absolute;left:2859;top:2849;width:1081;height:172" filled="true" fillcolor="#85ccf1" stroked="false">
              <v:fill type="solid"/>
            </v:rect>
            <v:shape style="position:absolute;left:3346;top:1769;width:103;height:1093" coordorigin="3347,1769" coordsize="103,1093" path="m3449,1769l3347,1769,3347,2854,3354,2861,3399,2862,3444,2859,3449,2852,3449,1769xe" filled="true" fillcolor="#6d6e71" stroked="false">
              <v:path arrowok="t"/>
              <v:fill type="solid"/>
            </v:shape>
            <v:shape style="position:absolute;left:3346;top:836;width:103;height:2014" coordorigin="3347,836" coordsize="103,2014" path="m3449,2847l3449,836,3347,836,3347,2850e" filled="false" stroked="true" strokeweight="1pt" strokecolor="#a7a9ac">
              <v:path arrowok="t"/>
              <v:stroke dashstyle="solid"/>
            </v:shape>
            <v:rect style="position:absolute;left:3211;top:2415;width:375;height:514" filled="true" fillcolor="#929597" stroked="false">
              <v:fill type="solid"/>
            </v:rect>
            <v:shape style="position:absolute;left:2869;top:2671;width:1074;height:339" coordorigin="2869,2672" coordsize="1074,339" path="m2869,2672l2869,3011,3943,3011,3943,2672e" filled="false" stroked="true" strokeweight="1pt" strokecolor="#231f20">
              <v:path arrowok="t"/>
              <v:stroke dashstyle="solid"/>
            </v:shape>
            <v:shape style="position:absolute;left:1122;top:443;width:1324;height:300" type="#_x0000_t202" filled="false" stroked="false">
              <v:textbox inset="0,0,0,0">
                <w:txbxContent>
                  <w:p>
                    <w:pPr>
                      <w:spacing w:line="247" w:lineRule="auto" w:before="0"/>
                      <w:ind w:left="0" w:right="-16" w:firstLine="402"/>
                      <w:jc w:val="left"/>
                      <w:rPr>
                        <w:sz w:val="13"/>
                      </w:rPr>
                    </w:pPr>
                    <w:r>
                      <w:rPr>
                        <w:color w:val="707275"/>
                        <w:w w:val="105"/>
                        <w:sz w:val="13"/>
                      </w:rPr>
                      <w:t>Dry bulb (normal thermometer)</w:t>
                    </w:r>
                  </w:p>
                </w:txbxContent>
              </v:textbox>
              <w10:wrap type="none"/>
            </v:shape>
            <v:shape style="position:absolute;left:2920;top:452;width:1000;height:305" type="#_x0000_t202" filled="false" stroked="false">
              <v:textbox inset="0,0,0,0">
                <w:txbxContent>
                  <w:p>
                    <w:pPr>
                      <w:spacing w:line="254" w:lineRule="auto" w:before="0"/>
                      <w:ind w:left="94" w:right="-6" w:hanging="95"/>
                      <w:jc w:val="left"/>
                      <w:rPr>
                        <w:sz w:val="13"/>
                      </w:rPr>
                    </w:pPr>
                    <w:r>
                      <w:rPr>
                        <w:color w:val="707275"/>
                        <w:w w:val="105"/>
                        <w:sz w:val="13"/>
                      </w:rPr>
                      <w:t>Natural </w:t>
                    </w:r>
                    <w:r>
                      <w:rPr>
                        <w:color w:val="858789"/>
                        <w:w w:val="105"/>
                        <w:sz w:val="13"/>
                      </w:rPr>
                      <w:t>wet </w:t>
                    </w:r>
                    <w:r>
                      <w:rPr>
                        <w:color w:val="707275"/>
                        <w:w w:val="105"/>
                        <w:sz w:val="13"/>
                      </w:rPr>
                      <w:t>bulb thermometer</w:t>
                    </w:r>
                  </w:p>
                </w:txbxContent>
              </v:textbox>
              <w10:wrap type="none"/>
            </v:shape>
            <v:shape style="position:absolute;left:4008;top:2020;width:412;height:146" type="#_x0000_t202" filled="false" stroked="false">
              <v:textbox inset="0,0,0,0">
                <w:txbxContent>
                  <w:p>
                    <w:pPr>
                      <w:spacing w:line="145" w:lineRule="exact" w:before="0"/>
                      <w:ind w:left="0" w:right="0" w:firstLine="0"/>
                      <w:jc w:val="left"/>
                      <w:rPr>
                        <w:sz w:val="13"/>
                      </w:rPr>
                    </w:pPr>
                    <w:r>
                      <w:rPr>
                        <w:color w:val="707275"/>
                        <w:w w:val="105"/>
                        <w:sz w:val="13"/>
                      </w:rPr>
                      <w:t>muslin</w:t>
                    </w:r>
                  </w:p>
                </w:txbxContent>
              </v:textbox>
              <w10:wrap type="none"/>
            </v:shape>
            <v:shape style="position:absolute;left:4252;top:2847;width:345;height:146" type="#_x0000_t202" filled="false" stroked="false">
              <v:textbox inset="0,0,0,0">
                <w:txbxContent>
                  <w:p>
                    <w:pPr>
                      <w:spacing w:line="145" w:lineRule="exact" w:before="0"/>
                      <w:ind w:left="0" w:right="0" w:firstLine="0"/>
                      <w:jc w:val="left"/>
                      <w:rPr>
                        <w:sz w:val="13"/>
                      </w:rPr>
                    </w:pPr>
                    <w:r>
                      <w:rPr>
                        <w:color w:val="707275"/>
                        <w:sz w:val="13"/>
                      </w:rPr>
                      <w:t>water</w:t>
                    </w:r>
                  </w:p>
                </w:txbxContent>
              </v:textbox>
              <w10:wrap type="none"/>
            </v:shape>
            <w10:wrap type="topAndBottom"/>
          </v:group>
        </w:pict>
      </w:r>
    </w:p>
    <w:p>
      <w:pPr>
        <w:spacing w:before="123"/>
        <w:ind w:left="495" w:right="0" w:firstLine="0"/>
        <w:jc w:val="left"/>
        <w:rPr>
          <w:sz w:val="15"/>
        </w:rPr>
      </w:pPr>
      <w:r>
        <w:rPr>
          <w:color w:val="707275"/>
          <w:w w:val="105"/>
          <w:sz w:val="15"/>
        </w:rPr>
        <w:t>Figure A1: </w:t>
      </w:r>
      <w:r>
        <w:rPr>
          <w:color w:val="03AEC4"/>
          <w:w w:val="105"/>
          <w:sz w:val="15"/>
        </w:rPr>
        <w:t>Dry bulb and natural wet bulb thermometers.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before="95"/>
        <w:ind w:left="0" w:right="150" w:firstLine="0"/>
        <w:jc w:val="right"/>
        <w:rPr>
          <w:rFonts w:ascii="Times New Roman"/>
          <w:b/>
          <w:sz w:val="13"/>
        </w:rPr>
      </w:pPr>
      <w:r>
        <w:rPr>
          <w:rFonts w:ascii="Times New Roman"/>
          <w:b/>
          <w:color w:val="858789"/>
          <w:w w:val="105"/>
          <w:sz w:val="13"/>
        </w:rPr>
        <w:t>42</w:t>
      </w:r>
    </w:p>
    <w:p>
      <w:pPr>
        <w:spacing w:after="0"/>
        <w:jc w:val="right"/>
        <w:rPr>
          <w:rFonts w:ascii="Times New Roman"/>
          <w:sz w:val="13"/>
        </w:rPr>
        <w:sectPr>
          <w:pgSz w:w="8400" w:h="11910"/>
          <w:pgMar w:top="700" w:bottom="0" w:left="300" w:right="280"/>
        </w:sectPr>
      </w:pPr>
    </w:p>
    <w:p>
      <w:pPr>
        <w:pStyle w:val="Heading7"/>
        <w:spacing w:before="65"/>
        <w:ind w:left="274"/>
        <w:jc w:val="both"/>
      </w:pPr>
      <w:r>
        <w:rPr>
          <w:color w:val="707275"/>
          <w:w w:val="105"/>
        </w:rPr>
        <w:t>Globe Temperature</w:t>
      </w:r>
    </w:p>
    <w:p>
      <w:pPr>
        <w:pStyle w:val="BodyText"/>
        <w:spacing w:line="288" w:lineRule="auto" w:before="90"/>
        <w:ind w:left="276" w:right="479" w:hanging="4"/>
        <w:jc w:val="both"/>
      </w:pPr>
      <w:r>
        <w:rPr>
          <w:color w:val="707275"/>
          <w:w w:val="105"/>
        </w:rPr>
        <w:t>The globe temperature (T</w:t>
      </w:r>
      <w:r>
        <w:rPr>
          <w:color w:val="707275"/>
          <w:w w:val="105"/>
          <w:sz w:val="13"/>
        </w:rPr>
        <w:t>globe)  </w:t>
      </w:r>
      <w:r>
        <w:rPr>
          <w:color w:val="707275"/>
          <w:w w:val="105"/>
        </w:rPr>
        <w:t>is the  temperature  measured  by a black globe thermometer. It is a thin-walled, blackened copper sphere, with a thermometer at its centre (see Figure</w:t>
      </w:r>
      <w:r>
        <w:rPr>
          <w:color w:val="707275"/>
          <w:spacing w:val="19"/>
          <w:w w:val="105"/>
        </w:rPr>
        <w:t> </w:t>
      </w:r>
      <w:r>
        <w:rPr>
          <w:color w:val="707275"/>
          <w:w w:val="105"/>
        </w:rPr>
        <w:t>A2).</w:t>
      </w:r>
    </w:p>
    <w:p>
      <w:pPr>
        <w:pStyle w:val="BodyText"/>
        <w:spacing w:before="3"/>
        <w:rPr>
          <w:sz w:val="19"/>
        </w:rPr>
      </w:pPr>
    </w:p>
    <w:p>
      <w:pPr>
        <w:pStyle w:val="BodyText"/>
        <w:spacing w:line="288" w:lineRule="auto" w:before="1"/>
        <w:ind w:left="276" w:right="489" w:hanging="3"/>
        <w:jc w:val="both"/>
      </w:pPr>
      <w:r>
        <w:rPr>
          <w:color w:val="707275"/>
          <w:w w:val="110"/>
        </w:rPr>
        <w:t>The temperature attained by the globe thermometer depends on the transfer of radiant heat (solar or infrared radiation) between it and the surrounding, and the convective heat exchange with the ambient air, which in turn depends on ambient temperature and air movement.</w:t>
      </w:r>
    </w:p>
    <w:p>
      <w:pPr>
        <w:pStyle w:val="BodyText"/>
        <w:spacing w:before="10"/>
        <w:rPr>
          <w:sz w:val="18"/>
        </w:rPr>
      </w:pPr>
    </w:p>
    <w:p>
      <w:pPr>
        <w:pStyle w:val="BodyText"/>
        <w:spacing w:line="288" w:lineRule="auto" w:before="1"/>
        <w:ind w:left="281" w:right="493" w:hanging="9"/>
        <w:jc w:val="both"/>
      </w:pPr>
      <w:r>
        <w:rPr>
          <w:color w:val="707275"/>
          <w:w w:val="110"/>
        </w:rPr>
        <w:t>The</w:t>
      </w:r>
      <w:r>
        <w:rPr>
          <w:color w:val="707275"/>
          <w:spacing w:val="-11"/>
          <w:w w:val="110"/>
        </w:rPr>
        <w:t> </w:t>
      </w:r>
      <w:r>
        <w:rPr>
          <w:color w:val="707275"/>
          <w:w w:val="110"/>
        </w:rPr>
        <w:t>standard</w:t>
      </w:r>
      <w:r>
        <w:rPr>
          <w:color w:val="707275"/>
          <w:spacing w:val="-9"/>
          <w:w w:val="110"/>
        </w:rPr>
        <w:t> </w:t>
      </w:r>
      <w:r>
        <w:rPr>
          <w:color w:val="707275"/>
          <w:w w:val="110"/>
        </w:rPr>
        <w:t>6-inch</w:t>
      </w:r>
      <w:r>
        <w:rPr>
          <w:color w:val="707275"/>
          <w:spacing w:val="-8"/>
          <w:w w:val="110"/>
        </w:rPr>
        <w:t> </w:t>
      </w:r>
      <w:r>
        <w:rPr>
          <w:color w:val="707275"/>
          <w:w w:val="110"/>
        </w:rPr>
        <w:t>globe</w:t>
      </w:r>
      <w:r>
        <w:rPr>
          <w:color w:val="707275"/>
          <w:spacing w:val="-15"/>
          <w:w w:val="110"/>
        </w:rPr>
        <w:t> </w:t>
      </w:r>
      <w:r>
        <w:rPr>
          <w:color w:val="707275"/>
          <w:w w:val="110"/>
        </w:rPr>
        <w:t>thermometer</w:t>
      </w:r>
      <w:r>
        <w:rPr>
          <w:color w:val="707275"/>
          <w:spacing w:val="2"/>
          <w:w w:val="110"/>
        </w:rPr>
        <w:t> </w:t>
      </w:r>
      <w:r>
        <w:rPr>
          <w:color w:val="707275"/>
          <w:w w:val="110"/>
        </w:rPr>
        <w:t>requires</w:t>
      </w:r>
      <w:r>
        <w:rPr>
          <w:color w:val="707275"/>
          <w:spacing w:val="-6"/>
          <w:w w:val="110"/>
        </w:rPr>
        <w:t> </w:t>
      </w:r>
      <w:r>
        <w:rPr>
          <w:color w:val="707275"/>
          <w:w w:val="110"/>
        </w:rPr>
        <w:t>15</w:t>
      </w:r>
      <w:r>
        <w:rPr>
          <w:color w:val="707275"/>
          <w:spacing w:val="-14"/>
          <w:w w:val="110"/>
        </w:rPr>
        <w:t> </w:t>
      </w:r>
      <w:r>
        <w:rPr>
          <w:color w:val="707275"/>
          <w:w w:val="110"/>
        </w:rPr>
        <w:t>to</w:t>
      </w:r>
      <w:r>
        <w:rPr>
          <w:color w:val="707275"/>
          <w:spacing w:val="8"/>
          <w:w w:val="110"/>
        </w:rPr>
        <w:t> </w:t>
      </w:r>
      <w:r>
        <w:rPr>
          <w:color w:val="707275"/>
          <w:w w:val="110"/>
        </w:rPr>
        <w:t>20</w:t>
      </w:r>
      <w:r>
        <w:rPr>
          <w:color w:val="707275"/>
          <w:spacing w:val="-13"/>
          <w:w w:val="110"/>
        </w:rPr>
        <w:t> </w:t>
      </w:r>
      <w:r>
        <w:rPr>
          <w:color w:val="707275"/>
          <w:w w:val="110"/>
        </w:rPr>
        <w:t>minutes</w:t>
      </w:r>
      <w:r>
        <w:rPr>
          <w:color w:val="707275"/>
          <w:spacing w:val="-8"/>
          <w:w w:val="110"/>
        </w:rPr>
        <w:t> </w:t>
      </w:r>
      <w:r>
        <w:rPr>
          <w:color w:val="707275"/>
          <w:w w:val="110"/>
        </w:rPr>
        <w:t>to</w:t>
      </w:r>
      <w:r>
        <w:rPr>
          <w:color w:val="707275"/>
          <w:spacing w:val="-5"/>
          <w:w w:val="110"/>
        </w:rPr>
        <w:t> </w:t>
      </w:r>
      <w:r>
        <w:rPr>
          <w:color w:val="707275"/>
          <w:w w:val="110"/>
        </w:rPr>
        <w:t>be</w:t>
      </w:r>
      <w:r>
        <w:rPr>
          <w:color w:val="707275"/>
          <w:spacing w:val="-9"/>
          <w:w w:val="110"/>
        </w:rPr>
        <w:t> </w:t>
      </w:r>
      <w:r>
        <w:rPr>
          <w:color w:val="707275"/>
          <w:w w:val="110"/>
        </w:rPr>
        <w:t>stabilised,</w:t>
      </w:r>
      <w:r>
        <w:rPr>
          <w:color w:val="707275"/>
          <w:spacing w:val="-10"/>
          <w:w w:val="110"/>
        </w:rPr>
        <w:t> </w:t>
      </w:r>
      <w:r>
        <w:rPr>
          <w:color w:val="707275"/>
          <w:w w:val="110"/>
        </w:rPr>
        <w:t>whereas small</w:t>
      </w:r>
      <w:r>
        <w:rPr>
          <w:color w:val="707275"/>
          <w:spacing w:val="-6"/>
          <w:w w:val="110"/>
        </w:rPr>
        <w:t> </w:t>
      </w:r>
      <w:r>
        <w:rPr>
          <w:color w:val="707275"/>
          <w:w w:val="110"/>
        </w:rPr>
        <w:t>globe</w:t>
      </w:r>
      <w:r>
        <w:rPr>
          <w:color w:val="707275"/>
          <w:spacing w:val="-14"/>
          <w:w w:val="110"/>
        </w:rPr>
        <w:t> </w:t>
      </w:r>
      <w:r>
        <w:rPr>
          <w:color w:val="707275"/>
          <w:w w:val="110"/>
        </w:rPr>
        <w:t>thermometers</w:t>
      </w:r>
      <w:r>
        <w:rPr>
          <w:color w:val="707275"/>
          <w:spacing w:val="5"/>
          <w:w w:val="110"/>
        </w:rPr>
        <w:t> </w:t>
      </w:r>
      <w:r>
        <w:rPr>
          <w:color w:val="707275"/>
          <w:w w:val="110"/>
        </w:rPr>
        <w:t>with</w:t>
      </w:r>
      <w:r>
        <w:rPr>
          <w:color w:val="707275"/>
          <w:spacing w:val="-11"/>
          <w:w w:val="110"/>
        </w:rPr>
        <w:t> </w:t>
      </w:r>
      <w:r>
        <w:rPr>
          <w:color w:val="707275"/>
          <w:w w:val="110"/>
        </w:rPr>
        <w:t>a</w:t>
      </w:r>
      <w:r>
        <w:rPr>
          <w:color w:val="707275"/>
          <w:spacing w:val="-8"/>
          <w:w w:val="110"/>
        </w:rPr>
        <w:t> </w:t>
      </w:r>
      <w:r>
        <w:rPr>
          <w:color w:val="707275"/>
          <w:w w:val="110"/>
        </w:rPr>
        <w:t>4.2</w:t>
      </w:r>
      <w:r>
        <w:rPr>
          <w:color w:val="707275"/>
          <w:spacing w:val="-12"/>
          <w:w w:val="110"/>
        </w:rPr>
        <w:t> </w:t>
      </w:r>
      <w:r>
        <w:rPr>
          <w:color w:val="707275"/>
          <w:w w:val="110"/>
        </w:rPr>
        <w:t>cm</w:t>
      </w:r>
      <w:r>
        <w:rPr>
          <w:color w:val="707275"/>
          <w:spacing w:val="-13"/>
          <w:w w:val="110"/>
        </w:rPr>
        <w:t> </w:t>
      </w:r>
      <w:r>
        <w:rPr>
          <w:color w:val="707275"/>
          <w:w w:val="110"/>
        </w:rPr>
        <w:t>(1.65</w:t>
      </w:r>
      <w:r>
        <w:rPr>
          <w:color w:val="707275"/>
          <w:spacing w:val="-3"/>
          <w:w w:val="110"/>
        </w:rPr>
        <w:t> </w:t>
      </w:r>
      <w:r>
        <w:rPr>
          <w:color w:val="707275"/>
          <w:w w:val="110"/>
        </w:rPr>
        <w:t>inch)</w:t>
      </w:r>
      <w:r>
        <w:rPr>
          <w:color w:val="707275"/>
          <w:spacing w:val="-3"/>
          <w:w w:val="110"/>
        </w:rPr>
        <w:t> </w:t>
      </w:r>
      <w:r>
        <w:rPr>
          <w:color w:val="707275"/>
          <w:w w:val="110"/>
        </w:rPr>
        <w:t>diameter</w:t>
      </w:r>
      <w:r>
        <w:rPr>
          <w:color w:val="707275"/>
          <w:spacing w:val="1"/>
          <w:w w:val="110"/>
        </w:rPr>
        <w:t> </w:t>
      </w:r>
      <w:r>
        <w:rPr>
          <w:color w:val="707275"/>
          <w:w w:val="110"/>
        </w:rPr>
        <w:t>require</w:t>
      </w:r>
      <w:r>
        <w:rPr>
          <w:color w:val="707275"/>
          <w:spacing w:val="-12"/>
          <w:w w:val="110"/>
        </w:rPr>
        <w:t> </w:t>
      </w:r>
      <w:r>
        <w:rPr>
          <w:color w:val="707275"/>
          <w:w w:val="110"/>
        </w:rPr>
        <w:t>about</w:t>
      </w:r>
      <w:r>
        <w:rPr>
          <w:color w:val="707275"/>
          <w:spacing w:val="-4"/>
          <w:w w:val="110"/>
        </w:rPr>
        <w:t> </w:t>
      </w:r>
      <w:r>
        <w:rPr>
          <w:color w:val="707275"/>
          <w:w w:val="110"/>
        </w:rPr>
        <w:t>five</w:t>
      </w:r>
      <w:r>
        <w:rPr>
          <w:color w:val="707275"/>
          <w:spacing w:val="-14"/>
          <w:w w:val="110"/>
        </w:rPr>
        <w:t> </w:t>
      </w:r>
      <w:r>
        <w:rPr>
          <w:color w:val="707275"/>
          <w:w w:val="110"/>
        </w:rPr>
        <w:t>minutes.</w:t>
      </w:r>
    </w:p>
    <w:p>
      <w:pPr>
        <w:pStyle w:val="BodyText"/>
        <w:spacing w:before="10"/>
      </w:pPr>
      <w:r>
        <w:rPr/>
        <w:pict>
          <v:group style="position:absolute;margin-left:28.7715pt;margin-top:11.699388pt;width:135.65pt;height:168.6pt;mso-position-horizontal-relative:page;mso-position-vertical-relative:paragraph;z-index:-251476992;mso-wrap-distance-left:0;mso-wrap-distance-right:0" coordorigin="575,234" coordsize="2713,3372">
            <v:shape style="position:absolute;left:577;top:235;width:2709;height:3368" type="#_x0000_t75" stroked="false">
              <v:imagedata r:id="rId188" o:title=""/>
            </v:shape>
            <v:shape style="position:absolute;left:577;top:235;width:2709;height:3368" coordorigin="577,236" coordsize="2709,3368" path="m768,236l694,251,633,292,592,352,577,426,577,3413,592,3487,633,3548,694,3588,768,3603,3096,3603,3170,3588,3230,3548,3271,3487,3286,3413,3286,426,3271,352,3230,292,3170,251,3096,236,768,236xe" filled="false" stroked="true" strokeweight=".198pt" strokecolor="#231f20">
              <v:path arrowok="t"/>
              <v:stroke dashstyle="solid"/>
            </v:shape>
            <w10:wrap type="topAndBottom"/>
          </v:group>
        </w:pict>
      </w:r>
    </w:p>
    <w:p>
      <w:pPr>
        <w:spacing w:before="131"/>
        <w:ind w:left="274" w:right="0" w:firstLine="0"/>
        <w:jc w:val="both"/>
        <w:rPr>
          <w:sz w:val="15"/>
        </w:rPr>
      </w:pPr>
      <w:r>
        <w:rPr>
          <w:color w:val="707275"/>
          <w:w w:val="105"/>
          <w:sz w:val="15"/>
        </w:rPr>
        <w:t>Figure A2: </w:t>
      </w:r>
      <w:r>
        <w:rPr>
          <w:color w:val="05AFC4"/>
          <w:w w:val="105"/>
          <w:sz w:val="15"/>
        </w:rPr>
        <w:t>WBGT monitor including a globe thermometer.</w:t>
      </w:r>
    </w:p>
    <w:p>
      <w:pPr>
        <w:pStyle w:val="BodyText"/>
        <w:spacing w:before="8"/>
        <w:rPr>
          <w:sz w:val="14"/>
        </w:rPr>
      </w:pPr>
    </w:p>
    <w:p>
      <w:pPr>
        <w:pStyle w:val="Heading7"/>
        <w:ind w:left="275"/>
        <w:jc w:val="both"/>
      </w:pPr>
      <w:r>
        <w:rPr>
          <w:color w:val="707275"/>
          <w:w w:val="110"/>
        </w:rPr>
        <w:t>Heat Stress Monitoring Device</w:t>
      </w:r>
    </w:p>
    <w:p>
      <w:pPr>
        <w:pStyle w:val="BodyText"/>
        <w:spacing w:line="288" w:lineRule="auto" w:before="90"/>
        <w:ind w:left="280" w:right="490" w:hanging="1"/>
        <w:jc w:val="both"/>
      </w:pPr>
      <w:r>
        <w:rPr>
          <w:color w:val="707275"/>
          <w:w w:val="105"/>
        </w:rPr>
        <w:t>Portable direct reading heat stress meters or monitors (see Figure A3) are also available for measuring WBGT index. These instruments can calculate both the indoor and outdoor WBGT values according to the WBGT formulas.</w:t>
      </w:r>
    </w:p>
    <w:p>
      <w:pPr>
        <w:pStyle w:val="BodyText"/>
        <w:rPr>
          <w:sz w:val="17"/>
        </w:rPr>
      </w:pPr>
      <w:r>
        <w:rPr/>
        <w:pict>
          <v:group style="position:absolute;margin-left:28.7715pt;margin-top:11.731009pt;width:228.3pt;height:118.5pt;mso-position-horizontal-relative:page;mso-position-vertical-relative:paragraph;z-index:-251475968;mso-wrap-distance-left:0;mso-wrap-distance-right:0" coordorigin="575,235" coordsize="4566,2370">
            <v:shape style="position:absolute;left:577;top:236;width:4562;height:2366" type="#_x0000_t75" stroked="false">
              <v:imagedata r:id="rId189" o:title=""/>
            </v:shape>
            <v:shape style="position:absolute;left:577;top:236;width:4562;height:2366" coordorigin="577,237" coordsize="4562,2366" path="m768,237l694,252,633,292,592,353,577,427,577,2412,592,2486,633,2546,694,2587,768,2602,4949,2602,5023,2587,5083,2546,5124,2486,5139,2412,5139,427,5124,353,5083,292,5023,252,4949,237,768,237xe" filled="false" stroked="true" strokeweight=".198pt" strokecolor="#231f20">
              <v:path arrowok="t"/>
              <v:stroke dashstyle="solid"/>
            </v:shape>
            <w10:wrap type="topAndBottom"/>
          </v:group>
        </w:pict>
      </w:r>
    </w:p>
    <w:p>
      <w:pPr>
        <w:spacing w:before="138"/>
        <w:ind w:left="274" w:right="0" w:firstLine="0"/>
        <w:jc w:val="both"/>
        <w:rPr>
          <w:sz w:val="15"/>
        </w:rPr>
      </w:pPr>
      <w:r>
        <w:rPr>
          <w:color w:val="707275"/>
          <w:w w:val="105"/>
          <w:sz w:val="15"/>
        </w:rPr>
        <w:t>Figure A3: </w:t>
      </w:r>
      <w:r>
        <w:rPr>
          <w:color w:val="05AFC4"/>
          <w:w w:val="105"/>
          <w:sz w:val="15"/>
        </w:rPr>
        <w:t>Example of a portable heat index monitor.</w:t>
      </w:r>
    </w:p>
    <w:p>
      <w:pPr>
        <w:pStyle w:val="BodyText"/>
        <w:spacing w:before="10"/>
        <w:rPr>
          <w:sz w:val="15"/>
        </w:rPr>
      </w:pPr>
    </w:p>
    <w:p>
      <w:pPr>
        <w:spacing w:before="1"/>
        <w:ind w:left="124" w:right="0" w:firstLine="0"/>
        <w:jc w:val="left"/>
        <w:rPr>
          <w:rFonts w:ascii="Times New Roman"/>
          <w:b/>
          <w:sz w:val="13"/>
        </w:rPr>
      </w:pPr>
      <w:r>
        <w:rPr>
          <w:rFonts w:ascii="Times New Roman"/>
          <w:b/>
          <w:color w:val="878789"/>
          <w:w w:val="110"/>
          <w:sz w:val="13"/>
        </w:rPr>
        <w:t>43</w:t>
      </w:r>
    </w:p>
    <w:p>
      <w:pPr>
        <w:spacing w:after="0"/>
        <w:jc w:val="left"/>
        <w:rPr>
          <w:rFonts w:ascii="Times New Roman"/>
          <w:sz w:val="13"/>
        </w:rPr>
        <w:sectPr>
          <w:pgSz w:w="8400" w:h="11910"/>
          <w:pgMar w:top="760" w:bottom="0" w:left="300" w:right="280"/>
        </w:sectPr>
      </w:pPr>
    </w:p>
    <w:p>
      <w:pPr>
        <w:pStyle w:val="Heading7"/>
        <w:spacing w:before="65"/>
        <w:ind w:left="498"/>
        <w:jc w:val="both"/>
      </w:pPr>
      <w:r>
        <w:rPr>
          <w:color w:val="727275"/>
          <w:w w:val="110"/>
        </w:rPr>
        <w:t>What are the permissible heat exposure limits?</w:t>
      </w:r>
    </w:p>
    <w:p>
      <w:pPr>
        <w:pStyle w:val="BodyText"/>
        <w:spacing w:line="288" w:lineRule="auto" w:before="37"/>
        <w:ind w:left="497" w:right="274" w:hanging="8"/>
        <w:jc w:val="both"/>
      </w:pPr>
      <w:r>
        <w:rPr>
          <w:color w:val="727275"/>
          <w:w w:val="105"/>
        </w:rPr>
        <w:t>The risk of heat-related stress depends on the WBGT. In general, the following criteria can be used for risk assessment:</w:t>
      </w:r>
    </w:p>
    <w:p>
      <w:pPr>
        <w:pStyle w:val="ListParagraph"/>
        <w:numPr>
          <w:ilvl w:val="1"/>
          <w:numId w:val="6"/>
        </w:numPr>
        <w:tabs>
          <w:tab w:pos="617" w:val="left" w:leader="none"/>
        </w:tabs>
        <w:spacing w:line="194" w:lineRule="exact" w:before="0" w:after="0"/>
        <w:ind w:left="617" w:right="0" w:hanging="123"/>
        <w:jc w:val="left"/>
        <w:rPr>
          <w:color w:val="008C99"/>
          <w:sz w:val="16"/>
        </w:rPr>
      </w:pPr>
      <w:r>
        <w:rPr>
          <w:color w:val="727275"/>
          <w:sz w:val="16"/>
        </w:rPr>
        <w:t>WBGT </w:t>
      </w:r>
      <w:r>
        <w:rPr>
          <w:color w:val="858589"/>
          <w:sz w:val="18"/>
        </w:rPr>
        <w:t>&lt; </w:t>
      </w:r>
      <w:r>
        <w:rPr>
          <w:color w:val="727275"/>
          <w:sz w:val="16"/>
        </w:rPr>
        <w:t>31°C: Low</w:t>
      </w:r>
      <w:r>
        <w:rPr>
          <w:color w:val="727275"/>
          <w:spacing w:val="-23"/>
          <w:sz w:val="16"/>
        </w:rPr>
        <w:t> </w:t>
      </w:r>
      <w:r>
        <w:rPr>
          <w:color w:val="727275"/>
          <w:sz w:val="16"/>
        </w:rPr>
        <w:t>risk</w:t>
      </w:r>
    </w:p>
    <w:p>
      <w:pPr>
        <w:pStyle w:val="ListParagraph"/>
        <w:numPr>
          <w:ilvl w:val="1"/>
          <w:numId w:val="6"/>
        </w:numPr>
        <w:tabs>
          <w:tab w:pos="617" w:val="left" w:leader="none"/>
        </w:tabs>
        <w:spacing w:line="240" w:lineRule="auto" w:before="24" w:after="0"/>
        <w:ind w:left="617" w:right="0" w:hanging="123"/>
        <w:jc w:val="left"/>
        <w:rPr>
          <w:color w:val="008C99"/>
          <w:sz w:val="16"/>
        </w:rPr>
      </w:pPr>
      <w:r>
        <w:rPr>
          <w:color w:val="727275"/>
          <w:w w:val="105"/>
          <w:sz w:val="16"/>
        </w:rPr>
        <w:t>WBGT 31</w:t>
      </w:r>
      <w:r>
        <w:rPr>
          <w:color w:val="858589"/>
          <w:w w:val="105"/>
          <w:sz w:val="16"/>
        </w:rPr>
        <w:t>°C </w:t>
      </w:r>
      <w:r>
        <w:rPr>
          <w:color w:val="727275"/>
          <w:w w:val="105"/>
          <w:sz w:val="16"/>
        </w:rPr>
        <w:t>- 31.9°(: Moderate</w:t>
      </w:r>
      <w:r>
        <w:rPr>
          <w:color w:val="727275"/>
          <w:spacing w:val="-24"/>
          <w:w w:val="105"/>
          <w:sz w:val="16"/>
        </w:rPr>
        <w:t> </w:t>
      </w:r>
      <w:r>
        <w:rPr>
          <w:color w:val="727275"/>
          <w:w w:val="105"/>
          <w:sz w:val="16"/>
        </w:rPr>
        <w:t>risk</w:t>
      </w:r>
    </w:p>
    <w:p>
      <w:pPr>
        <w:pStyle w:val="ListParagraph"/>
        <w:numPr>
          <w:ilvl w:val="1"/>
          <w:numId w:val="6"/>
        </w:numPr>
        <w:tabs>
          <w:tab w:pos="617" w:val="left" w:leader="none"/>
        </w:tabs>
        <w:spacing w:line="240" w:lineRule="auto" w:before="37" w:after="0"/>
        <w:ind w:left="617" w:right="0" w:hanging="123"/>
        <w:jc w:val="left"/>
        <w:rPr>
          <w:color w:val="008C99"/>
          <w:sz w:val="16"/>
        </w:rPr>
      </w:pPr>
      <w:r>
        <w:rPr>
          <w:color w:val="727275"/>
          <w:w w:val="110"/>
          <w:sz w:val="16"/>
        </w:rPr>
        <w:t>WBGT 32°( and above: High</w:t>
      </w:r>
      <w:r>
        <w:rPr>
          <w:color w:val="727275"/>
          <w:spacing w:val="-33"/>
          <w:w w:val="110"/>
          <w:sz w:val="16"/>
        </w:rPr>
        <w:t> </w:t>
      </w:r>
      <w:r>
        <w:rPr>
          <w:color w:val="727275"/>
          <w:w w:val="110"/>
          <w:sz w:val="16"/>
        </w:rPr>
        <w:t>risk</w:t>
      </w:r>
    </w:p>
    <w:p>
      <w:pPr>
        <w:pStyle w:val="BodyText"/>
        <w:rPr>
          <w:sz w:val="22"/>
        </w:rPr>
      </w:pPr>
    </w:p>
    <w:p>
      <w:pPr>
        <w:pStyle w:val="BodyText"/>
        <w:spacing w:line="288" w:lineRule="auto"/>
        <w:ind w:left="496" w:right="270" w:hanging="6"/>
        <w:jc w:val="both"/>
      </w:pPr>
      <w:r>
        <w:rPr>
          <w:color w:val="727275"/>
          <w:w w:val="105"/>
        </w:rPr>
        <w:t>There are two sets of permissible WBGT, namely the Threshold Limit Values </w:t>
      </w:r>
      <w:r>
        <w:rPr>
          <w:color w:val="727275"/>
          <w:spacing w:val="-3"/>
          <w:w w:val="105"/>
        </w:rPr>
        <w:t>(TLV</w:t>
      </w:r>
      <w:r>
        <w:rPr>
          <w:color w:val="9E9EA0"/>
          <w:spacing w:val="-3"/>
          <w:w w:val="105"/>
        </w:rPr>
        <w:t>®</w:t>
      </w:r>
      <w:r>
        <w:rPr>
          <w:color w:val="727275"/>
          <w:spacing w:val="-3"/>
          <w:w w:val="105"/>
        </w:rPr>
        <w:t>) </w:t>
      </w:r>
      <w:r>
        <w:rPr>
          <w:color w:val="727275"/>
          <w:w w:val="105"/>
        </w:rPr>
        <w:t>WBGT for acclimatised workers (Table </w:t>
      </w:r>
      <w:r>
        <w:rPr>
          <w:color w:val="727275"/>
          <w:spacing w:val="2"/>
          <w:w w:val="105"/>
        </w:rPr>
        <w:t>A1) </w:t>
      </w:r>
      <w:r>
        <w:rPr>
          <w:color w:val="727275"/>
          <w:w w:val="105"/>
        </w:rPr>
        <w:t>and Action Limit WBGT for unacclimatised workers (Table A2). The permissible WBGT values depend on two basic parameters: metabolic demands of the task and work-rest cycle (percentage or proportion of work within an hour).</w:t>
      </w:r>
    </w:p>
    <w:p>
      <w:pPr>
        <w:pStyle w:val="BodyText"/>
        <w:rPr>
          <w:sz w:val="19"/>
        </w:rPr>
      </w:pPr>
    </w:p>
    <w:p>
      <w:pPr>
        <w:pStyle w:val="BodyText"/>
        <w:spacing w:line="288" w:lineRule="auto"/>
        <w:ind w:left="495" w:right="263" w:hanging="6"/>
        <w:jc w:val="both"/>
      </w:pPr>
      <w:r>
        <w:rPr>
          <w:color w:val="727275"/>
          <w:w w:val="105"/>
        </w:rPr>
        <w:t>The TLV</w:t>
      </w:r>
      <w:r>
        <w:rPr>
          <w:color w:val="9E9EA0"/>
          <w:w w:val="105"/>
        </w:rPr>
        <w:t>® </w:t>
      </w:r>
      <w:r>
        <w:rPr>
          <w:color w:val="727275"/>
          <w:w w:val="105"/>
        </w:rPr>
        <w:t>WBGT as recommended by the American Conference of Governmental Industrial Hygienists (ACGIH</w:t>
      </w:r>
      <w:r>
        <w:rPr>
          <w:color w:val="9E9EA0"/>
          <w:w w:val="105"/>
        </w:rPr>
        <w:t>®</w:t>
      </w:r>
      <w:r>
        <w:rPr>
          <w:color w:val="727275"/>
          <w:w w:val="105"/>
        </w:rPr>
        <w:t>) represents conditions under which it is believed that nearly all heat acclimatised, adequately hydrated, unmedicated and healthy workers may be repeatedly exposed to without adverse health effects. The goal of the TLV is to maintain the body core temperature within 1</w:t>
      </w:r>
      <w:r>
        <w:rPr>
          <w:color w:val="858589"/>
          <w:w w:val="105"/>
        </w:rPr>
        <w:t>°( </w:t>
      </w:r>
      <w:r>
        <w:rPr>
          <w:color w:val="727275"/>
          <w:w w:val="105"/>
        </w:rPr>
        <w:t>of normal (37°(), that is, without exceeding 38°C.</w:t>
      </w:r>
    </w:p>
    <w:p>
      <w:pPr>
        <w:pStyle w:val="BodyText"/>
        <w:spacing w:before="8"/>
        <w:rPr>
          <w:sz w:val="17"/>
        </w:rPr>
      </w:pPr>
      <w:r>
        <w:rPr/>
        <w:pict>
          <v:group style="position:absolute;margin-left:39.502899pt;margin-top:12.190063pt;width:326.9pt;height:142.050pt;mso-position-horizontal-relative:page;mso-position-vertical-relative:paragraph;z-index:-251474944;mso-wrap-distance-left:0;mso-wrap-distance-right:0" coordorigin="790,244" coordsize="6538,2841">
            <v:shape style="position:absolute;left:791;top:246;width:6534;height:2835" coordorigin="792,247" coordsize="6534,2835" path="m7089,247l1028,247,891,251,821,276,795,346,792,483,792,2845,795,2982,821,3052,891,3078,1028,3081,7089,3081,7226,3078,7296,3052,7322,2982,7325,2845,7325,483,7322,346,7296,276,7226,251,7089,247xe" filled="true" fillcolor="#e6e7e8" stroked="false">
              <v:path arrowok="t"/>
              <v:fill type="solid"/>
            </v:shape>
            <v:shape style="position:absolute;left:791;top:246;width:6534;height:395" coordorigin="792,247" coordsize="6534,395" path="m7089,247l1028,247,891,251,821,276,795,346,792,483,792,635,7326,641,7325,483,7322,346,7296,276,7226,251,7089,247xe" filled="true" fillcolor="#9cc940" stroked="false">
              <v:path arrowok="t"/>
              <v:fill type="solid"/>
            </v:shape>
            <v:shape style="position:absolute;left:791;top:246;width:2374;height:857" coordorigin="792,247" coordsize="2374,857" path="m3165,247l1028,247,891,251,821,276,795,346,792,483,792,1097,3164,1103,3165,247xe" filled="true" fillcolor="#9cc940" stroked="false">
              <v:path arrowok="t"/>
              <v:fill type="solid"/>
            </v:shape>
            <v:line style="position:absolute" from="3166,246" to="3161,3058" stroked="true" strokeweight=".25pt" strokecolor="#636466">
              <v:stroke dashstyle="solid"/>
            </v:line>
            <v:line style="position:absolute" from="793,1594" to="7326,1606" stroked="true" strokeweight=".25pt" strokecolor="#636466">
              <v:stroke dashstyle="solid"/>
            </v:line>
            <v:line style="position:absolute" from="793,2081" to="7326,2093" stroked="true" strokeweight=".25pt" strokecolor="#636466">
              <v:stroke dashstyle="solid"/>
            </v:line>
            <v:line style="position:absolute" from="793,2555" to="7326,2568" stroked="true" strokeweight=".25pt" strokecolor="#636466">
              <v:stroke dashstyle="solid"/>
            </v:line>
            <v:line style="position:absolute" from="3165,246" to="3165,637" stroked="true" strokeweight=".25pt" strokecolor="#ffffff">
              <v:stroke dashstyle="solid"/>
            </v:line>
            <v:line style="position:absolute" from="4200,638" to="4195,3082" stroked="true" strokeweight=".25pt" strokecolor="#636466">
              <v:stroke dashstyle="solid"/>
            </v:line>
            <v:line style="position:absolute" from="5250,638" to="5245,3082" stroked="true" strokeweight=".25pt" strokecolor="#636466">
              <v:stroke dashstyle="solid"/>
            </v:line>
            <v:line style="position:absolute" from="6281,638" to="6276,3082" stroked="true" strokeweight=".25pt" strokecolor="#636466">
              <v:stroke dashstyle="solid"/>
            </v:line>
            <v:line style="position:absolute" from="3163,1101" to="7321,1113" stroked="true" strokeweight=".25pt" strokecolor="#636466">
              <v:stroke dashstyle="solid"/>
            </v:line>
            <v:shape style="position:absolute;left:1011;top:1294;width:1382;height:130" type="#_x0000_t75" stroked="false">
              <v:imagedata r:id="rId190" o:title=""/>
            </v:shape>
            <v:shape style="position:absolute;left:1009;top:1780;width:1294;height:130" type="#_x0000_t75" stroked="false">
              <v:imagedata r:id="rId191" o:title=""/>
            </v:shape>
            <v:shape style="position:absolute;left:1009;top:2253;width:1294;height:130" type="#_x0000_t75" stroked="false">
              <v:imagedata r:id="rId192" o:title=""/>
            </v:shape>
            <v:shape style="position:absolute;left:1008;top:2739;width:1203;height:130" type="#_x0000_t75" stroked="false">
              <v:imagedata r:id="rId193" o:title=""/>
            </v:shape>
            <v:shape style="position:absolute;left:1021;top:712;width:1920;height:170" type="#_x0000_t75" stroked="false">
              <v:imagedata r:id="rId194" o:title=""/>
            </v:shape>
            <v:shape style="position:absolute;left:1014;top:495;width:1474;height:132" coordorigin="1015,496" coordsize="1474,132" path="m1088,504l1052,504,1015,626,1043,626,1052,594,1116,594,1110,574,1056,574,1065,541,1067,532,1069,525,1094,525,1088,504xm1116,594l1087,594,1096,626,1126,626,1116,594xm1094,525l1069,525,1071,532,1073,541,1075,548,1083,574,1110,574,1094,525xm1167,498l1140,498,1140,626,1167,626,1167,498xm1217,498l1189,498,1189,626,1217,626,1217,498xm1281,536l1261,539,1247,548,1237,563,1234,582,1237,601,1247,616,1261,625,1279,628,1297,625,1311,616,1317,608,1268,608,1262,597,1262,568,1267,555,1318,555,1313,548,1299,539,1281,536xm1318,555l1292,555,1298,568,1298,597,1291,608,1317,608,1322,602,1326,581,1323,562,1318,555xm1396,536l1389,536,1367,539,1351,549,1341,564,1338,582,1341,601,1351,615,1366,624,1385,627,1395,627,1404,626,1409,623,1406,606,1377,606,1366,598,1366,567,1375,557,1406,557,1409,539,1404,537,1396,536xm1406,603l1402,605,1397,606,1406,606,1406,603xm1406,557l1397,557,1402,558,1405,559,1406,557xm1494,554l1469,554,1471,561,1471,567,1450,569,1434,575,1423,586,1419,601,1419,615,1430,628,1458,628,1467,624,1473,617,1499,617,1499,608,1451,608,1446,605,1446,587,1458,584,1499,584,1499,574,1497,559,1494,554xm1499,617l1474,617,1475,626,1500,626,1499,621,1499,617xm1499,584l1458,584,1472,584,1472,597,1471,598,1470,604,1464,608,1499,608,1499,584xm1460,536l1444,536,1432,540,1426,543,1431,561,1436,557,1446,554,1494,554,1490,547,1478,539,1460,536xm1549,558l1523,558,1523,606,1525,615,1534,624,1542,627,1558,627,1565,627,1568,625,1568,605,1552,605,1549,600,1549,558xm1568,604l1566,605,1564,605,1568,605,1568,604xm1569,538l1511,538,1511,558,1569,558,1569,538xm1549,512l1523,519,1523,538,1549,538,1549,512xm1612,538l1585,538,1585,626,1612,626,1612,538xm1607,499l1590,499,1584,505,1584,521,1590,527,1607,527,1613,521,1613,505,1607,499xm1676,536l1657,539,1642,548,1632,563,1629,582,1633,601,1642,616,1657,625,1675,628,1692,625,1707,616,1713,608,1664,608,1657,597,1657,568,1662,555,1713,555,1709,548,1694,539,1676,536xm1713,555l1688,555,1693,568,1693,597,1686,608,1713,608,1717,602,1721,581,1718,562,1713,555xm1761,538l1737,538,1738,545,1738,550,1738,626,1765,626,1765,572,1766,570,1766,568,1768,563,1773,558,1819,558,1819,557,1815,550,1762,550,1761,538xm1819,558l1790,558,1794,566,1794,626,1821,626,1821,572,1819,558xm1790,536l1775,536,1766,544,1763,550,1815,550,1812,545,1803,538,1790,536xm1922,536l1902,539,1888,548,1878,563,1875,582,1878,601,1888,616,1902,625,1920,628,1938,625,1952,616,1958,608,1909,608,1903,597,1903,568,1908,555,1959,555,1954,548,1940,539,1922,536xm1959,555l1933,555,1939,568,1939,597,1932,608,1958,608,1963,602,1967,581,1964,562,1959,555xm2014,558l1987,558,1987,626,2014,626,2014,558xm2032,538l1975,538,1975,558,2032,558,2032,538xm2028,496l2014,496,2005,498,1998,505,1990,512,1987,524,1987,538,2014,538,2014,524,2018,517,2036,517,2037,498,2033,497,2028,496xm2036,517l2030,517,2033,518,2036,519,2036,517xm2096,504l2066,504,2095,626,2125,626,2132,597,2112,597,2109,575,2107,565,2096,504xm2166,536l2144,536,2146,550,2148,561,2151,576,2160,626,2190,626,2198,596,2176,596,2175,586,2173,575,2171,565,2169,554,2166,536xm2160,504l2131,504,2120,554,2118,566,2116,576,2114,587,2113,597,2132,597,2137,573,2140,561,2142,550,2144,536,2166,536,2160,504xm2221,504l2193,504,2183,554,2180,576,2178,587,2176,596,2198,596,2221,504xm2269,536l2250,539,2235,548,2225,563,2222,582,2225,601,2235,616,2250,625,2268,628,2285,625,2300,616,2305,608,2257,608,2250,597,2250,568,2255,555,2306,555,2302,548,2287,539,2269,536xm2306,555l2281,555,2286,568,2286,597,2279,608,2305,608,2310,602,2314,581,2311,562,2306,555xm2354,538l2330,538,2331,545,2331,554,2331,626,2358,626,2358,577,2361,566,2367,561,2385,561,2385,554,2355,554,2354,538xm2385,561l2381,561,2383,561,2385,562,2385,561xm2383,536l2371,536,2360,541,2355,554,2385,554,2385,536,2383,536xm2426,498l2399,498,2399,626,2426,626,2426,598,2433,589,2463,589,2453,575,2426,575,2426,498xm2463,589l2433,589,2454,626,2488,626,2463,589xm2484,538l2451,538,2433,564,2431,568,2428,571,2426,575,2453,575,2452,573,2484,538xe" filled="true" fillcolor="#ffffff" stroked="false">
              <v:path arrowok="t"/>
              <v:fill type="solid"/>
            </v:shape>
            <v:shape style="position:absolute;left:4558;top:378;width:1314;height:148" coordorigin="4559,379" coordsize="1314,148" path="m4619,407l4591,407,4591,505,4619,505,4619,407xm4652,384l4559,384,4559,407,4652,407,4652,384xm4694,384l4667,384,4667,505,4742,505,4742,482,4694,482,4694,384xm4767,384l4737,384,4776,505,4808,505,4817,479,4792,479,4790,467,4787,457,4784,446,4781,435,4767,384xm4848,384l4819,384,4804,436,4801,446,4798,457,4795,468,4793,479,4817,479,4848,384xm4911,384l4882,384,4911,505,4941,505,4947,476,4928,476,4924,455,4922,445,4911,384xm4981,416l4960,416,4961,429,4963,441,4966,456,4976,505,5005,505,5013,476,4992,476,4990,465,4989,455,4987,445,4985,434,4981,416xm4975,384l4946,384,4936,434,4934,445,4931,456,4930,466,4928,476,4947,476,4952,453,4955,441,4957,429,4959,416,4981,416,4975,384xm5037,384l5009,384,4999,434,4995,456,4993,466,4992,476,5013,476,5037,384xm5103,383l5073,383,5058,384,5051,385,5051,505,5057,506,5067,506,5081,506,5097,506,5110,504,5121,500,5128,495,5136,489,5138,486,5081,486,5078,486,5078,452,5138,452,5131,444,5117,440,5117,439,5130,434,5132,432,5078,432,5078,404,5080,403,5084,403,5137,403,5137,403,5131,394,5122,390,5113,385,5103,383xm5138,452l5101,452,5112,456,5112,481,5101,486,5138,486,5141,481,5141,454,5138,452xm5137,403l5102,403,5109,408,5109,426,5102,432,5132,432,5137,424,5137,403xm5239,383l5223,383,5196,387,5174,399,5159,419,5154,446,5155,459,5158,471,5164,481,5171,490,5180,497,5192,502,5205,505,5220,506,5232,506,5244,504,5253,502,5261,500,5261,484,5221,484,5206,482,5194,474,5186,461,5183,445,5186,427,5194,415,5207,408,5223,405,5253,405,5257,389,5251,386,5239,383xm5261,436l5216,436,5216,457,5235,457,5235,483,5232,484,5227,484,5261,484,5261,436xm5253,405l5236,405,5245,408,5251,410,5253,405xm5333,407l5306,407,5306,505,5333,505,5333,407xm5366,384l5273,384,5273,407,5366,407,5366,384xm5456,381l5437,381,5430,393,5423,409,5418,429,5416,454,5418,478,5423,498,5430,514,5437,526,5456,526,5449,512,5443,495,5439,476,5438,454,5439,431,5443,411,5449,395,5456,381xm5500,417l5473,417,5473,505,5500,505,5500,417xm5496,379l5478,379,5472,385,5472,400,5478,406,5496,406,5501,400,5501,385,5496,379xm5545,417l5522,417,5522,424,5522,429,5522,505,5550,505,5550,452,5550,449,5551,448,5553,443,5557,437,5604,437,5603,436,5600,429,5547,429,5545,417xm5604,437l5575,437,5579,445,5579,505,5606,505,5606,452,5604,437xm5574,415l5560,415,5551,424,5547,429,5600,429,5597,424,5587,417,5574,415xm5702,382l5670,382,5658,394,5658,423,5669,435,5700,435,5713,424,5713,422,5678,422,5672,416,5672,401,5677,394,5713,394,5713,394,5702,382xm5713,394l5694,394,5698,401,5698,416,5693,422,5713,422,5713,394xm5804,382l5790,382,5764,386,5743,399,5729,419,5724,446,5728,470,5740,490,5759,502,5787,507,5802,507,5813,504,5818,502,5815,484,5791,484,5775,482,5763,474,5755,461,5752,445,5755,427,5764,414,5776,407,5791,405,5815,405,5820,387,5815,385,5804,382xm5814,480l5809,483,5800,484,5815,484,5814,480xm5815,405l5801,405,5809,407,5814,409,5815,405xm5851,381l5832,381,5839,395,5845,411,5849,431,5850,453,5849,476,5845,495,5839,512,5832,526,5851,526,5859,514,5865,498,5870,478,5872,453,5870,429,5865,409,5859,393,5851,381xe" filled="true" fillcolor="#ffffff" stroked="false">
              <v:path arrowok="t"/>
              <v:fill type="solid"/>
            </v:shape>
            <v:shape style="position:absolute;left:3484;top:799;width:369;height:166" type="#_x0000_t75" stroked="false">
              <v:imagedata r:id="rId195" o:title=""/>
            </v:shape>
            <v:shape style="position:absolute;left:4382;top:799;width:713;height:130" coordorigin="4382,800" coordsize="713,130" path="m4411,806l4391,806,4382,928,4397,928,4401,874,4401,861,4402,848,4403,833,4403,822,4416,822,4411,806xm4500,822l4486,822,4486,834,4486,848,4488,876,4491,928,4506,928,4500,822xm4416,822l4403,822,4406,833,4409,844,4413,856,4417,869,4437,927,4449,927,4456,906,4444,906,4441,896,4438,886,4435,876,4431,865,4416,822xm4499,806l4479,806,4457,865,4453,876,4450,886,4447,896,4444,906,4456,906,4473,861,4475,856,4479,844,4482,833,4485,822,4500,822,4499,806xm4568,838l4551,842,4537,851,4528,865,4525,885,4528,903,4537,917,4550,926,4566,930,4582,927,4596,918,4596,918,4567,918,4556,915,4548,908,4542,897,4541,885,4541,883,4542,872,4547,861,4555,853,4567,850,4597,850,4585,842,4568,838xm4597,850l4567,850,4579,853,4587,862,4592,872,4593,883,4593,885,4591,897,4586,908,4578,915,4567,918,4596,918,4606,904,4610,883,4607,865,4598,851,4597,850xm4676,838l4662,838,4647,842,4635,851,4626,866,4623,885,4626,903,4634,917,4646,926,4661,930,4675,930,4685,922,4688,917,4665,917,4654,914,4646,907,4641,897,4639,885,4641,871,4646,860,4654,853,4665,851,4688,851,4685,845,4676,838xm4705,912l4691,912,4691,928,4706,928,4705,922,4705,917,4705,912xm4688,851l4677,851,4686,859,4688,869,4689,871,4689,896,4685,910,4676,917,4688,917,4690,912,4705,912,4705,852,4689,852,4688,851xm4705,800l4689,800,4689,852,4705,852,4705,800xm4766,838l4749,842,4736,852,4728,867,4725,885,4728,903,4736,917,4750,926,4768,929,4782,929,4791,926,4797,924,4795,917,4770,917,4759,915,4749,910,4743,901,4740,887,4801,887,4801,885,4802,883,4802,879,4801,876,4740,876,4741,865,4748,850,4791,850,4783,843,4766,838xm4794,913l4788,915,4781,917,4795,917,4794,913xm4791,850l4782,850,4786,865,4786,876,4801,876,4800,866,4794,853,4791,850xm4834,840l4821,840,4821,849,4821,928,4837,928,4837,878,4837,876,4838,874,4840,862,4844,858,4835,858,4834,840xm4862,838l4849,838,4840,846,4836,858,4844,858,4848,853,4864,853,4864,839,4863,839,4862,838xm4864,853l4861,853,4863,854,4864,854,4864,853xm4934,850l4923,850,4925,863,4925,872,4902,874,4886,880,4876,891,4872,904,4872,917,4881,930,4911,930,4921,923,4925,918,4895,918,4888,913,4888,903,4892,892,4900,886,4912,884,4925,883,4940,883,4940,874,4939,861,4934,850xm4941,917l4926,917,4928,928,4942,928,4941,922,4941,917xm4940,883l4925,883,4925,900,4925,902,4922,911,4915,918,4925,918,4926,917,4941,917,4940,883xm4907,838l4896,838,4886,842,4879,846,4882,857,4888,853,4897,850,4934,850,4934,850,4924,842,4907,838xm4984,852l4969,852,4969,910,4971,918,4975,923,4979,927,4985,929,4998,929,5003,928,5006,927,5006,916,4987,916,4984,910,4984,852xm5005,915l5003,916,5000,916,5006,916,5005,915xm5007,840l4955,840,4955,852,5007,852,5007,840xm4984,815l4969,820,4969,840,4984,840,4984,815xm5058,838l5041,842,5028,852,5020,867,5018,885,5020,903,5029,917,5042,926,5060,929,5074,929,5084,926,5089,924,5088,917,5063,917,5051,915,5042,910,5035,901,5033,887,5094,887,5094,885,5094,883,5094,879,5094,876,5033,876,5034,865,5041,850,5084,850,5076,843,5058,838xm5087,913l5081,915,5074,917,5088,917,5087,913xm5084,850l5075,850,5079,865,5079,876,5094,876,5093,866,5087,853,5084,850xe" filled="true" fillcolor="#6d6e71" stroked="false">
              <v:path arrowok="t"/>
              <v:fill type="solid"/>
            </v:shape>
            <v:shape style="position:absolute;left:5534;top:806;width:452;height:162" coordorigin="5534,806" coordsize="452,162" path="m5550,806l5534,806,5534,928,5550,928,5550,871,5625,871,5625,857,5550,857,5550,806xm5625,871l5609,871,5609,928,5625,928,5625,871xm5625,806l5609,806,5609,857,5625,857,5625,806xm5686,838l5669,842,5656,852,5648,867,5645,885,5648,903,5656,917,5670,926,5688,929,5702,929,5711,926,5717,924,5715,917,5690,917,5679,915,5669,910,5663,901,5660,887,5721,887,5721,885,5722,883,5722,879,5721,876,5660,876,5661,865,5669,850,5711,850,5703,843,5686,838xm5714,913l5708,915,5701,917,5715,917,5714,913xm5711,850l5702,850,5706,865,5707,876,5721,876,5720,866,5714,853,5711,850xm5796,850l5785,850,5787,863,5787,872,5765,874,5748,880,5738,891,5735,904,5735,917,5744,930,5774,930,5783,923,5787,918,5757,918,5750,913,5750,903,5754,892,5762,886,5774,884,5787,883,5803,883,5803,874,5801,861,5796,850xm5803,917l5788,917,5790,928,5804,928,5803,922,5803,917xm5803,883l5787,883,5787,900,5787,902,5784,911,5777,918,5787,918,5788,917,5803,917,5803,883xm5769,838l5759,838,5748,842,5741,846,5744,857,5751,853,5759,850,5796,850,5796,850,5786,842,5769,838xm5833,840l5816,840,5849,928,5864,928,5870,912,5857,912,5855,905,5853,897,5850,889,5833,840xm5898,840l5882,840,5865,889,5862,897,5859,905,5858,912,5870,912,5898,840xm5921,840l5904,840,5936,921,5937,923,5937,924,5937,926,5932,937,5927,943,5923,946,5918,950,5913,953,5909,954,5913,967,5917,967,5924,964,5932,957,5940,949,5947,937,5954,922,5959,910,5946,910,5944,905,5942,898,5940,892,5921,840xm5986,840l5969,840,5952,892,5950,898,5948,905,5946,910,5959,910,5962,903,5986,840xe" filled="true" fillcolor="#6d6e71" stroked="false">
              <v:path arrowok="t"/>
              <v:fill type="solid"/>
            </v:shape>
            <v:shape style="position:absolute;left:6392;top:806;width:836;height:162" coordorigin="6392,806" coordsize="836,162" path="m6409,806l6392,806,6432,928,6449,928,6455,911,6441,911,6438,901,6435,889,6432,878,6409,806xm6493,806l6476,806,6455,866,6451,878,6448,889,6444,901,6441,911,6455,911,6493,806xm6534,838l6517,842,6504,852,6496,867,6493,885,6496,903,6504,917,6518,926,6536,929,6550,929,6559,926,6565,924,6563,917,6538,917,6527,915,6517,910,6511,901,6508,887,6569,887,6569,885,6570,883,6570,879,6569,876,6508,876,6509,865,6516,850,6559,850,6551,843,6534,838xm6562,913l6556,915,6549,917,6563,917,6562,913xm6559,850l6550,850,6554,865,6554,876,6569,876,6568,866,6562,853,6559,850xm6603,840l6589,840,6589,849,6589,928,6605,928,6605,878,6605,876,6606,874,6608,862,6612,858,6603,858,6603,840xm6630,838l6617,838,6608,846,6604,858,6612,858,6616,853,6632,853,6632,839,6631,839,6630,838xm6632,853l6629,853,6631,854,6632,854,6632,853xm6658,840l6641,840,6673,921,6674,923,6675,924,6675,926,6670,937,6664,943,6660,946,6655,950,6650,953,6646,954,6650,967,6654,967,6662,964,6669,957,6677,949,6684,937,6691,922,6696,910,6683,910,6682,905,6680,898,6677,892,6658,840xm6723,840l6706,840,6689,892,6687,898,6685,905,6684,910,6696,910,6699,903,6723,840xm6792,806l6776,806,6776,928,6792,928,6792,871,6866,871,6866,857,6792,857,6792,806xm6866,871l6851,871,6851,928,6866,928,6866,871xm6866,806l6851,806,6851,857,6866,857,6866,806xm6928,838l6910,842,6898,852,6890,867,6887,885,6890,903,6898,917,6912,926,6930,929,6943,929,6953,926,6959,924,6957,917,6932,917,6920,915,6911,910,6904,901,6902,887,6963,887,6963,885,6964,883,6964,879,6963,876,6902,876,6903,865,6910,850,6953,850,6945,843,6928,838xm6956,913l6950,915,6943,917,6957,917,6956,913xm6953,850l6944,850,6948,865,6948,876,6963,876,6962,866,6956,853,6953,850xm7038,850l7027,850,7029,863,7029,872,7006,874,6990,880,6980,891,6976,904,6976,917,6985,930,7015,930,7025,923,7029,918,6999,918,6992,913,6992,903,6996,892,7004,886,7016,884,7029,883,7044,883,7044,874,7043,861,7038,850xm7045,917l7030,917,7031,928,7046,928,7045,922,7045,917xm7044,883l7029,883,7029,900,7029,902,7026,911,7018,918,7029,918,7030,917,7045,917,7044,883xm7011,838l7000,838,6990,842,6983,846,6986,857,6992,853,7001,850,7038,850,7038,850,7028,842,7011,838xm7075,840l7058,840,7091,928,7106,928,7112,912,7099,912,7097,905,7095,897,7092,889,7075,840xm7140,840l7124,840,7107,889,7104,897,7101,905,7099,912,7112,912,7140,840xm7163,840l7146,840,7178,921,7179,923,7179,924,7179,926,7174,937,7169,943,7164,946,7160,950,7155,953,7151,954,7155,967,7159,967,7166,964,7174,957,7182,949,7189,937,7196,922,7201,910,7188,910,7186,905,7184,898,7182,892,7163,840xm7228,840l7211,840,7193,892,7191,898,7190,905,7188,910,7201,910,7204,903,7228,840xe" filled="true" fillcolor="#6d6e71" stroked="false">
              <v:path arrowok="t"/>
              <v:fill type="solid"/>
            </v:shape>
            <v:shape style="position:absolute;left:3514;top:1303;width:301;height:121" type="#_x0000_t75" stroked="false">
              <v:imagedata r:id="rId196" o:title=""/>
            </v:shape>
            <v:shape style="position:absolute;left:3514;top:1789;width:301;height:121" type="#_x0000_t75" stroked="false">
              <v:imagedata r:id="rId196" o:title=""/>
            </v:shape>
            <v:shape style="position:absolute;left:3514;top:2261;width:301;height:121" type="#_x0000_t75" stroked="false">
              <v:imagedata r:id="rId197" o:title=""/>
            </v:shape>
            <v:shape style="position:absolute;left:3514;top:2748;width:295;height:121" type="#_x0000_t75" stroked="false">
              <v:imagedata r:id="rId198" o:title=""/>
            </v:shape>
            <v:shape style="position:absolute;left:4587;top:1303;width:300;height:121" type="#_x0000_t75" stroked="false">
              <v:imagedata r:id="rId199" o:title=""/>
            </v:shape>
            <v:shape style="position:absolute;left:4587;top:1789;width:300;height:121" type="#_x0000_t75" stroked="false">
              <v:imagedata r:id="rId200" o:title=""/>
            </v:shape>
            <v:shape style="position:absolute;left:4586;top:2261;width:301;height:121" type="#_x0000_t75" stroked="false">
              <v:imagedata r:id="rId201" o:title=""/>
            </v:shape>
            <v:shape style="position:absolute;left:4586;top:2748;width:295;height:121" type="#_x0000_t75" stroked="false">
              <v:imagedata r:id="rId202" o:title=""/>
            </v:shape>
            <v:rect style="position:absolute;left:5706;top:1371;width:80;height:11" filled="true" fillcolor="#6d6e71" stroked="false">
              <v:fill type="solid"/>
            </v:rect>
            <v:shape style="position:absolute;left:5597;top:1789;width:295;height:121" type="#_x0000_t75" stroked="false">
              <v:imagedata r:id="rId203" o:title=""/>
            </v:shape>
            <v:shape style="position:absolute;left:5597;top:2261;width:300;height:121" type="#_x0000_t75" stroked="false">
              <v:imagedata r:id="rId200" o:title=""/>
            </v:shape>
            <v:shape style="position:absolute;left:5596;top:2748;width:295;height:121" type="#_x0000_t75" stroked="false">
              <v:imagedata r:id="rId204" o:title=""/>
            </v:shape>
            <v:rect style="position:absolute;left:6783;top:1371;width:80;height:11" filled="true" fillcolor="#6d6e71" stroked="false">
              <v:fill type="solid"/>
            </v:rect>
            <v:rect style="position:absolute;left:6783;top:1857;width:80;height:11" filled="true" fillcolor="#6d6e71" stroked="false">
              <v:fill type="solid"/>
            </v:rect>
            <v:shape style="position:absolute;left:6674;top:2261;width:300;height:121" type="#_x0000_t75" stroked="false">
              <v:imagedata r:id="rId205" o:title=""/>
            </v:shape>
            <v:shape style="position:absolute;left:6673;top:2748;width:301;height:121" type="#_x0000_t75" stroked="false">
              <v:imagedata r:id="rId201" o:title=""/>
            </v:shape>
            <w10:wrap type="topAndBottom"/>
          </v:group>
        </w:pict>
      </w:r>
    </w:p>
    <w:p>
      <w:pPr>
        <w:spacing w:before="129"/>
        <w:ind w:left="495" w:right="0" w:firstLine="0"/>
        <w:jc w:val="both"/>
        <w:rPr>
          <w:b/>
          <w:sz w:val="15"/>
        </w:rPr>
      </w:pPr>
      <w:r>
        <w:rPr>
          <w:b/>
          <w:color w:val="727275"/>
          <w:sz w:val="15"/>
        </w:rPr>
        <w:t>Table A1: </w:t>
      </w:r>
      <w:r>
        <w:rPr>
          <w:b/>
          <w:color w:val="03AFC4"/>
          <w:sz w:val="15"/>
        </w:rPr>
        <w:t>TLV (WBGT values for acclimatised persons).</w:t>
      </w:r>
    </w:p>
    <w:p>
      <w:pPr>
        <w:spacing w:before="72"/>
        <w:ind w:left="498" w:right="0" w:firstLine="0"/>
        <w:jc w:val="both"/>
        <w:rPr>
          <w:sz w:val="12"/>
        </w:rPr>
      </w:pPr>
      <w:r>
        <w:rPr>
          <w:color w:val="727275"/>
          <w:w w:val="105"/>
          <w:sz w:val="12"/>
        </w:rPr>
        <w:t>Adapted from </w:t>
      </w:r>
      <w:r>
        <w:rPr>
          <w:color w:val="9E9EA0"/>
          <w:w w:val="105"/>
          <w:sz w:val="12"/>
        </w:rPr>
        <w:t>' </w:t>
      </w:r>
      <w:r>
        <w:rPr>
          <w:color w:val="727275"/>
          <w:w w:val="105"/>
          <w:sz w:val="12"/>
        </w:rPr>
        <w:t>ACGIH </w:t>
      </w:r>
      <w:r>
        <w:rPr>
          <w:color w:val="9E9EA0"/>
          <w:w w:val="95"/>
          <w:sz w:val="12"/>
        </w:rPr>
        <w:t>® </w:t>
      </w:r>
      <w:r>
        <w:rPr>
          <w:color w:val="727275"/>
          <w:w w:val="105"/>
          <w:sz w:val="12"/>
        </w:rPr>
        <w:t>2020 TLVs</w:t>
      </w:r>
      <w:r>
        <w:rPr>
          <w:color w:val="9E9EA0"/>
          <w:w w:val="105"/>
          <w:sz w:val="12"/>
        </w:rPr>
        <w:t>® </w:t>
      </w:r>
      <w:r>
        <w:rPr>
          <w:color w:val="727275"/>
          <w:w w:val="95"/>
          <w:sz w:val="12"/>
        </w:rPr>
        <w:t>and </w:t>
      </w:r>
      <w:r>
        <w:rPr>
          <w:color w:val="727275"/>
          <w:w w:val="105"/>
          <w:sz w:val="12"/>
        </w:rPr>
        <w:t>BEls </w:t>
      </w:r>
      <w:r>
        <w:rPr>
          <w:color w:val="9E9EA0"/>
          <w:w w:val="95"/>
          <w:sz w:val="12"/>
        </w:rPr>
        <w:t>® </w:t>
      </w:r>
      <w:r>
        <w:rPr>
          <w:color w:val="9E9EA0"/>
          <w:w w:val="105"/>
          <w:sz w:val="12"/>
        </w:rPr>
        <w:t>©</w:t>
      </w:r>
      <w:r>
        <w:rPr>
          <w:color w:val="727275"/>
          <w:w w:val="105"/>
          <w:sz w:val="12"/>
        </w:rPr>
        <w:t>2020. Reprinted with permission.</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5"/>
        </w:rPr>
      </w:pPr>
    </w:p>
    <w:p>
      <w:pPr>
        <w:spacing w:before="0"/>
        <w:ind w:left="497" w:right="0" w:firstLine="0"/>
        <w:jc w:val="both"/>
        <w:rPr>
          <w:sz w:val="12"/>
        </w:rPr>
      </w:pPr>
      <w:r>
        <w:rPr>
          <w:color w:val="9E9EA0"/>
          <w:w w:val="105"/>
          <w:position w:val="5"/>
          <w:sz w:val="7"/>
        </w:rPr>
        <w:t>4 </w:t>
      </w:r>
      <w:r>
        <w:rPr>
          <w:color w:val="727275"/>
          <w:w w:val="105"/>
          <w:sz w:val="12"/>
        </w:rPr>
        <w:t>See TLV</w:t>
      </w:r>
      <w:r>
        <w:rPr>
          <w:color w:val="9E9EA0"/>
          <w:w w:val="105"/>
          <w:sz w:val="12"/>
        </w:rPr>
        <w:t>®</w:t>
      </w:r>
      <w:r>
        <w:rPr>
          <w:color w:val="858589"/>
          <w:w w:val="105"/>
          <w:sz w:val="12"/>
        </w:rPr>
        <w:t>/ BEI</w:t>
      </w:r>
      <w:r>
        <w:rPr>
          <w:color w:val="9E9EA0"/>
          <w:w w:val="105"/>
          <w:sz w:val="12"/>
        </w:rPr>
        <w:t>® </w:t>
      </w:r>
      <w:r>
        <w:rPr>
          <w:color w:val="727275"/>
          <w:w w:val="105"/>
          <w:sz w:val="12"/>
        </w:rPr>
        <w:t>Policy Statement and Position Statement.</w:t>
      </w:r>
    </w:p>
    <w:p>
      <w:pPr>
        <w:pStyle w:val="BodyText"/>
        <w:rPr>
          <w:sz w:val="14"/>
        </w:rPr>
      </w:pPr>
    </w:p>
    <w:p>
      <w:pPr>
        <w:pStyle w:val="BodyText"/>
        <w:spacing w:before="10"/>
        <w:rPr>
          <w:sz w:val="15"/>
        </w:rPr>
      </w:pPr>
    </w:p>
    <w:p>
      <w:pPr>
        <w:spacing w:before="1"/>
        <w:ind w:left="0" w:right="116" w:firstLine="0"/>
        <w:jc w:val="right"/>
        <w:rPr>
          <w:rFonts w:ascii="Courier New"/>
          <w:b/>
          <w:sz w:val="14"/>
        </w:rPr>
      </w:pPr>
      <w:r>
        <w:rPr>
          <w:rFonts w:ascii="Courier New"/>
          <w:b/>
          <w:color w:val="858589"/>
          <w:w w:val="105"/>
          <w:sz w:val="14"/>
        </w:rPr>
        <w:t>44</w:t>
      </w:r>
    </w:p>
    <w:p>
      <w:pPr>
        <w:spacing w:after="0"/>
        <w:jc w:val="right"/>
        <w:rPr>
          <w:rFonts w:ascii="Courier New"/>
          <w:sz w:val="14"/>
        </w:rPr>
        <w:sectPr>
          <w:pgSz w:w="8400" w:h="11910"/>
          <w:pgMar w:top="760" w:bottom="0" w:left="300" w:right="280"/>
        </w:sectPr>
      </w:pPr>
    </w:p>
    <w:p>
      <w:pPr>
        <w:pStyle w:val="BodyText"/>
        <w:spacing w:line="288" w:lineRule="auto" w:before="70"/>
        <w:ind w:left="264" w:right="879" w:firstLine="3"/>
        <w:jc w:val="both"/>
      </w:pPr>
      <w:r>
        <w:rPr>
          <w:color w:val="707275"/>
          <w:w w:val="105"/>
        </w:rPr>
        <w:t>An example of a work-rest cycle for 50% to 75% work is 45 minutes of work followed by 15 minutes of rest.</w:t>
      </w:r>
    </w:p>
    <w:p>
      <w:pPr>
        <w:pStyle w:val="BodyText"/>
        <w:spacing w:before="3"/>
        <w:rPr>
          <w:sz w:val="19"/>
        </w:rPr>
      </w:pPr>
    </w:p>
    <w:p>
      <w:pPr>
        <w:pStyle w:val="BodyText"/>
        <w:spacing w:line="285" w:lineRule="auto"/>
        <w:ind w:left="261" w:right="508" w:firstLine="6"/>
        <w:jc w:val="both"/>
      </w:pPr>
      <w:r>
        <w:rPr>
          <w:color w:val="707275"/>
          <w:w w:val="110"/>
        </w:rPr>
        <w:t>Acclimatised persons are persons who are adapted to working in the hot environment. Acclimatisation</w:t>
      </w:r>
      <w:r>
        <w:rPr>
          <w:color w:val="707275"/>
          <w:spacing w:val="-29"/>
          <w:w w:val="110"/>
        </w:rPr>
        <w:t> </w:t>
      </w:r>
      <w:r>
        <w:rPr>
          <w:color w:val="707275"/>
          <w:w w:val="110"/>
        </w:rPr>
        <w:t>comprises</w:t>
      </w:r>
      <w:r>
        <w:rPr>
          <w:color w:val="707275"/>
          <w:spacing w:val="-22"/>
          <w:w w:val="110"/>
        </w:rPr>
        <w:t> </w:t>
      </w:r>
      <w:r>
        <w:rPr>
          <w:color w:val="707275"/>
          <w:w w:val="110"/>
        </w:rPr>
        <w:t>the</w:t>
      </w:r>
      <w:r>
        <w:rPr>
          <w:color w:val="707275"/>
          <w:spacing w:val="-10"/>
          <w:w w:val="110"/>
        </w:rPr>
        <w:t> </w:t>
      </w:r>
      <w:r>
        <w:rPr>
          <w:color w:val="707275"/>
          <w:w w:val="110"/>
        </w:rPr>
        <w:t>daily</w:t>
      </w:r>
      <w:r>
        <w:rPr>
          <w:color w:val="707275"/>
          <w:spacing w:val="-21"/>
          <w:w w:val="110"/>
        </w:rPr>
        <w:t> </w:t>
      </w:r>
      <w:r>
        <w:rPr>
          <w:color w:val="707275"/>
          <w:w w:val="110"/>
        </w:rPr>
        <w:t>exposure</w:t>
      </w:r>
      <w:r>
        <w:rPr>
          <w:color w:val="707275"/>
          <w:spacing w:val="-23"/>
          <w:w w:val="110"/>
        </w:rPr>
        <w:t> </w:t>
      </w:r>
      <w:r>
        <w:rPr>
          <w:color w:val="707275"/>
          <w:w w:val="110"/>
        </w:rPr>
        <w:t>to</w:t>
      </w:r>
      <w:r>
        <w:rPr>
          <w:color w:val="707275"/>
          <w:spacing w:val="-12"/>
          <w:w w:val="110"/>
        </w:rPr>
        <w:t> </w:t>
      </w:r>
      <w:r>
        <w:rPr>
          <w:color w:val="707275"/>
          <w:w w:val="110"/>
        </w:rPr>
        <w:t>heat</w:t>
      </w:r>
      <w:r>
        <w:rPr>
          <w:color w:val="707275"/>
          <w:spacing w:val="-22"/>
          <w:w w:val="110"/>
        </w:rPr>
        <w:t> </w:t>
      </w:r>
      <w:r>
        <w:rPr>
          <w:color w:val="707275"/>
          <w:w w:val="110"/>
        </w:rPr>
        <w:t>stress</w:t>
      </w:r>
      <w:r>
        <w:rPr>
          <w:color w:val="707275"/>
          <w:spacing w:val="-26"/>
          <w:w w:val="110"/>
        </w:rPr>
        <w:t> </w:t>
      </w:r>
      <w:r>
        <w:rPr>
          <w:color w:val="707275"/>
          <w:w w:val="110"/>
        </w:rPr>
        <w:t>for</w:t>
      </w:r>
      <w:r>
        <w:rPr>
          <w:color w:val="707275"/>
          <w:spacing w:val="-6"/>
          <w:w w:val="110"/>
        </w:rPr>
        <w:t> </w:t>
      </w:r>
      <w:r>
        <w:rPr>
          <w:color w:val="707275"/>
          <w:w w:val="110"/>
        </w:rPr>
        <w:t>up</w:t>
      </w:r>
      <w:r>
        <w:rPr>
          <w:color w:val="707275"/>
          <w:spacing w:val="-8"/>
          <w:w w:val="110"/>
        </w:rPr>
        <w:t> </w:t>
      </w:r>
      <w:r>
        <w:rPr>
          <w:color w:val="707275"/>
          <w:w w:val="110"/>
        </w:rPr>
        <w:t>to</w:t>
      </w:r>
      <w:r>
        <w:rPr>
          <w:color w:val="707275"/>
          <w:spacing w:val="-7"/>
          <w:w w:val="110"/>
        </w:rPr>
        <w:t> </w:t>
      </w:r>
      <w:r>
        <w:rPr>
          <w:color w:val="707275"/>
          <w:w w:val="110"/>
        </w:rPr>
        <w:t>14</w:t>
      </w:r>
      <w:r>
        <w:rPr>
          <w:color w:val="707275"/>
          <w:spacing w:val="-29"/>
          <w:w w:val="110"/>
        </w:rPr>
        <w:t> </w:t>
      </w:r>
      <w:r>
        <w:rPr>
          <w:color w:val="707275"/>
          <w:w w:val="110"/>
        </w:rPr>
        <w:t>days</w:t>
      </w:r>
      <w:r>
        <w:rPr>
          <w:color w:val="707275"/>
          <w:spacing w:val="-25"/>
          <w:w w:val="110"/>
        </w:rPr>
        <w:t> </w:t>
      </w:r>
      <w:r>
        <w:rPr>
          <w:color w:val="707275"/>
          <w:w w:val="110"/>
        </w:rPr>
        <w:t>and</w:t>
      </w:r>
      <w:r>
        <w:rPr>
          <w:color w:val="707275"/>
          <w:spacing w:val="-25"/>
          <w:w w:val="110"/>
        </w:rPr>
        <w:t> </w:t>
      </w:r>
      <w:r>
        <w:rPr>
          <w:color w:val="707275"/>
          <w:w w:val="110"/>
        </w:rPr>
        <w:t>can</w:t>
      </w:r>
      <w:r>
        <w:rPr>
          <w:color w:val="707275"/>
          <w:spacing w:val="-24"/>
          <w:w w:val="110"/>
        </w:rPr>
        <w:t> </w:t>
      </w:r>
      <w:r>
        <w:rPr>
          <w:color w:val="707275"/>
          <w:w w:val="110"/>
        </w:rPr>
        <w:t>take</w:t>
      </w:r>
      <w:r>
        <w:rPr>
          <w:color w:val="707275"/>
          <w:spacing w:val="-27"/>
          <w:w w:val="110"/>
        </w:rPr>
        <w:t> </w:t>
      </w:r>
      <w:r>
        <w:rPr>
          <w:color w:val="707275"/>
          <w:w w:val="110"/>
        </w:rPr>
        <w:t>the form of gradual increase in work duration under the hot</w:t>
      </w:r>
      <w:r>
        <w:rPr>
          <w:color w:val="707275"/>
          <w:spacing w:val="8"/>
          <w:w w:val="110"/>
        </w:rPr>
        <w:t> </w:t>
      </w:r>
      <w:r>
        <w:rPr>
          <w:color w:val="707275"/>
          <w:w w:val="110"/>
        </w:rPr>
        <w:t>environment.</w:t>
      </w:r>
    </w:p>
    <w:p>
      <w:pPr>
        <w:pStyle w:val="BodyText"/>
        <w:spacing w:before="5"/>
        <w:rPr>
          <w:sz w:val="19"/>
        </w:rPr>
      </w:pPr>
    </w:p>
    <w:p>
      <w:pPr>
        <w:pStyle w:val="BodyText"/>
        <w:spacing w:line="288" w:lineRule="auto"/>
        <w:ind w:left="261" w:right="510" w:hanging="3"/>
        <w:jc w:val="both"/>
      </w:pPr>
      <w:r>
        <w:rPr>
          <w:color w:val="707275"/>
          <w:w w:val="110"/>
        </w:rPr>
        <w:t>The Action Limit WBGT is established to protect unacclimatised workers and represents conditions for which a heat stress management programme should be considered.</w:t>
      </w:r>
    </w:p>
    <w:p>
      <w:pPr>
        <w:pStyle w:val="BodyText"/>
        <w:spacing w:before="9"/>
        <w:rPr>
          <w:sz w:val="14"/>
        </w:rPr>
      </w:pPr>
      <w:r>
        <w:rPr/>
        <w:pict>
          <v:group style="position:absolute;margin-left:28.263901pt;margin-top:10.524395pt;width:326.9pt;height:142.050pt;mso-position-horizontal-relative:page;mso-position-vertical-relative:paragraph;z-index:-251473920;mso-wrap-distance-left:0;mso-wrap-distance-right:0" coordorigin="565,210" coordsize="6538,2841">
            <v:shape style="position:absolute;left:566;top:213;width:6534;height:2835" coordorigin="567,214" coordsize="6534,2835" path="m6865,214l803,214,667,217,596,243,571,313,567,450,567,2812,571,2949,596,3019,667,3044,803,3048,6865,3048,7001,3044,7071,3019,7097,2949,7101,2812,7101,450,7097,313,7071,243,7001,217,6865,214xe" filled="true" fillcolor="#e6e7e8" stroked="false">
              <v:path arrowok="t"/>
              <v:fill type="solid"/>
            </v:shape>
            <v:shape style="position:absolute;left:566;top:213;width:6534;height:395" coordorigin="567,214" coordsize="6534,395" path="m6865,214l803,214,667,217,596,243,571,313,567,450,567,601,7101,608,7101,450,7097,313,7071,243,7001,217,6865,214xe" filled="true" fillcolor="#9cc940" stroked="false">
              <v:path arrowok="t"/>
              <v:fill type="solid"/>
            </v:shape>
            <v:shape style="position:absolute;left:566;top:213;width:2374;height:857" coordorigin="567,214" coordsize="2374,857" path="m2941,214l803,214,667,217,596,243,571,313,567,450,567,1064,2939,1070,2941,214xe" filled="true" fillcolor="#9cc940" stroked="false">
              <v:path arrowok="t"/>
              <v:fill type="solid"/>
            </v:shape>
            <v:line style="position:absolute" from="2941,213" to="2936,3025" stroked="true" strokeweight=".25pt" strokecolor="#636466">
              <v:stroke dashstyle="solid"/>
            </v:line>
            <v:line style="position:absolute" from="568,1561" to="7101,1573" stroked="true" strokeweight=".25pt" strokecolor="#636466">
              <v:stroke dashstyle="solid"/>
            </v:line>
            <v:line style="position:absolute" from="568,2047" to="7101,2060" stroked="true" strokeweight=".25pt" strokecolor="#636466">
              <v:stroke dashstyle="solid"/>
            </v:line>
            <v:line style="position:absolute" from="568,2522" to="7101,2534" stroked="true" strokeweight=".25pt" strokecolor="#636466">
              <v:stroke dashstyle="solid"/>
            </v:line>
            <v:line style="position:absolute" from="2940,213" to="2940,604" stroked="true" strokeweight=".25pt" strokecolor="#ffffff">
              <v:stroke dashstyle="solid"/>
            </v:line>
            <v:line style="position:absolute" from="3975,605" to="3970,3048" stroked="true" strokeweight=".25pt" strokecolor="#636466">
              <v:stroke dashstyle="solid"/>
            </v:line>
            <v:line style="position:absolute" from="5025,605" to="5020,3048" stroked="true" strokeweight=".25pt" strokecolor="#636466">
              <v:stroke dashstyle="solid"/>
            </v:line>
            <v:line style="position:absolute" from="6057,605" to="6052,3048" stroked="true" strokeweight=".25pt" strokecolor="#636466">
              <v:stroke dashstyle="solid"/>
            </v:line>
            <v:line style="position:absolute" from="2938,1068" to="7096,1080" stroked="true" strokeweight=".25pt" strokecolor="#636466">
              <v:stroke dashstyle="solid"/>
            </v:line>
            <v:shape style="position:absolute;left:786;top:1261;width:1382;height:130" type="#_x0000_t75" stroked="false">
              <v:imagedata r:id="rId206" o:title=""/>
            </v:shape>
            <v:shape style="position:absolute;left:784;top:1747;width:1294;height:130" type="#_x0000_t75" stroked="false">
              <v:imagedata r:id="rId207" o:title=""/>
            </v:shape>
            <v:shape style="position:absolute;left:784;top:2219;width:1294;height:130" type="#_x0000_t75" stroked="false">
              <v:imagedata r:id="rId192" o:title=""/>
            </v:shape>
            <v:shape style="position:absolute;left:783;top:2706;width:1203;height:130" type="#_x0000_t75" stroked="false">
              <v:imagedata r:id="rId208" o:title=""/>
            </v:shape>
            <v:shape style="position:absolute;left:797;top:679;width:1920;height:170" type="#_x0000_t75" stroked="false">
              <v:imagedata r:id="rId209" o:title=""/>
            </v:shape>
            <v:shape style="position:absolute;left:790;top:462;width:1474;height:132" coordorigin="790,463" coordsize="1474,132" path="m863,471l827,471,790,592,819,592,827,561,891,561,885,541,831,541,840,508,842,499,844,492,870,492,863,471xm891,561l862,561,871,592,901,592,891,561xm870,492l844,492,846,499,848,508,850,515,858,541,885,541,870,492xm942,465l915,465,915,592,942,592,942,465xm992,465l965,465,965,592,992,592,992,465xm1056,502l1037,506,1022,515,1012,530,1009,549,1013,568,1022,582,1037,591,1055,594,1072,591,1087,583,1092,575,1044,575,1037,563,1037,535,1042,522,1093,522,1089,515,1074,506,1056,502xm1093,522l1068,522,1073,535,1073,564,1066,575,1092,575,1097,568,1101,547,1098,529,1093,522xm1171,502l1164,502,1142,506,1126,516,1117,531,1113,549,1117,568,1126,582,1141,591,1160,594,1170,594,1180,592,1185,590,1182,573,1152,573,1141,564,1141,534,1151,523,1181,523,1185,506,1179,504,1171,502xm1181,570l1177,572,1172,573,1182,573,1181,570xm1181,523l1172,523,1177,525,1180,526,1181,523xm1269,521l1244,521,1246,528,1246,534,1225,536,1209,542,1198,552,1195,567,1195,581,1205,594,1233,594,1242,591,1248,584,1274,584,1274,575,1226,575,1222,572,1222,554,1233,551,1274,551,1274,540,1272,526,1269,521xm1274,584l1249,584,1250,592,1275,592,1274,587,1274,584xm1274,551l1233,551,1247,551,1247,564,1247,565,1245,571,1239,575,1274,575,1274,551xm1235,502l1219,502,1207,507,1201,510,1206,528,1212,524,1221,521,1269,521,1265,514,1254,505,1235,502xm1325,524l1298,524,1298,573,1300,581,1310,591,1317,594,1334,594,1340,593,1344,592,1343,572,1327,572,1325,567,1325,524xm1343,571l1341,571,1339,572,1343,572,1343,571xm1344,504l1286,504,1286,524,1344,524,1344,504xm1325,479l1298,485,1298,504,1325,504,1325,479xm1387,504l1360,504,1360,592,1387,592,1387,504xm1383,466l1365,466,1359,472,1359,487,1365,494,1383,494,1388,487,1388,472,1383,466xm1451,502l1432,506,1417,515,1408,530,1404,549,1408,568,1417,582,1432,591,1450,594,1467,591,1482,583,1488,575,1439,575,1433,563,1433,535,1437,522,1488,522,1484,515,1470,506,1451,502xm1488,522l1463,522,1468,535,1468,564,1461,575,1488,575,1492,568,1496,547,1493,529,1488,522xm1536,504l1512,504,1513,512,1513,516,1513,592,1541,592,1541,539,1541,536,1542,535,1543,530,1548,524,1594,524,1594,523,1590,516,1537,516,1536,504xm1594,524l1565,524,1569,532,1569,592,1597,592,1597,539,1594,524xm1565,502l1551,502,1542,511,1538,516,1590,516,1588,512,1578,505,1565,502xm1697,502l1678,506,1663,515,1653,530,1650,549,1653,568,1663,582,1678,591,1696,594,1713,591,1728,583,1733,575,1685,575,1678,563,1678,535,1683,522,1734,522,1730,515,1715,506,1697,502xm1734,522l1709,522,1714,535,1714,564,1707,575,1733,575,1738,568,1742,547,1739,529,1734,522xm1789,524l1762,524,1762,592,1789,592,1789,524xm1807,504l1750,504,1750,524,1807,524,1807,504xm1804,463l1789,463,1780,465,1773,471,1765,479,1762,490,1762,504,1789,504,1789,491,1793,484,1811,484,1812,464,1808,463,1804,463xm1811,484l1806,484,1809,485,1811,485,1811,484xm1871,471l1842,471,1871,592,1901,592,1907,563,1887,563,1884,542,1882,532,1871,471xm1941,503l1919,503,1921,517,1923,528,1926,543,1935,592,1965,592,1973,563,1951,563,1950,553,1948,542,1947,532,1945,521,1941,503xm1935,471l1906,471,1896,521,1893,533,1891,543,1889,553,1888,563,1907,563,1912,540,1915,528,1917,516,1919,503,1941,503,1935,471xm1996,471l1969,471,1959,521,1955,543,1953,553,1952,563,1973,563,1996,471xm2044,502l2025,506,2010,515,2001,530,1997,549,2001,568,2010,582,2025,591,2043,594,2060,591,2075,583,2081,575,2032,575,2025,563,2026,535,2030,522,2081,522,2077,515,2063,506,2044,502xm2081,522l2056,522,2061,535,2061,564,2054,575,2081,575,2085,568,2089,547,2086,529,2081,522xm2129,504l2105,504,2106,512,2106,520,2106,592,2133,592,2134,543,2136,533,2143,528,2160,528,2160,521,2130,521,2129,504xm2160,528l2156,528,2158,528,2160,528,2160,528xm2158,502l2146,502,2135,508,2131,521,2160,521,2160,503,2158,502xm2201,465l2174,465,2174,592,2201,592,2201,565,2208,556,2238,556,2228,541,2201,541,2201,465xm2238,556l2208,556,2230,592,2263,592,2238,556xm2259,504l2226,504,2208,531,2206,534,2204,538,2202,541,2228,541,2227,540,2259,504xe" filled="true" fillcolor="#ffffff" stroked="false">
              <v:path arrowok="t"/>
              <v:fill type="solid"/>
            </v:shape>
            <v:shape style="position:absolute;left:4025;top:345;width:1992;height:148" type="#_x0000_t75" stroked="false">
              <v:imagedata r:id="rId210" o:title=""/>
            </v:shape>
            <v:shape style="position:absolute;left:3259;top:766;width:369;height:166" type="#_x0000_t75" stroked="false">
              <v:imagedata r:id="rId195" o:title=""/>
            </v:shape>
            <v:shape style="position:absolute;left:4157;top:766;width:713;height:130" coordorigin="4158,766" coordsize="713,130" path="m4186,773l4166,773,4158,894,4172,894,4176,841,4177,828,4177,814,4178,799,4178,789,4191,789,4186,773xm4275,789l4261,789,4261,801,4262,814,4263,843,4266,894,4281,894,4275,789xm4191,789l4178,789,4181,800,4185,811,4188,823,4192,836,4212,893,4224,893,4232,872,4219,872,4216,863,4214,853,4210,842,4207,832,4191,789xm4274,773l4254,773,4232,832,4228,843,4225,853,4222,863,4219,872,4232,872,4248,828,4250,822,4254,811,4257,799,4261,789,4275,789,4274,773xm4343,805l4326,808,4312,817,4303,832,4300,851,4303,870,4312,884,4325,893,4341,896,4357,893,4371,885,4372,884,4342,884,4332,882,4323,875,4318,864,4316,851,4316,850,4317,839,4322,828,4330,820,4343,817,4372,817,4360,808,4343,805xm4372,817l4343,817,4355,820,4363,828,4367,839,4369,850,4369,851,4367,864,4361,875,4353,882,4342,884,4372,884,4381,871,4385,850,4382,832,4373,818,4372,817xm4451,805l4438,805,4423,808,4410,818,4402,832,4399,852,4401,870,4409,884,4421,893,4436,896,4450,896,4461,889,4463,883,4440,883,4429,881,4421,874,4416,864,4415,851,4416,838,4421,827,4430,820,4441,818,4463,818,4460,811,4451,805xm4480,879l4466,879,4467,894,4481,894,4480,889,4480,883,4480,879xm4463,818l4453,818,4461,826,4464,836,4464,838,4464,862,4461,876,4451,883,4463,883,4466,879,4480,879,4480,818,4464,818,4463,818xm4480,766l4464,766,4464,818,4480,818,4480,766xm4541,805l4524,809,4511,819,4503,834,4500,852,4503,870,4511,884,4525,893,4543,896,4557,896,4566,893,4572,891,4570,884,4545,884,4534,882,4524,877,4518,867,4515,854,4576,854,4577,852,4577,849,4577,846,4576,842,4515,842,4517,831,4524,816,4566,816,4559,809,4541,805xm4569,879l4563,882,4556,884,4570,884,4569,879xm4566,816l4557,816,4562,831,4562,842,4576,842,4575,833,4570,820,4566,816xm4610,807l4596,807,4596,815,4597,894,4612,894,4612,845,4613,843,4613,840,4615,829,4619,824,4610,824,4610,807xm4637,805l4624,805,4615,813,4611,824,4619,824,4623,820,4640,820,4640,806,4638,805,4637,805xm4640,820l4636,820,4638,820,4640,821,4640,820xm4709,817l4698,817,4700,830,4700,839,4678,841,4661,847,4651,857,4648,871,4648,884,4657,896,4687,896,4696,890,4700,885,4670,885,4663,880,4663,869,4667,859,4675,853,4687,850,4700,850,4716,850,4716,841,4714,828,4709,817xm4716,883l4701,883,4703,894,4717,894,4716,888,4716,883xm4716,850l4700,850,4700,867,4700,868,4697,877,4690,885,4700,885,4701,883,4716,883,4716,850xm4683,805l4672,805,4661,808,4654,813,4658,823,4664,819,4672,817,4709,817,4709,816,4699,808,4683,805xm4760,819l4744,819,4744,877,4746,885,4750,889,4754,894,4760,896,4773,896,4778,895,4781,894,4781,883,4763,883,4760,877,4760,819xm4781,882l4779,883,4776,883,4781,883,4781,882xm4782,807l4731,807,4731,819,4782,819,4782,807xm4760,782l4744,786,4744,807,4760,807,4760,782xm4834,805l4817,809,4804,819,4796,834,4793,852,4796,870,4804,884,4818,893,4836,896,4849,896,4859,893,4865,891,4863,884,4838,884,4826,882,4817,877,4810,867,4808,854,4869,854,4869,852,4870,849,4870,846,4869,842,4808,842,4809,831,4816,816,4859,816,4851,809,4834,805xm4862,879l4856,882,4849,884,4863,884,4862,879xm4859,816l4850,816,4854,831,4854,842,4869,842,4868,833,4862,820,4859,816xe" filled="true" fillcolor="#6d6e71" stroked="false">
              <v:path arrowok="t"/>
              <v:fill type="solid"/>
            </v:shape>
            <v:shape style="position:absolute;left:5309;top:772;width:452;height:162" coordorigin="5310,773" coordsize="452,162" path="m5325,773l5310,773,5310,894,5325,894,5325,837,5400,837,5400,824,5325,824,5325,773xm5400,837l5384,837,5384,894,5400,894,5400,837xm5400,773l5384,773,5384,824,5400,824,5400,773xm5461,805l5444,809,5431,819,5423,834,5420,852,5423,870,5432,884,5445,893,5463,896,5477,896,5486,893,5492,891,5490,884,5465,884,5454,882,5444,877,5438,867,5435,854,5496,854,5497,852,5497,849,5497,846,5497,842,5435,842,5437,831,5444,816,5486,816,5479,809,5461,805xm5489,879l5483,882,5477,884,5490,884,5489,879xm5486,816l5478,816,5482,831,5482,842,5497,842,5495,833,5490,820,5486,816xm5571,817l5560,817,5562,830,5562,839,5540,841,5523,847,5513,857,5510,871,5510,884,5519,896,5549,896,5558,890,5562,885,5532,885,5526,880,5526,869,5529,859,5538,853,5549,850,5563,850,5578,850,5578,841,5576,828,5571,817xm5578,883l5564,883,5565,894,5579,894,5578,888,5578,883xm5578,850l5563,850,5563,866,5562,868,5559,877,5552,885,5562,885,5563,883,5578,883,5578,850xm5545,805l5534,805,5523,808,5516,813,5520,823,5526,819,5534,817,5571,817,5571,816,5561,808,5545,805xm5608,807l5591,807,5624,894,5639,894,5646,878,5632,878,5630,871,5628,864,5625,856,5608,807xm5674,807l5657,807,5640,856,5637,864,5635,871,5633,878,5646,878,5674,807xm5696,807l5679,807,5711,887,5712,889,5712,891,5712,892,5708,903,5702,910,5698,913,5693,917,5688,919,5684,921,5688,934,5692,933,5700,931,5707,924,5715,915,5722,904,5729,889,5734,876,5721,876,5720,871,5718,864,5715,858,5696,807xm5761,807l5744,807,5727,859,5725,865,5723,871,5721,876,5734,876,5737,869,5761,807xe" filled="true" fillcolor="#6d6e71" stroked="false">
              <v:path arrowok="t"/>
              <v:fill type="solid"/>
            </v:shape>
            <v:shape style="position:absolute;left:6167;top:772;width:836;height:162" coordorigin="6168,773" coordsize="836,162" path="m6184,773l6168,773,6207,894,6224,894,6230,878,6216,878,6214,867,6211,856,6207,845,6184,773xm6268,773l6251,773,6230,833,6227,845,6223,856,6219,867,6217,878,6230,878,6268,773xm6309,805l6292,809,6279,819,6271,834,6268,852,6271,870,6279,884,6293,893,6311,896,6325,896,6334,893,6340,891,6338,884,6313,884,6302,882,6292,877,6286,867,6283,854,6344,854,6345,852,6345,849,6345,846,6344,842,6283,842,6285,831,6292,816,6334,816,6327,809,6309,805xm6337,879l6331,882,6324,884,6338,884,6337,879xm6334,816l6326,816,6330,831,6330,842,6344,842,6343,833,6338,820,6334,816xm6378,807l6364,807,6364,815,6365,894,6380,894,6380,845,6381,843,6381,840,6383,829,6387,824,6378,824,6378,807xm6405,805l6392,805,6383,813,6379,824,6387,824,6391,820,6408,820,6408,806,6406,805,6405,805xm6408,820l6404,820,6406,820,6408,821,6408,820xm6434,807l6416,807,6449,887,6449,889,6450,891,6450,892,6445,903,6439,910,6435,913,6430,917,6425,919,6421,921,6425,934,6429,933,6437,931,6445,924,6452,915,6459,904,6467,889,6472,876,6458,876,6457,871,6455,864,6453,858,6434,807xm6498,807l6482,807,6464,859,6462,865,6460,871,6459,876,6472,876,6475,869,6498,807xm6567,773l6551,773,6551,894,6567,894,6567,837,6642,837,6642,824,6567,824,6567,773xm6642,837l6626,837,6626,894,6642,894,6642,837xm6642,773l6626,773,6626,824,6642,824,6642,773xm6703,805l6686,809,6673,819,6665,834,6662,852,6665,870,6673,884,6687,893,6705,896,6719,896,6728,893,6734,891,6732,884,6707,884,6696,882,6686,877,6680,867,6677,854,6738,854,6738,852,6739,849,6739,846,6738,842,6677,842,6678,831,6686,816,6728,816,6720,809,6703,805xm6731,879l6725,882,6718,884,6732,884,6731,879xm6728,816l6719,816,6723,831,6724,842,6738,842,6737,833,6731,820,6728,816xm6813,817l6802,817,6804,830,6804,839,6782,841,6765,847,6755,857,6752,871,6752,884,6761,896,6791,896,6800,890,6804,885,6774,885,6767,880,6767,869,6771,859,6779,853,6791,850,6804,850,6820,850,6820,841,6818,828,6813,817xm6820,883l6805,883,6807,894,6821,894,6820,888,6820,883xm6820,850l6804,850,6804,867,6804,868,6801,877,6794,885,6804,885,6805,883,6820,883,6820,850xm6787,805l6776,805,6765,808,6758,813,6761,823,6768,819,6776,817,6813,817,6813,816,6803,808,6787,805xm6850,807l6833,807,6866,894,6881,894,6887,878,6874,878,6872,871,6870,864,6867,856,6850,807xm6915,807l6899,807,6882,856,6879,864,6877,871,6875,878,6887,878,6915,807xm6938,807l6921,807,6953,887,6954,889,6954,891,6954,892,6949,903,6944,910,6940,913,6935,917,6930,919,6926,921,6930,934,6934,933,6941,931,6949,924,6957,915,6964,904,6971,889,6976,876,6963,876,6961,871,6959,864,6957,858,6938,807xm7003,807l6986,807,6969,859,6967,865,6965,871,6963,876,6976,876,6979,869,7003,807xe" filled="true" fillcolor="#6d6e71" stroked="false">
              <v:path arrowok="t"/>
              <v:fill type="solid"/>
            </v:shape>
            <v:shape style="position:absolute;left:3289;top:1756;width:295;height:121" type="#_x0000_t75" stroked="false">
              <v:imagedata r:id="rId211" o:title=""/>
            </v:shape>
            <v:shape style="position:absolute;left:3289;top:1269;width:300;height:121" type="#_x0000_t75" stroked="false">
              <v:imagedata r:id="rId212" o:title=""/>
            </v:shape>
            <v:shape style="position:absolute;left:3289;top:2228;width:295;height:121" type="#_x0000_t75" stroked="false">
              <v:imagedata r:id="rId213" o:title=""/>
            </v:shape>
            <v:shape style="position:absolute;left:3289;top:2715;width:301;height:121" type="#_x0000_t75" stroked="false">
              <v:imagedata r:id="rId214" o:title=""/>
            </v:shape>
            <v:shape style="position:absolute;left:4362;top:1269;width:300;height:121" type="#_x0000_t75" stroked="false">
              <v:imagedata r:id="rId215" o:title=""/>
            </v:shape>
            <v:shape style="position:absolute;left:4362;top:1756;width:300;height:121" type="#_x0000_t75" stroked="false">
              <v:imagedata r:id="rId216" o:title=""/>
            </v:shape>
            <v:shape style="position:absolute;left:4362;top:2228;width:300;height:121" type="#_x0000_t75" stroked="false">
              <v:imagedata r:id="rId217" o:title=""/>
            </v:shape>
            <v:shape style="position:absolute;left:4362;top:2715;width:300;height:121" type="#_x0000_t75" stroked="false">
              <v:imagedata r:id="rId200" o:title=""/>
            </v:shape>
            <v:rect style="position:absolute;left:5481;top:1337;width:80;height:11" filled="true" fillcolor="#6d6e71" stroked="false">
              <v:fill type="solid"/>
            </v:rect>
            <v:shape style="position:absolute;left:5372;top:1756;width:300;height:121" type="#_x0000_t75" stroked="false">
              <v:imagedata r:id="rId218" o:title=""/>
            </v:shape>
            <v:shape style="position:absolute;left:5372;top:2228;width:295;height:121" type="#_x0000_t75" stroked="false">
              <v:imagedata r:id="rId219" o:title=""/>
            </v:shape>
            <v:shape style="position:absolute;left:5372;top:2715;width:300;height:121" type="#_x0000_t75" stroked="false">
              <v:imagedata r:id="rId220" o:title=""/>
            </v:shape>
            <v:rect style="position:absolute;left:6559;top:1337;width:80;height:11" filled="true" fillcolor="#6d6e71" stroked="false">
              <v:fill type="solid"/>
            </v:rect>
            <v:rect style="position:absolute;left:6559;top:1823;width:80;height:11" filled="true" fillcolor="#6d6e71" stroked="false">
              <v:fill type="solid"/>
            </v:rect>
            <v:shape style="position:absolute;left:6449;top:2228;width:295;height:121" type="#_x0000_t75" stroked="false">
              <v:imagedata r:id="rId221" o:title=""/>
            </v:shape>
            <v:shape style="position:absolute;left:6449;top:2715;width:300;height:121" type="#_x0000_t75" stroked="false">
              <v:imagedata r:id="rId217" o:title=""/>
            </v:shape>
            <w10:wrap type="topAndBottom"/>
          </v:group>
        </w:pict>
      </w:r>
    </w:p>
    <w:p>
      <w:pPr>
        <w:spacing w:before="132"/>
        <w:ind w:left="259" w:right="0" w:firstLine="0"/>
        <w:jc w:val="both"/>
        <w:rPr>
          <w:b/>
          <w:sz w:val="14"/>
        </w:rPr>
      </w:pPr>
      <w:r>
        <w:rPr>
          <w:b/>
          <w:color w:val="707275"/>
          <w:w w:val="105"/>
          <w:sz w:val="14"/>
        </w:rPr>
        <w:t>Table A2: </w:t>
      </w:r>
      <w:r>
        <w:rPr>
          <w:b/>
          <w:color w:val="03AEC4"/>
          <w:w w:val="105"/>
          <w:sz w:val="14"/>
        </w:rPr>
        <w:t>Action Limit (WBGT values for unacclimatised persons).</w:t>
      </w:r>
    </w:p>
    <w:p>
      <w:pPr>
        <w:spacing w:before="79"/>
        <w:ind w:left="267" w:right="0" w:firstLine="0"/>
        <w:jc w:val="both"/>
        <w:rPr>
          <w:sz w:val="12"/>
        </w:rPr>
      </w:pPr>
      <w:r>
        <w:rPr>
          <w:color w:val="707275"/>
          <w:w w:val="105"/>
          <w:sz w:val="12"/>
        </w:rPr>
        <w:t>Adapted from </w:t>
      </w:r>
      <w:r>
        <w:rPr>
          <w:color w:val="9A9C9E"/>
          <w:w w:val="105"/>
          <w:sz w:val="12"/>
        </w:rPr>
        <w:t>' </w:t>
      </w:r>
      <w:r>
        <w:rPr>
          <w:color w:val="707275"/>
          <w:w w:val="105"/>
          <w:sz w:val="12"/>
        </w:rPr>
        <w:t>ACGIH</w:t>
      </w:r>
      <w:r>
        <w:rPr>
          <w:color w:val="9A9C9E"/>
          <w:w w:val="105"/>
          <w:sz w:val="12"/>
        </w:rPr>
        <w:t>® </w:t>
      </w:r>
      <w:r>
        <w:rPr>
          <w:color w:val="707275"/>
          <w:w w:val="105"/>
          <w:sz w:val="12"/>
        </w:rPr>
        <w:t>2020 TLVs</w:t>
      </w:r>
      <w:r>
        <w:rPr>
          <w:color w:val="9A9C9E"/>
          <w:w w:val="105"/>
          <w:sz w:val="12"/>
        </w:rPr>
        <w:t>® </w:t>
      </w:r>
      <w:r>
        <w:rPr>
          <w:color w:val="707275"/>
          <w:sz w:val="12"/>
        </w:rPr>
        <w:t>and </w:t>
      </w:r>
      <w:r>
        <w:rPr>
          <w:color w:val="707275"/>
          <w:w w:val="105"/>
          <w:sz w:val="12"/>
        </w:rPr>
        <w:t>BEls</w:t>
      </w:r>
      <w:r>
        <w:rPr>
          <w:color w:val="9A9C9E"/>
          <w:w w:val="105"/>
          <w:sz w:val="12"/>
        </w:rPr>
        <w:t>® ©</w:t>
      </w:r>
      <w:r>
        <w:rPr>
          <w:color w:val="707275"/>
          <w:w w:val="105"/>
          <w:sz w:val="12"/>
        </w:rPr>
        <w:t>2020. Reprinted with permission.</w:t>
      </w:r>
    </w:p>
    <w:p>
      <w:pPr>
        <w:pStyle w:val="BodyText"/>
        <w:rPr>
          <w:sz w:val="12"/>
        </w:rPr>
      </w:pPr>
    </w:p>
    <w:p>
      <w:pPr>
        <w:pStyle w:val="BodyText"/>
        <w:spacing w:before="6"/>
        <w:rPr>
          <w:sz w:val="9"/>
        </w:rPr>
      </w:pPr>
    </w:p>
    <w:p>
      <w:pPr>
        <w:spacing w:before="0"/>
        <w:ind w:left="260" w:right="0" w:firstLine="0"/>
        <w:jc w:val="both"/>
        <w:rPr>
          <w:b/>
          <w:sz w:val="17"/>
        </w:rPr>
      </w:pPr>
      <w:r>
        <w:rPr>
          <w:b/>
          <w:color w:val="707275"/>
          <w:sz w:val="17"/>
        </w:rPr>
        <w:t>Metabolic Rate Demands</w:t>
      </w:r>
    </w:p>
    <w:p>
      <w:pPr>
        <w:pStyle w:val="BodyText"/>
        <w:spacing w:line="285" w:lineRule="auto" w:before="79"/>
        <w:ind w:left="261" w:right="498" w:hanging="3"/>
        <w:jc w:val="both"/>
      </w:pPr>
      <w:r>
        <w:rPr>
          <w:color w:val="707275"/>
          <w:w w:val="105"/>
          <w:sz w:val="17"/>
        </w:rPr>
        <w:t>To </w:t>
      </w:r>
      <w:r>
        <w:rPr>
          <w:color w:val="707275"/>
          <w:w w:val="105"/>
        </w:rPr>
        <w:t>determine the degree of heat stress exposure, the metabolic demands  or work rate must be considered. Correct assessment of work rate is as important as environmental assessment in evaluating heat stress. Table A3 provides broad guidance for selecting the work rate to be used in Tables A1 and</w:t>
      </w:r>
      <w:r>
        <w:rPr>
          <w:color w:val="707275"/>
          <w:spacing w:val="-1"/>
          <w:w w:val="105"/>
        </w:rPr>
        <w:t> </w:t>
      </w:r>
      <w:r>
        <w:rPr>
          <w:color w:val="707275"/>
          <w:w w:val="105"/>
        </w:rPr>
        <w:t>A2.</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1"/>
        <w:ind w:left="124" w:right="0" w:firstLine="0"/>
        <w:jc w:val="left"/>
        <w:rPr>
          <w:rFonts w:ascii="Times New Roman"/>
          <w:b/>
          <w:sz w:val="14"/>
        </w:rPr>
      </w:pPr>
      <w:r>
        <w:rPr>
          <w:rFonts w:ascii="Times New Roman"/>
          <w:b/>
          <w:color w:val="707275"/>
          <w:sz w:val="14"/>
        </w:rPr>
        <w:t>45</w:t>
      </w:r>
    </w:p>
    <w:p>
      <w:pPr>
        <w:spacing w:after="0"/>
        <w:jc w:val="left"/>
        <w:rPr>
          <w:rFonts w:ascii="Times New Roman"/>
          <w:sz w:val="14"/>
        </w:rPr>
        <w:sectPr>
          <w:pgSz w:w="8400" w:h="11910"/>
          <w:pgMar w:top="760" w:bottom="0" w:left="300" w:right="280"/>
        </w:sectPr>
      </w:pPr>
    </w:p>
    <w:tbl>
      <w:tblPr>
        <w:tblW w:w="0" w:type="auto"/>
        <w:jc w:val="left"/>
        <w:tblInd w:w="4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168"/>
        <w:gridCol w:w="2097"/>
        <w:gridCol w:w="2768"/>
      </w:tblGrid>
      <w:tr>
        <w:trPr>
          <w:trHeight w:val="570" w:hRule="atLeast"/>
        </w:trPr>
        <w:tc>
          <w:tcPr>
            <w:tcW w:w="4265" w:type="dxa"/>
            <w:gridSpan w:val="2"/>
            <w:tcBorders>
              <w:top w:val="nil"/>
              <w:left w:val="nil"/>
              <w:bottom w:val="nil"/>
            </w:tcBorders>
          </w:tcPr>
          <w:p>
            <w:pPr>
              <w:pStyle w:val="TableParagraph"/>
              <w:rPr>
                <w:rFonts w:ascii="Times New Roman"/>
                <w:sz w:val="14"/>
              </w:rPr>
            </w:pPr>
          </w:p>
        </w:tc>
        <w:tc>
          <w:tcPr>
            <w:tcW w:w="2768" w:type="dxa"/>
            <w:vMerge w:val="restart"/>
            <w:tcBorders>
              <w:top w:val="nil"/>
              <w:bottom w:val="single" w:sz="4" w:space="0" w:color="636466"/>
              <w:right w:val="nil"/>
            </w:tcBorders>
          </w:tcPr>
          <w:p>
            <w:pPr>
              <w:pStyle w:val="TableParagraph"/>
              <w:rPr>
                <w:rFonts w:ascii="Times New Roman"/>
                <w:b/>
                <w:sz w:val="18"/>
              </w:rPr>
            </w:pPr>
          </w:p>
          <w:p>
            <w:pPr>
              <w:pStyle w:val="TableParagraph"/>
              <w:rPr>
                <w:rFonts w:ascii="Times New Roman"/>
                <w:b/>
                <w:sz w:val="18"/>
              </w:rPr>
            </w:pPr>
          </w:p>
          <w:p>
            <w:pPr>
              <w:pStyle w:val="TableParagraph"/>
              <w:rPr>
                <w:rFonts w:ascii="Times New Roman"/>
                <w:b/>
                <w:sz w:val="18"/>
              </w:rPr>
            </w:pPr>
          </w:p>
          <w:p>
            <w:pPr>
              <w:pStyle w:val="TableParagraph"/>
              <w:spacing w:before="135"/>
              <w:ind w:left="365"/>
              <w:rPr>
                <w:sz w:val="16"/>
              </w:rPr>
            </w:pPr>
            <w:r>
              <w:rPr>
                <w:color w:val="727477"/>
                <w:w w:val="110"/>
                <w:sz w:val="16"/>
              </w:rPr>
              <w:t>Sitting.</w:t>
            </w:r>
          </w:p>
        </w:tc>
      </w:tr>
      <w:tr>
        <w:trPr>
          <w:trHeight w:val="667" w:hRule="atLeast"/>
        </w:trPr>
        <w:tc>
          <w:tcPr>
            <w:tcW w:w="2168" w:type="dxa"/>
            <w:tcBorders>
              <w:top w:val="nil"/>
              <w:left w:val="nil"/>
              <w:bottom w:val="single" w:sz="4" w:space="0" w:color="636466"/>
              <w:right w:val="single" w:sz="2" w:space="0" w:color="636466"/>
            </w:tcBorders>
          </w:tcPr>
          <w:p>
            <w:pPr>
              <w:pStyle w:val="TableParagraph"/>
              <w:spacing w:before="3"/>
              <w:rPr>
                <w:rFonts w:ascii="Times New Roman"/>
                <w:b/>
                <w:sz w:val="15"/>
              </w:rPr>
            </w:pPr>
          </w:p>
          <w:p>
            <w:pPr>
              <w:pStyle w:val="TableParagraph"/>
              <w:ind w:left="339"/>
              <w:rPr>
                <w:b/>
                <w:sz w:val="16"/>
              </w:rPr>
            </w:pPr>
            <w:r>
              <w:rPr>
                <w:b/>
                <w:color w:val="727477"/>
                <w:sz w:val="16"/>
              </w:rPr>
              <w:t>Rest</w:t>
            </w:r>
          </w:p>
        </w:tc>
        <w:tc>
          <w:tcPr>
            <w:tcW w:w="2097" w:type="dxa"/>
            <w:tcBorders>
              <w:top w:val="nil"/>
              <w:left w:val="single" w:sz="2" w:space="0" w:color="636466"/>
              <w:bottom w:val="single" w:sz="4" w:space="0" w:color="636466"/>
              <w:right w:val="single" w:sz="2" w:space="0" w:color="636466"/>
            </w:tcBorders>
          </w:tcPr>
          <w:p>
            <w:pPr>
              <w:pStyle w:val="TableParagraph"/>
              <w:spacing w:before="176"/>
              <w:ind w:left="335"/>
              <w:rPr>
                <w:rFonts w:ascii="Courier New"/>
                <w:sz w:val="18"/>
              </w:rPr>
            </w:pPr>
            <w:r>
              <w:rPr>
                <w:rFonts w:ascii="Courier New"/>
                <w:color w:val="727477"/>
                <w:w w:val="95"/>
                <w:sz w:val="18"/>
              </w:rPr>
              <w:t>115</w:t>
            </w:r>
          </w:p>
        </w:tc>
        <w:tc>
          <w:tcPr>
            <w:tcW w:w="2768" w:type="dxa"/>
            <w:vMerge/>
            <w:tcBorders>
              <w:top w:val="nil"/>
              <w:bottom w:val="single" w:sz="4" w:space="0" w:color="636466"/>
              <w:right w:val="nil"/>
            </w:tcBorders>
          </w:tcPr>
          <w:p>
            <w:pPr>
              <w:rPr>
                <w:sz w:val="2"/>
                <w:szCs w:val="2"/>
              </w:rPr>
            </w:pPr>
          </w:p>
        </w:tc>
      </w:tr>
      <w:tr>
        <w:trPr>
          <w:trHeight w:val="1610" w:hRule="atLeast"/>
        </w:trPr>
        <w:tc>
          <w:tcPr>
            <w:tcW w:w="2168" w:type="dxa"/>
            <w:tcBorders>
              <w:top w:val="single" w:sz="4" w:space="0" w:color="636466"/>
              <w:left w:val="nil"/>
              <w:bottom w:val="single" w:sz="4" w:space="0" w:color="636466"/>
              <w:right w:val="single" w:sz="2" w:space="0" w:color="636466"/>
            </w:tcBorders>
          </w:tcPr>
          <w:p>
            <w:pPr>
              <w:pStyle w:val="TableParagraph"/>
              <w:spacing w:before="8"/>
              <w:rPr>
                <w:rFonts w:ascii="Times New Roman"/>
                <w:b/>
                <w:sz w:val="15"/>
              </w:rPr>
            </w:pPr>
          </w:p>
          <w:p>
            <w:pPr>
              <w:pStyle w:val="TableParagraph"/>
              <w:ind w:left="338"/>
              <w:rPr>
                <w:b/>
                <w:sz w:val="16"/>
              </w:rPr>
            </w:pPr>
            <w:r>
              <w:rPr>
                <w:b/>
                <w:color w:val="727477"/>
                <w:w w:val="105"/>
                <w:sz w:val="16"/>
              </w:rPr>
              <w:t>Light</w:t>
            </w:r>
          </w:p>
        </w:tc>
        <w:tc>
          <w:tcPr>
            <w:tcW w:w="2097" w:type="dxa"/>
            <w:tcBorders>
              <w:top w:val="single" w:sz="4" w:space="0" w:color="636466"/>
              <w:left w:val="single" w:sz="2" w:space="0" w:color="636466"/>
              <w:bottom w:val="single" w:sz="4" w:space="0" w:color="636466"/>
              <w:right w:val="single" w:sz="2" w:space="0" w:color="636466"/>
            </w:tcBorders>
          </w:tcPr>
          <w:p>
            <w:pPr>
              <w:pStyle w:val="TableParagraph"/>
              <w:spacing w:before="8"/>
              <w:rPr>
                <w:rFonts w:ascii="Times New Roman"/>
                <w:b/>
                <w:sz w:val="15"/>
              </w:rPr>
            </w:pPr>
          </w:p>
          <w:p>
            <w:pPr>
              <w:pStyle w:val="TableParagraph"/>
              <w:ind w:left="335"/>
              <w:rPr>
                <w:rFonts w:ascii="Courier New"/>
                <w:sz w:val="18"/>
              </w:rPr>
            </w:pPr>
            <w:r>
              <w:rPr>
                <w:rFonts w:ascii="Courier New"/>
                <w:color w:val="727477"/>
                <w:sz w:val="18"/>
              </w:rPr>
              <w:t>180</w:t>
            </w:r>
          </w:p>
        </w:tc>
        <w:tc>
          <w:tcPr>
            <w:tcW w:w="2768" w:type="dxa"/>
            <w:tcBorders>
              <w:top w:val="single" w:sz="4" w:space="0" w:color="636466"/>
              <w:left w:val="single" w:sz="2" w:space="0" w:color="636466"/>
              <w:bottom w:val="single" w:sz="4" w:space="0" w:color="636466"/>
              <w:right w:val="nil"/>
            </w:tcBorders>
          </w:tcPr>
          <w:p>
            <w:pPr>
              <w:pStyle w:val="TableParagraph"/>
              <w:spacing w:before="8"/>
              <w:rPr>
                <w:rFonts w:ascii="Times New Roman"/>
                <w:b/>
                <w:sz w:val="15"/>
              </w:rPr>
            </w:pPr>
          </w:p>
          <w:p>
            <w:pPr>
              <w:pStyle w:val="TableParagraph"/>
              <w:spacing w:line="288" w:lineRule="auto"/>
              <w:ind w:left="369" w:right="197" w:hanging="2"/>
              <w:rPr>
                <w:sz w:val="16"/>
              </w:rPr>
            </w:pPr>
            <w:r>
              <w:rPr>
                <w:color w:val="727477"/>
                <w:w w:val="110"/>
                <w:sz w:val="16"/>
              </w:rPr>
              <w:t>Sitting with light manual work with hands or hands and arms, and driving.</w:t>
            </w:r>
          </w:p>
          <w:p>
            <w:pPr>
              <w:pStyle w:val="TableParagraph"/>
              <w:spacing w:line="288" w:lineRule="auto"/>
              <w:ind w:left="369" w:right="471" w:hanging="2"/>
              <w:jc w:val="both"/>
              <w:rPr>
                <w:sz w:val="16"/>
              </w:rPr>
            </w:pPr>
            <w:r>
              <w:rPr>
                <w:color w:val="727477"/>
                <w:w w:val="110"/>
                <w:sz w:val="16"/>
              </w:rPr>
              <w:t>Standing with some light arm</w:t>
            </w:r>
            <w:r>
              <w:rPr>
                <w:color w:val="727477"/>
                <w:spacing w:val="-15"/>
                <w:w w:val="110"/>
                <w:sz w:val="16"/>
              </w:rPr>
              <w:t> </w:t>
            </w:r>
            <w:r>
              <w:rPr>
                <w:color w:val="727477"/>
                <w:w w:val="110"/>
                <w:sz w:val="16"/>
              </w:rPr>
              <w:t>work</w:t>
            </w:r>
            <w:r>
              <w:rPr>
                <w:color w:val="727477"/>
                <w:spacing w:val="-21"/>
                <w:w w:val="110"/>
                <w:sz w:val="16"/>
              </w:rPr>
              <w:t> </w:t>
            </w:r>
            <w:r>
              <w:rPr>
                <w:color w:val="727477"/>
                <w:w w:val="110"/>
                <w:sz w:val="16"/>
              </w:rPr>
              <w:t>and</w:t>
            </w:r>
            <w:r>
              <w:rPr>
                <w:color w:val="727477"/>
                <w:spacing w:val="-24"/>
                <w:w w:val="110"/>
                <w:sz w:val="16"/>
              </w:rPr>
              <w:t> </w:t>
            </w:r>
            <w:r>
              <w:rPr>
                <w:color w:val="727477"/>
                <w:w w:val="110"/>
                <w:sz w:val="16"/>
              </w:rPr>
              <w:t>occasional walking.</w:t>
            </w:r>
          </w:p>
        </w:tc>
      </w:tr>
      <w:tr>
        <w:trPr>
          <w:trHeight w:val="1652" w:hRule="atLeast"/>
        </w:trPr>
        <w:tc>
          <w:tcPr>
            <w:tcW w:w="2168" w:type="dxa"/>
            <w:tcBorders>
              <w:top w:val="single" w:sz="4" w:space="0" w:color="636466"/>
              <w:left w:val="nil"/>
              <w:bottom w:val="single" w:sz="4" w:space="0" w:color="636466"/>
              <w:right w:val="single" w:sz="2" w:space="0" w:color="636466"/>
            </w:tcBorders>
          </w:tcPr>
          <w:p>
            <w:pPr>
              <w:pStyle w:val="TableParagraph"/>
              <w:spacing w:before="6"/>
              <w:rPr>
                <w:rFonts w:ascii="Times New Roman"/>
                <w:b/>
                <w:sz w:val="16"/>
              </w:rPr>
            </w:pPr>
          </w:p>
          <w:p>
            <w:pPr>
              <w:pStyle w:val="TableParagraph"/>
              <w:ind w:left="339"/>
              <w:rPr>
                <w:b/>
                <w:sz w:val="16"/>
              </w:rPr>
            </w:pPr>
            <w:r>
              <w:rPr>
                <w:b/>
                <w:color w:val="727477"/>
                <w:w w:val="110"/>
                <w:sz w:val="16"/>
              </w:rPr>
              <w:t>Moderate</w:t>
            </w:r>
          </w:p>
        </w:tc>
        <w:tc>
          <w:tcPr>
            <w:tcW w:w="2097" w:type="dxa"/>
            <w:tcBorders>
              <w:top w:val="single" w:sz="4" w:space="0" w:color="636466"/>
              <w:left w:val="single" w:sz="2" w:space="0" w:color="636466"/>
              <w:bottom w:val="single" w:sz="4" w:space="0" w:color="636466"/>
              <w:right w:val="single" w:sz="2" w:space="0" w:color="636466"/>
            </w:tcBorders>
          </w:tcPr>
          <w:p>
            <w:pPr>
              <w:pStyle w:val="TableParagraph"/>
              <w:spacing w:before="6"/>
              <w:rPr>
                <w:rFonts w:ascii="Times New Roman"/>
                <w:b/>
                <w:sz w:val="16"/>
              </w:rPr>
            </w:pPr>
          </w:p>
          <w:p>
            <w:pPr>
              <w:pStyle w:val="TableParagraph"/>
              <w:ind w:left="323"/>
              <w:rPr>
                <w:rFonts w:ascii="Courier New"/>
                <w:sz w:val="18"/>
              </w:rPr>
            </w:pPr>
            <w:r>
              <w:rPr>
                <w:rFonts w:ascii="Courier New"/>
                <w:color w:val="727477"/>
                <w:sz w:val="18"/>
              </w:rPr>
              <w:t>300</w:t>
            </w:r>
          </w:p>
        </w:tc>
        <w:tc>
          <w:tcPr>
            <w:tcW w:w="2768" w:type="dxa"/>
            <w:tcBorders>
              <w:top w:val="single" w:sz="4" w:space="0" w:color="636466"/>
              <w:left w:val="single" w:sz="2" w:space="0" w:color="636466"/>
              <w:bottom w:val="single" w:sz="4" w:space="0" w:color="636466"/>
              <w:right w:val="nil"/>
            </w:tcBorders>
          </w:tcPr>
          <w:p>
            <w:pPr>
              <w:pStyle w:val="TableParagraph"/>
              <w:spacing w:before="6"/>
              <w:rPr>
                <w:rFonts w:ascii="Times New Roman"/>
                <w:b/>
                <w:sz w:val="16"/>
              </w:rPr>
            </w:pPr>
          </w:p>
          <w:p>
            <w:pPr>
              <w:pStyle w:val="TableParagraph"/>
              <w:spacing w:line="285" w:lineRule="auto"/>
              <w:ind w:left="369" w:right="185" w:hanging="2"/>
              <w:rPr>
                <w:sz w:val="16"/>
              </w:rPr>
            </w:pPr>
            <w:r>
              <w:rPr>
                <w:color w:val="727477"/>
                <w:w w:val="110"/>
                <w:sz w:val="16"/>
              </w:rPr>
              <w:t>Sustained moderate hand and arm work, moderate arm and leg work, moderate arm and trunk work, or</w:t>
            </w:r>
          </w:p>
          <w:p>
            <w:pPr>
              <w:pStyle w:val="TableParagraph"/>
              <w:spacing w:line="288" w:lineRule="auto" w:before="4"/>
              <w:ind w:left="367" w:right="197" w:firstLine="1"/>
              <w:rPr>
                <w:sz w:val="16"/>
              </w:rPr>
            </w:pPr>
            <w:r>
              <w:rPr>
                <w:color w:val="727477"/>
                <w:w w:val="110"/>
                <w:sz w:val="16"/>
              </w:rPr>
              <w:t>light pushing and pulling. Normal walking.</w:t>
            </w:r>
          </w:p>
        </w:tc>
      </w:tr>
      <w:tr>
        <w:trPr>
          <w:trHeight w:val="1503" w:hRule="atLeast"/>
        </w:trPr>
        <w:tc>
          <w:tcPr>
            <w:tcW w:w="2168" w:type="dxa"/>
            <w:tcBorders>
              <w:top w:val="single" w:sz="4" w:space="0" w:color="636466"/>
              <w:left w:val="nil"/>
              <w:bottom w:val="single" w:sz="4" w:space="0" w:color="636466"/>
              <w:right w:val="single" w:sz="2" w:space="0" w:color="636466"/>
            </w:tcBorders>
          </w:tcPr>
          <w:p>
            <w:pPr>
              <w:pStyle w:val="TableParagraph"/>
              <w:spacing w:before="4"/>
              <w:rPr>
                <w:rFonts w:ascii="Times New Roman"/>
                <w:b/>
                <w:sz w:val="20"/>
              </w:rPr>
            </w:pPr>
          </w:p>
          <w:p>
            <w:pPr>
              <w:pStyle w:val="TableParagraph"/>
              <w:ind w:left="339"/>
              <w:rPr>
                <w:b/>
                <w:sz w:val="16"/>
              </w:rPr>
            </w:pPr>
            <w:r>
              <w:rPr>
                <w:b/>
                <w:color w:val="727477"/>
                <w:w w:val="105"/>
                <w:sz w:val="16"/>
              </w:rPr>
              <w:t>Heavy</w:t>
            </w:r>
          </w:p>
        </w:tc>
        <w:tc>
          <w:tcPr>
            <w:tcW w:w="2097" w:type="dxa"/>
            <w:tcBorders>
              <w:top w:val="single" w:sz="4" w:space="0" w:color="636466"/>
              <w:left w:val="single" w:sz="2" w:space="0" w:color="636466"/>
              <w:bottom w:val="single" w:sz="4" w:space="0" w:color="636466"/>
              <w:right w:val="single" w:sz="2" w:space="0" w:color="636466"/>
            </w:tcBorders>
          </w:tcPr>
          <w:p>
            <w:pPr>
              <w:pStyle w:val="TableParagraph"/>
              <w:spacing w:before="4"/>
              <w:rPr>
                <w:rFonts w:ascii="Times New Roman"/>
                <w:b/>
                <w:sz w:val="20"/>
              </w:rPr>
            </w:pPr>
          </w:p>
          <w:p>
            <w:pPr>
              <w:pStyle w:val="TableParagraph"/>
              <w:spacing w:before="1"/>
              <w:ind w:left="317"/>
              <w:rPr>
                <w:rFonts w:ascii="Courier New"/>
                <w:sz w:val="18"/>
              </w:rPr>
            </w:pPr>
            <w:r>
              <w:rPr>
                <w:rFonts w:ascii="Courier New"/>
                <w:color w:val="727477"/>
                <w:sz w:val="18"/>
              </w:rPr>
              <w:t>415</w:t>
            </w:r>
          </w:p>
        </w:tc>
        <w:tc>
          <w:tcPr>
            <w:tcW w:w="2768" w:type="dxa"/>
            <w:tcBorders>
              <w:top w:val="single" w:sz="4" w:space="0" w:color="636466"/>
              <w:left w:val="single" w:sz="2" w:space="0" w:color="636466"/>
              <w:bottom w:val="single" w:sz="4" w:space="0" w:color="636466"/>
              <w:right w:val="nil"/>
            </w:tcBorders>
          </w:tcPr>
          <w:p>
            <w:pPr>
              <w:pStyle w:val="TableParagraph"/>
              <w:spacing w:before="4"/>
              <w:rPr>
                <w:rFonts w:ascii="Times New Roman"/>
                <w:b/>
                <w:sz w:val="20"/>
              </w:rPr>
            </w:pPr>
          </w:p>
          <w:p>
            <w:pPr>
              <w:pStyle w:val="TableParagraph"/>
              <w:spacing w:line="288" w:lineRule="auto"/>
              <w:ind w:left="368" w:right="157" w:hanging="4"/>
              <w:rPr>
                <w:sz w:val="16"/>
              </w:rPr>
            </w:pPr>
            <w:r>
              <w:rPr>
                <w:color w:val="727477"/>
                <w:w w:val="110"/>
                <w:sz w:val="16"/>
              </w:rPr>
              <w:t>Intense arm and trunk work, carrying, shovelling, manual sawing; pushing and pulling heavy loads; and walking at a fast pace.</w:t>
            </w:r>
          </w:p>
        </w:tc>
      </w:tr>
      <w:tr>
        <w:trPr>
          <w:trHeight w:val="927" w:hRule="atLeast"/>
        </w:trPr>
        <w:tc>
          <w:tcPr>
            <w:tcW w:w="2168" w:type="dxa"/>
            <w:tcBorders>
              <w:top w:val="single" w:sz="4" w:space="0" w:color="636466"/>
              <w:left w:val="nil"/>
              <w:bottom w:val="nil"/>
              <w:right w:val="single" w:sz="2" w:space="0" w:color="636466"/>
            </w:tcBorders>
          </w:tcPr>
          <w:p>
            <w:pPr>
              <w:pStyle w:val="TableParagraph"/>
              <w:spacing w:before="1"/>
              <w:rPr>
                <w:rFonts w:ascii="Times New Roman"/>
                <w:b/>
                <w:sz w:val="22"/>
              </w:rPr>
            </w:pPr>
          </w:p>
          <w:p>
            <w:pPr>
              <w:pStyle w:val="TableParagraph"/>
              <w:spacing w:before="1"/>
              <w:ind w:left="341"/>
              <w:rPr>
                <w:b/>
                <w:sz w:val="16"/>
              </w:rPr>
            </w:pPr>
            <w:r>
              <w:rPr>
                <w:b/>
                <w:color w:val="727477"/>
                <w:w w:val="105"/>
                <w:sz w:val="16"/>
              </w:rPr>
              <w:t>Very heavy</w:t>
            </w:r>
          </w:p>
        </w:tc>
        <w:tc>
          <w:tcPr>
            <w:tcW w:w="2097" w:type="dxa"/>
            <w:tcBorders>
              <w:top w:val="single" w:sz="4" w:space="0" w:color="636466"/>
              <w:left w:val="single" w:sz="2" w:space="0" w:color="636466"/>
              <w:bottom w:val="nil"/>
              <w:right w:val="single" w:sz="2" w:space="0" w:color="636466"/>
            </w:tcBorders>
          </w:tcPr>
          <w:p>
            <w:pPr>
              <w:pStyle w:val="TableParagraph"/>
              <w:spacing w:before="2"/>
              <w:rPr>
                <w:rFonts w:ascii="Times New Roman"/>
                <w:b/>
                <w:sz w:val="22"/>
              </w:rPr>
            </w:pPr>
          </w:p>
          <w:p>
            <w:pPr>
              <w:pStyle w:val="TableParagraph"/>
              <w:ind w:left="323"/>
              <w:rPr>
                <w:rFonts w:ascii="Courier New"/>
                <w:sz w:val="18"/>
              </w:rPr>
            </w:pPr>
            <w:r>
              <w:rPr>
                <w:rFonts w:ascii="Courier New"/>
                <w:color w:val="727477"/>
                <w:sz w:val="18"/>
              </w:rPr>
              <w:t>520</w:t>
            </w:r>
          </w:p>
        </w:tc>
        <w:tc>
          <w:tcPr>
            <w:tcW w:w="2768" w:type="dxa"/>
            <w:tcBorders>
              <w:top w:val="single" w:sz="4" w:space="0" w:color="636466"/>
              <w:left w:val="single" w:sz="2" w:space="0" w:color="636466"/>
              <w:bottom w:val="nil"/>
              <w:right w:val="nil"/>
            </w:tcBorders>
          </w:tcPr>
          <w:p>
            <w:pPr>
              <w:pStyle w:val="TableParagraph"/>
              <w:spacing w:before="1"/>
              <w:rPr>
                <w:rFonts w:ascii="Times New Roman"/>
                <w:b/>
                <w:sz w:val="22"/>
              </w:rPr>
            </w:pPr>
          </w:p>
          <w:p>
            <w:pPr>
              <w:pStyle w:val="TableParagraph"/>
              <w:spacing w:line="288" w:lineRule="auto" w:before="1"/>
              <w:ind w:left="367" w:right="197" w:firstLine="1"/>
              <w:rPr>
                <w:sz w:val="16"/>
              </w:rPr>
            </w:pPr>
            <w:r>
              <w:rPr>
                <w:color w:val="727477"/>
                <w:w w:val="110"/>
                <w:sz w:val="16"/>
              </w:rPr>
              <w:t>Very intense activity at fast to maximum pace.</w:t>
            </w:r>
          </w:p>
        </w:tc>
      </w:tr>
    </w:tbl>
    <w:p>
      <w:pPr>
        <w:pStyle w:val="BodyText"/>
        <w:spacing w:before="2"/>
        <w:rPr>
          <w:rFonts w:ascii="Times New Roman"/>
          <w:b/>
          <w:sz w:val="14"/>
        </w:rPr>
      </w:pPr>
    </w:p>
    <w:p>
      <w:pPr>
        <w:spacing w:before="1"/>
        <w:ind w:left="495" w:right="0" w:firstLine="0"/>
        <w:jc w:val="left"/>
        <w:rPr>
          <w:b/>
          <w:sz w:val="14"/>
        </w:rPr>
      </w:pPr>
      <w:r>
        <w:rPr/>
        <w:pict>
          <v:group style="position:absolute;margin-left:39.458302pt;margin-top:-356.878479pt;width:351.7pt;height:348.6pt;mso-position-horizontal-relative:page;mso-position-vertical-relative:paragraph;z-index:-255485952" coordorigin="789,-7138" coordsize="7034,6972">
            <v:shape style="position:absolute;left:790;top:-7138;width:7033;height:6972" coordorigin="790,-7138" coordsize="7033,6972" path="m7587,-7138l1026,-7138,952,-7126,887,-7092,836,-7041,802,-6976,790,-6901,790,-402,802,-327,836,-262,887,-211,952,-178,1026,-166,7587,-166,7662,-178,7726,-211,7778,-262,7811,-327,7823,-402,7823,-6901,7811,-6976,7778,-7041,7726,-7092,7662,-7126,7587,-7138xe" filled="true" fillcolor="#e6e7e8" stroked="false">
              <v:path arrowok="t"/>
              <v:fill type="solid"/>
            </v:shape>
            <v:shape style="position:absolute;left:789;top:-7138;width:7034;height:574" coordorigin="789,-7138" coordsize="7034,574" path="m7587,-7138l1026,-7138,890,-7134,820,-7108,794,-7038,790,-6901,789,-6564,7823,-6564,7823,-6901,7819,-7038,7794,-7108,7723,-7134,7587,-7138xe" filled="true" fillcolor="#9cc940" stroked="false">
              <v:path arrowok="t"/>
              <v:fill type="solid"/>
            </v:shape>
            <w10:wrap type="none"/>
          </v:group>
        </w:pict>
      </w:r>
      <w:r>
        <w:rPr>
          <w:b/>
          <w:color w:val="727477"/>
          <w:w w:val="105"/>
          <w:sz w:val="14"/>
        </w:rPr>
        <w:t>Table A3: </w:t>
      </w:r>
      <w:r>
        <w:rPr>
          <w:b/>
          <w:color w:val="05AFC4"/>
          <w:w w:val="105"/>
          <w:sz w:val="14"/>
        </w:rPr>
        <w:t>Metabolic Rate categories and representative Metabolic Rate with examples of activities</w:t>
      </w:r>
      <w:r>
        <w:rPr>
          <w:b/>
          <w:color w:val="44C3D4"/>
          <w:w w:val="105"/>
          <w:sz w:val="14"/>
        </w:rPr>
        <w:t>.</w:t>
      </w:r>
    </w:p>
    <w:p>
      <w:pPr>
        <w:spacing w:before="74"/>
        <w:ind w:left="498" w:right="0" w:firstLine="0"/>
        <w:jc w:val="left"/>
        <w:rPr>
          <w:sz w:val="12"/>
        </w:rPr>
      </w:pPr>
      <w:r>
        <w:rPr>
          <w:color w:val="727477"/>
          <w:w w:val="105"/>
          <w:sz w:val="12"/>
        </w:rPr>
        <w:t>Adapted from ' ACGIH </w:t>
      </w:r>
      <w:r>
        <w:rPr>
          <w:color w:val="9C9EA0"/>
          <w:w w:val="95"/>
          <w:sz w:val="12"/>
        </w:rPr>
        <w:t>® </w:t>
      </w:r>
      <w:r>
        <w:rPr>
          <w:color w:val="727477"/>
          <w:w w:val="105"/>
          <w:sz w:val="12"/>
        </w:rPr>
        <w:t>2020 TLVs</w:t>
      </w:r>
      <w:r>
        <w:rPr>
          <w:color w:val="9C9EA0"/>
          <w:w w:val="105"/>
          <w:sz w:val="12"/>
        </w:rPr>
        <w:t>® </w:t>
      </w:r>
      <w:r>
        <w:rPr>
          <w:color w:val="727477"/>
          <w:w w:val="95"/>
          <w:sz w:val="12"/>
        </w:rPr>
        <w:t>and </w:t>
      </w:r>
      <w:r>
        <w:rPr>
          <w:color w:val="727477"/>
          <w:w w:val="105"/>
          <w:sz w:val="12"/>
        </w:rPr>
        <w:t>BEls </w:t>
      </w:r>
      <w:r>
        <w:rPr>
          <w:color w:val="9C9EA0"/>
          <w:w w:val="95"/>
          <w:sz w:val="12"/>
        </w:rPr>
        <w:t>® </w:t>
      </w:r>
      <w:r>
        <w:rPr>
          <w:color w:val="9C9EA0"/>
          <w:w w:val="105"/>
          <w:sz w:val="12"/>
        </w:rPr>
        <w:t>©</w:t>
      </w:r>
      <w:r>
        <w:rPr>
          <w:color w:val="727477"/>
          <w:w w:val="105"/>
          <w:sz w:val="12"/>
        </w:rPr>
        <w:t>2020. Reprinted with permission.</w:t>
      </w:r>
    </w:p>
    <w:p>
      <w:pPr>
        <w:pStyle w:val="BodyText"/>
        <w:spacing w:before="7"/>
        <w:rPr>
          <w:sz w:val="15"/>
        </w:rPr>
      </w:pPr>
    </w:p>
    <w:p>
      <w:pPr>
        <w:pStyle w:val="ListParagraph"/>
        <w:numPr>
          <w:ilvl w:val="1"/>
          <w:numId w:val="6"/>
        </w:numPr>
        <w:tabs>
          <w:tab w:pos="584" w:val="left" w:leader="none"/>
        </w:tabs>
        <w:spacing w:line="348" w:lineRule="auto" w:before="0" w:after="0"/>
        <w:ind w:left="494" w:right="262" w:firstLine="7"/>
        <w:jc w:val="left"/>
        <w:rPr>
          <w:i/>
          <w:color w:val="727477"/>
          <w:sz w:val="13"/>
        </w:rPr>
      </w:pPr>
      <w:r>
        <w:rPr>
          <w:i/>
          <w:color w:val="727477"/>
          <w:sz w:val="13"/>
        </w:rPr>
        <w:t>The effect of body weight on the estimated metabolic rate can be accounted for by multiplying the estimated rate by the </w:t>
      </w:r>
      <w:r>
        <w:rPr>
          <w:i/>
          <w:color w:val="727477"/>
          <w:sz w:val="13"/>
        </w:rPr>
        <w:t>ratio</w:t>
      </w:r>
      <w:r>
        <w:rPr>
          <w:i/>
          <w:color w:val="727477"/>
          <w:spacing w:val="-11"/>
          <w:sz w:val="13"/>
        </w:rPr>
        <w:t> </w:t>
      </w:r>
      <w:r>
        <w:rPr>
          <w:i/>
          <w:color w:val="727477"/>
          <w:sz w:val="13"/>
        </w:rPr>
        <w:t>of</w:t>
      </w:r>
      <w:r>
        <w:rPr>
          <w:i/>
          <w:color w:val="727477"/>
          <w:spacing w:val="-8"/>
          <w:sz w:val="13"/>
        </w:rPr>
        <w:t> </w:t>
      </w:r>
      <w:r>
        <w:rPr>
          <w:i/>
          <w:color w:val="727477"/>
          <w:sz w:val="13"/>
        </w:rPr>
        <w:t>actual</w:t>
      </w:r>
      <w:r>
        <w:rPr>
          <w:i/>
          <w:color w:val="727477"/>
          <w:spacing w:val="1"/>
          <w:sz w:val="13"/>
        </w:rPr>
        <w:t> </w:t>
      </w:r>
      <w:r>
        <w:rPr>
          <w:i/>
          <w:color w:val="727477"/>
          <w:sz w:val="13"/>
        </w:rPr>
        <w:t>body</w:t>
      </w:r>
      <w:r>
        <w:rPr>
          <w:i/>
          <w:color w:val="727477"/>
          <w:spacing w:val="-4"/>
          <w:sz w:val="13"/>
        </w:rPr>
        <w:t> </w:t>
      </w:r>
      <w:r>
        <w:rPr>
          <w:i/>
          <w:color w:val="727477"/>
          <w:sz w:val="13"/>
        </w:rPr>
        <w:t>weight</w:t>
      </w:r>
      <w:r>
        <w:rPr>
          <w:i/>
          <w:color w:val="727477"/>
          <w:spacing w:val="-3"/>
          <w:sz w:val="13"/>
        </w:rPr>
        <w:t> </w:t>
      </w:r>
      <w:r>
        <w:rPr>
          <w:i/>
          <w:color w:val="727477"/>
          <w:sz w:val="13"/>
        </w:rPr>
        <w:t>divided</w:t>
      </w:r>
      <w:r>
        <w:rPr>
          <w:i/>
          <w:color w:val="727477"/>
          <w:spacing w:val="-4"/>
          <w:sz w:val="13"/>
        </w:rPr>
        <w:t> </w:t>
      </w:r>
      <w:r>
        <w:rPr>
          <w:i/>
          <w:color w:val="727477"/>
          <w:sz w:val="13"/>
        </w:rPr>
        <w:t>by</w:t>
      </w:r>
      <w:r>
        <w:rPr>
          <w:i/>
          <w:color w:val="727477"/>
          <w:spacing w:val="-13"/>
          <w:sz w:val="13"/>
        </w:rPr>
        <w:t> </w:t>
      </w:r>
      <w:r>
        <w:rPr>
          <w:i/>
          <w:color w:val="727477"/>
          <w:sz w:val="13"/>
        </w:rPr>
        <w:t>70</w:t>
      </w:r>
      <w:r>
        <w:rPr>
          <w:i/>
          <w:color w:val="727477"/>
          <w:spacing w:val="-8"/>
          <w:sz w:val="13"/>
        </w:rPr>
        <w:t> </w:t>
      </w:r>
      <w:r>
        <w:rPr>
          <w:i/>
          <w:color w:val="727477"/>
          <w:sz w:val="13"/>
        </w:rPr>
        <w:t>kg</w:t>
      </w:r>
      <w:r>
        <w:rPr>
          <w:i/>
          <w:color w:val="727477"/>
          <w:spacing w:val="-10"/>
          <w:sz w:val="13"/>
        </w:rPr>
        <w:t> </w:t>
      </w:r>
      <w:r>
        <w:rPr>
          <w:i/>
          <w:color w:val="727477"/>
          <w:sz w:val="13"/>
        </w:rPr>
        <w:t>(154</w:t>
      </w:r>
      <w:r>
        <w:rPr>
          <w:i/>
          <w:color w:val="727477"/>
          <w:spacing w:val="-2"/>
          <w:sz w:val="13"/>
        </w:rPr>
        <w:t> </w:t>
      </w:r>
      <w:r>
        <w:rPr>
          <w:i/>
          <w:color w:val="727477"/>
          <w:sz w:val="13"/>
        </w:rPr>
        <w:t>lb).</w:t>
      </w:r>
    </w:p>
    <w:p>
      <w:pPr>
        <w:pStyle w:val="BodyText"/>
        <w:rPr>
          <w:i/>
          <w:sz w:val="14"/>
        </w:rPr>
      </w:pPr>
    </w:p>
    <w:p>
      <w:pPr>
        <w:pStyle w:val="BodyText"/>
        <w:spacing w:before="1"/>
        <w:rPr>
          <w:i/>
          <w:sz w:val="11"/>
        </w:rPr>
      </w:pPr>
    </w:p>
    <w:p>
      <w:pPr>
        <w:pStyle w:val="BodyText"/>
        <w:spacing w:line="285" w:lineRule="auto"/>
        <w:ind w:left="497" w:right="268" w:hanging="3"/>
        <w:jc w:val="both"/>
      </w:pPr>
      <w:r>
        <w:rPr>
          <w:color w:val="727477"/>
          <w:w w:val="110"/>
        </w:rPr>
        <w:t>Unacclimatised persons are those who are not adapted to working in the hot environment and this can include those who come from countries with a colder climate. A person can become</w:t>
      </w:r>
      <w:r>
        <w:rPr>
          <w:color w:val="727477"/>
          <w:spacing w:val="-25"/>
          <w:w w:val="110"/>
        </w:rPr>
        <w:t> </w:t>
      </w:r>
      <w:r>
        <w:rPr>
          <w:color w:val="727477"/>
          <w:w w:val="110"/>
        </w:rPr>
        <w:t>unacclimatised</w:t>
      </w:r>
      <w:r>
        <w:rPr>
          <w:color w:val="727477"/>
          <w:spacing w:val="-31"/>
          <w:w w:val="110"/>
        </w:rPr>
        <w:t> </w:t>
      </w:r>
      <w:r>
        <w:rPr>
          <w:color w:val="727477"/>
          <w:w w:val="110"/>
        </w:rPr>
        <w:t>during</w:t>
      </w:r>
      <w:r>
        <w:rPr>
          <w:color w:val="727477"/>
          <w:spacing w:val="-21"/>
          <w:w w:val="110"/>
        </w:rPr>
        <w:t> </w:t>
      </w:r>
      <w:r>
        <w:rPr>
          <w:color w:val="727477"/>
          <w:w w:val="110"/>
        </w:rPr>
        <w:t>periods</w:t>
      </w:r>
      <w:r>
        <w:rPr>
          <w:color w:val="727477"/>
          <w:spacing w:val="-24"/>
          <w:w w:val="110"/>
        </w:rPr>
        <w:t> </w:t>
      </w:r>
      <w:r>
        <w:rPr>
          <w:color w:val="727477"/>
          <w:w w:val="110"/>
        </w:rPr>
        <w:t>when</w:t>
      </w:r>
      <w:r>
        <w:rPr>
          <w:color w:val="727477"/>
          <w:spacing w:val="-27"/>
          <w:w w:val="110"/>
        </w:rPr>
        <w:t> </w:t>
      </w:r>
      <w:r>
        <w:rPr>
          <w:color w:val="727477"/>
          <w:w w:val="110"/>
        </w:rPr>
        <w:t>there</w:t>
      </w:r>
      <w:r>
        <w:rPr>
          <w:color w:val="727477"/>
          <w:spacing w:val="-25"/>
          <w:w w:val="110"/>
        </w:rPr>
        <w:t> </w:t>
      </w:r>
      <w:r>
        <w:rPr>
          <w:color w:val="727477"/>
          <w:w w:val="110"/>
        </w:rPr>
        <w:t>is</w:t>
      </w:r>
      <w:r>
        <w:rPr>
          <w:color w:val="727477"/>
          <w:spacing w:val="-24"/>
          <w:w w:val="110"/>
        </w:rPr>
        <w:t> </w:t>
      </w:r>
      <w:r>
        <w:rPr>
          <w:color w:val="727477"/>
          <w:w w:val="110"/>
        </w:rPr>
        <w:t>no</w:t>
      </w:r>
      <w:r>
        <w:rPr>
          <w:color w:val="727477"/>
          <w:spacing w:val="-15"/>
          <w:w w:val="110"/>
        </w:rPr>
        <w:t> </w:t>
      </w:r>
      <w:r>
        <w:rPr>
          <w:color w:val="727477"/>
          <w:w w:val="110"/>
        </w:rPr>
        <w:t>exposure</w:t>
      </w:r>
      <w:r>
        <w:rPr>
          <w:color w:val="727477"/>
          <w:spacing w:val="-23"/>
          <w:w w:val="110"/>
        </w:rPr>
        <w:t> </w:t>
      </w:r>
      <w:r>
        <w:rPr>
          <w:color w:val="727477"/>
          <w:w w:val="110"/>
        </w:rPr>
        <w:t>to</w:t>
      </w:r>
      <w:r>
        <w:rPr>
          <w:color w:val="727477"/>
          <w:spacing w:val="-12"/>
          <w:w w:val="110"/>
        </w:rPr>
        <w:t> </w:t>
      </w:r>
      <w:r>
        <w:rPr>
          <w:color w:val="727477"/>
          <w:w w:val="110"/>
        </w:rPr>
        <w:t>heat</w:t>
      </w:r>
      <w:r>
        <w:rPr>
          <w:color w:val="727477"/>
          <w:spacing w:val="-22"/>
          <w:w w:val="110"/>
        </w:rPr>
        <w:t> </w:t>
      </w:r>
      <w:r>
        <w:rPr>
          <w:color w:val="727477"/>
          <w:w w:val="110"/>
        </w:rPr>
        <w:t>stress,</w:t>
      </w:r>
      <w:r>
        <w:rPr>
          <w:color w:val="727477"/>
          <w:spacing w:val="-28"/>
          <w:w w:val="110"/>
        </w:rPr>
        <w:t> </w:t>
      </w:r>
      <w:r>
        <w:rPr>
          <w:color w:val="727477"/>
          <w:w w:val="110"/>
        </w:rPr>
        <w:t>for</w:t>
      </w:r>
      <w:r>
        <w:rPr>
          <w:color w:val="727477"/>
          <w:spacing w:val="-10"/>
          <w:w w:val="110"/>
        </w:rPr>
        <w:t> </w:t>
      </w:r>
      <w:r>
        <w:rPr>
          <w:color w:val="727477"/>
          <w:w w:val="110"/>
        </w:rPr>
        <w:t>example, workers</w:t>
      </w:r>
      <w:r>
        <w:rPr>
          <w:color w:val="727477"/>
          <w:spacing w:val="-3"/>
          <w:w w:val="110"/>
        </w:rPr>
        <w:t> </w:t>
      </w:r>
      <w:r>
        <w:rPr>
          <w:color w:val="727477"/>
          <w:w w:val="110"/>
        </w:rPr>
        <w:t>returning</w:t>
      </w:r>
      <w:r>
        <w:rPr>
          <w:color w:val="727477"/>
          <w:spacing w:val="-8"/>
          <w:w w:val="110"/>
        </w:rPr>
        <w:t> </w:t>
      </w:r>
      <w:r>
        <w:rPr>
          <w:color w:val="727477"/>
          <w:w w:val="110"/>
        </w:rPr>
        <w:t>from</w:t>
      </w:r>
      <w:r>
        <w:rPr>
          <w:color w:val="727477"/>
          <w:spacing w:val="-10"/>
          <w:w w:val="110"/>
        </w:rPr>
        <w:t> </w:t>
      </w:r>
      <w:r>
        <w:rPr>
          <w:color w:val="727477"/>
          <w:w w:val="110"/>
        </w:rPr>
        <w:t>a</w:t>
      </w:r>
      <w:r>
        <w:rPr>
          <w:color w:val="727477"/>
          <w:spacing w:val="-8"/>
          <w:w w:val="110"/>
        </w:rPr>
        <w:t> </w:t>
      </w:r>
      <w:r>
        <w:rPr>
          <w:color w:val="727477"/>
          <w:w w:val="110"/>
        </w:rPr>
        <w:t>prolonged</w:t>
      </w:r>
      <w:r>
        <w:rPr>
          <w:color w:val="727477"/>
          <w:spacing w:val="-3"/>
          <w:w w:val="110"/>
        </w:rPr>
        <w:t> </w:t>
      </w:r>
      <w:r>
        <w:rPr>
          <w:color w:val="727477"/>
          <w:w w:val="110"/>
        </w:rPr>
        <w:t>leave</w:t>
      </w:r>
      <w:r>
        <w:rPr>
          <w:color w:val="727477"/>
          <w:spacing w:val="-9"/>
          <w:w w:val="110"/>
        </w:rPr>
        <w:t> </w:t>
      </w:r>
      <w:r>
        <w:rPr>
          <w:color w:val="727477"/>
          <w:w w:val="110"/>
        </w:rPr>
        <w:t>(more</w:t>
      </w:r>
      <w:r>
        <w:rPr>
          <w:color w:val="727477"/>
          <w:spacing w:val="-14"/>
          <w:w w:val="110"/>
        </w:rPr>
        <w:t> </w:t>
      </w:r>
      <w:r>
        <w:rPr>
          <w:color w:val="727477"/>
          <w:w w:val="110"/>
        </w:rPr>
        <w:t>than</w:t>
      </w:r>
      <w:r>
        <w:rPr>
          <w:color w:val="727477"/>
          <w:spacing w:val="-11"/>
          <w:w w:val="110"/>
        </w:rPr>
        <w:t> </w:t>
      </w:r>
      <w:r>
        <w:rPr>
          <w:color w:val="727477"/>
          <w:w w:val="110"/>
        </w:rPr>
        <w:t>one</w:t>
      </w:r>
      <w:r>
        <w:rPr>
          <w:color w:val="727477"/>
          <w:spacing w:val="-11"/>
          <w:w w:val="110"/>
        </w:rPr>
        <w:t> </w:t>
      </w:r>
      <w:r>
        <w:rPr>
          <w:color w:val="727477"/>
          <w:w w:val="110"/>
        </w:rPr>
        <w:t>week).</w:t>
      </w:r>
      <w:r>
        <w:rPr>
          <w:color w:val="727477"/>
          <w:spacing w:val="-28"/>
          <w:w w:val="110"/>
        </w:rPr>
        <w:t> </w:t>
      </w:r>
      <w:r>
        <w:rPr>
          <w:color w:val="727477"/>
          <w:w w:val="110"/>
        </w:rPr>
        <w:t>These</w:t>
      </w:r>
      <w:r>
        <w:rPr>
          <w:color w:val="727477"/>
          <w:spacing w:val="-7"/>
          <w:w w:val="110"/>
        </w:rPr>
        <w:t> </w:t>
      </w:r>
      <w:r>
        <w:rPr>
          <w:color w:val="727477"/>
          <w:w w:val="110"/>
        </w:rPr>
        <w:t>workers</w:t>
      </w:r>
      <w:r>
        <w:rPr>
          <w:color w:val="727477"/>
          <w:spacing w:val="-6"/>
          <w:w w:val="110"/>
        </w:rPr>
        <w:t> </w:t>
      </w:r>
      <w:r>
        <w:rPr>
          <w:color w:val="727477"/>
          <w:w w:val="110"/>
        </w:rPr>
        <w:t>should</w:t>
      </w:r>
    </w:p>
    <w:p>
      <w:pPr>
        <w:pStyle w:val="BodyText"/>
        <w:spacing w:before="4"/>
        <w:ind w:left="497"/>
        <w:jc w:val="both"/>
      </w:pPr>
      <w:r>
        <w:rPr>
          <w:color w:val="727477"/>
          <w:w w:val="110"/>
        </w:rPr>
        <w:t>be reacclimatised.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5"/>
        </w:rPr>
      </w:pPr>
    </w:p>
    <w:p>
      <w:pPr>
        <w:spacing w:before="0"/>
        <w:ind w:left="0" w:right="121" w:firstLine="0"/>
        <w:jc w:val="right"/>
        <w:rPr>
          <w:rFonts w:ascii="Courier New"/>
          <w:b/>
          <w:sz w:val="14"/>
        </w:rPr>
      </w:pPr>
      <w:r>
        <w:rPr>
          <w:rFonts w:ascii="Courier New"/>
          <w:b/>
          <w:color w:val="727477"/>
          <w:sz w:val="14"/>
        </w:rPr>
        <w:t>46</w:t>
      </w:r>
    </w:p>
    <w:p>
      <w:pPr>
        <w:spacing w:after="0"/>
        <w:jc w:val="right"/>
        <w:rPr>
          <w:rFonts w:ascii="Courier New"/>
          <w:sz w:val="14"/>
        </w:rPr>
        <w:sectPr>
          <w:pgSz w:w="8400" w:h="11910"/>
          <w:pgMar w:top="780" w:bottom="0" w:left="300" w:right="280"/>
        </w:sectPr>
      </w:pPr>
    </w:p>
    <w:p>
      <w:pPr>
        <w:pStyle w:val="Heading7"/>
        <w:spacing w:before="80"/>
        <w:ind w:left="274"/>
      </w:pPr>
      <w:r>
        <w:rPr>
          <w:color w:val="707074"/>
          <w:w w:val="105"/>
        </w:rPr>
        <w:t>Clothing Adjustment Factor</w:t>
      </w:r>
    </w:p>
    <w:p>
      <w:pPr>
        <w:pStyle w:val="BodyText"/>
        <w:spacing w:before="90"/>
        <w:ind w:left="268"/>
      </w:pPr>
      <w:r>
        <w:rPr>
          <w:color w:val="707074"/>
          <w:w w:val="110"/>
        </w:rPr>
        <w:t>The WBGT-based heat exposure assessment was developed for the traditional work uniform</w:t>
      </w:r>
    </w:p>
    <w:p>
      <w:pPr>
        <w:pStyle w:val="BodyText"/>
        <w:spacing w:line="285" w:lineRule="auto" w:before="28"/>
        <w:ind w:left="276" w:right="560" w:hanging="4"/>
      </w:pPr>
      <w:r>
        <w:rPr/>
        <w:pict>
          <v:group style="position:absolute;margin-left:28.629999pt;margin-top:46.852531pt;width:351.7pt;height:189.7pt;mso-position-horizontal-relative:page;mso-position-vertical-relative:paragraph;z-index:-255484928" coordorigin="573,937" coordsize="7034,3794">
            <v:shape style="position:absolute;left:573;top:937;width:7033;height:3794" coordorigin="574,937" coordsize="7033,3794" path="m7370,937l810,937,735,949,670,983,619,1034,586,1099,574,1173,574,4495,586,4569,619,4634,670,4685,735,4719,810,4731,7370,4731,7445,4719,7510,4685,7561,4634,7594,4569,7607,4495,7607,1173,7594,1099,7561,1034,7510,983,7445,949,7370,937xe" filled="true" fillcolor="#e6e7e8" stroked="false">
              <v:path arrowok="t"/>
              <v:fill type="solid"/>
            </v:shape>
            <v:shape style="position:absolute;left:572;top:937;width:7034;height:574" coordorigin="573,937" coordsize="7034,574" path="m7370,937l810,937,673,941,603,967,577,1037,574,1173,573,1511,7607,1511,7607,1173,7603,1037,7577,967,7507,941,7370,937xe" filled="true" fillcolor="#9cc940" stroked="false">
              <v:path arrowok="t"/>
              <v:fill type="solid"/>
            </v:shape>
            <w10:wrap type="none"/>
          </v:group>
        </w:pict>
      </w:r>
      <w:r>
        <w:rPr>
          <w:color w:val="707074"/>
          <w:w w:val="110"/>
        </w:rPr>
        <w:t>- a long-sleeved shirt and pants. </w:t>
      </w:r>
      <w:r>
        <w:rPr>
          <w:color w:val="707074"/>
          <w:w w:val="110"/>
          <w:sz w:val="17"/>
        </w:rPr>
        <w:t>If </w:t>
      </w:r>
      <w:r>
        <w:rPr>
          <w:color w:val="828285"/>
          <w:w w:val="110"/>
        </w:rPr>
        <w:t>workers </w:t>
      </w:r>
      <w:r>
        <w:rPr>
          <w:color w:val="707074"/>
          <w:w w:val="110"/>
        </w:rPr>
        <w:t>are </w:t>
      </w:r>
      <w:r>
        <w:rPr>
          <w:color w:val="828285"/>
          <w:w w:val="110"/>
        </w:rPr>
        <w:t>required </w:t>
      </w:r>
      <w:r>
        <w:rPr>
          <w:color w:val="707074"/>
          <w:w w:val="110"/>
        </w:rPr>
        <w:t>to </w:t>
      </w:r>
      <w:r>
        <w:rPr>
          <w:color w:val="828285"/>
          <w:w w:val="110"/>
        </w:rPr>
        <w:t>wear </w:t>
      </w:r>
      <w:r>
        <w:rPr>
          <w:color w:val="707074"/>
          <w:w w:val="110"/>
        </w:rPr>
        <w:t>non-traditional clothing, an appropriate clothing adjustment factor should be added to the measured WBGT, in accordance with Table</w:t>
      </w:r>
      <w:r>
        <w:rPr>
          <w:color w:val="707074"/>
          <w:spacing w:val="-17"/>
          <w:w w:val="110"/>
        </w:rPr>
        <w:t> </w:t>
      </w:r>
      <w:r>
        <w:rPr>
          <w:color w:val="707074"/>
          <w:w w:val="110"/>
        </w:rPr>
        <w:t>A4.</w:t>
      </w:r>
    </w:p>
    <w:p>
      <w:pPr>
        <w:pStyle w:val="BodyText"/>
        <w:spacing w:before="6"/>
        <w:rPr>
          <w:sz w:val="20"/>
        </w:rPr>
      </w:pPr>
    </w:p>
    <w:tbl>
      <w:tblPr>
        <w:tblW w:w="0" w:type="auto"/>
        <w:jc w:val="left"/>
        <w:tblInd w:w="28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top w:w="0" w:type="dxa"/>
          <w:left w:w="0" w:type="dxa"/>
          <w:bottom w:w="0" w:type="dxa"/>
          <w:right w:w="0" w:type="dxa"/>
        </w:tblCellMar>
        <w:tblLook w:val="01E0"/>
      </w:tblPr>
      <w:tblGrid>
        <w:gridCol w:w="3968"/>
        <w:gridCol w:w="3066"/>
      </w:tblGrid>
      <w:tr>
        <w:trPr>
          <w:trHeight w:val="1101" w:hRule="atLeast"/>
        </w:trPr>
        <w:tc>
          <w:tcPr>
            <w:tcW w:w="3968" w:type="dxa"/>
            <w:tcBorders>
              <w:top w:val="nil"/>
              <w:left w:val="nil"/>
              <w:right w:val="single" w:sz="4" w:space="0" w:color="FFFFFF"/>
            </w:tcBorders>
          </w:tcPr>
          <w:p>
            <w:pPr>
              <w:pStyle w:val="TableParagraph"/>
              <w:rPr>
                <w:sz w:val="18"/>
              </w:rPr>
            </w:pPr>
          </w:p>
          <w:p>
            <w:pPr>
              <w:pStyle w:val="TableParagraph"/>
              <w:rPr>
                <w:sz w:val="18"/>
              </w:rPr>
            </w:pPr>
          </w:p>
          <w:p>
            <w:pPr>
              <w:pStyle w:val="TableParagraph"/>
              <w:rPr>
                <w:sz w:val="18"/>
              </w:rPr>
            </w:pPr>
          </w:p>
          <w:p>
            <w:pPr>
              <w:pStyle w:val="TableParagraph"/>
              <w:spacing w:before="136"/>
              <w:ind w:left="341"/>
              <w:rPr>
                <w:b/>
                <w:sz w:val="16"/>
              </w:rPr>
            </w:pPr>
            <w:r>
              <w:rPr>
                <w:b/>
                <w:color w:val="707074"/>
                <w:w w:val="105"/>
                <w:sz w:val="16"/>
              </w:rPr>
              <w:t>Work clothes (long-sleeved shirt and pants)</w:t>
            </w:r>
          </w:p>
        </w:tc>
        <w:tc>
          <w:tcPr>
            <w:tcW w:w="3066" w:type="dxa"/>
            <w:tcBorders>
              <w:top w:val="nil"/>
              <w:left w:val="single" w:sz="4" w:space="0" w:color="FFFFFF"/>
              <w:right w:val="nil"/>
            </w:tcBorders>
          </w:tcPr>
          <w:p>
            <w:pPr>
              <w:pStyle w:val="TableParagraph"/>
              <w:rPr>
                <w:sz w:val="18"/>
              </w:rPr>
            </w:pPr>
          </w:p>
          <w:p>
            <w:pPr>
              <w:pStyle w:val="TableParagraph"/>
              <w:rPr>
                <w:sz w:val="18"/>
              </w:rPr>
            </w:pPr>
          </w:p>
          <w:p>
            <w:pPr>
              <w:pStyle w:val="TableParagraph"/>
              <w:rPr>
                <w:sz w:val="18"/>
              </w:rPr>
            </w:pPr>
          </w:p>
          <w:p>
            <w:pPr>
              <w:pStyle w:val="TableParagraph"/>
              <w:spacing w:before="136"/>
              <w:ind w:left="374"/>
              <w:rPr>
                <w:sz w:val="16"/>
              </w:rPr>
            </w:pPr>
            <w:r>
              <w:rPr>
                <w:color w:val="707074"/>
                <w:w w:val="107"/>
                <w:sz w:val="16"/>
              </w:rPr>
              <w:t>0</w:t>
            </w:r>
          </w:p>
        </w:tc>
      </w:tr>
      <w:tr>
        <w:trPr>
          <w:trHeight w:val="522" w:hRule="atLeast"/>
        </w:trPr>
        <w:tc>
          <w:tcPr>
            <w:tcW w:w="3968" w:type="dxa"/>
            <w:tcBorders>
              <w:left w:val="nil"/>
              <w:right w:val="single" w:sz="2" w:space="0" w:color="636466"/>
            </w:tcBorders>
          </w:tcPr>
          <w:p>
            <w:pPr>
              <w:pStyle w:val="TableParagraph"/>
              <w:spacing w:before="3"/>
              <w:rPr>
                <w:sz w:val="14"/>
              </w:rPr>
            </w:pPr>
          </w:p>
          <w:p>
            <w:pPr>
              <w:pStyle w:val="TableParagraph"/>
              <w:spacing w:before="1"/>
              <w:ind w:left="338"/>
              <w:rPr>
                <w:b/>
                <w:sz w:val="16"/>
              </w:rPr>
            </w:pPr>
            <w:r>
              <w:rPr>
                <w:b/>
                <w:color w:val="707074"/>
                <w:w w:val="105"/>
                <w:sz w:val="16"/>
              </w:rPr>
              <w:t>Cloth (woven material) coveralls</w:t>
            </w:r>
          </w:p>
        </w:tc>
        <w:tc>
          <w:tcPr>
            <w:tcW w:w="3066" w:type="dxa"/>
            <w:tcBorders>
              <w:left w:val="single" w:sz="2" w:space="0" w:color="636466"/>
              <w:right w:val="nil"/>
            </w:tcBorders>
          </w:tcPr>
          <w:p>
            <w:pPr>
              <w:pStyle w:val="TableParagraph"/>
              <w:spacing w:before="3"/>
              <w:rPr>
                <w:sz w:val="14"/>
              </w:rPr>
            </w:pPr>
          </w:p>
          <w:p>
            <w:pPr>
              <w:pStyle w:val="TableParagraph"/>
              <w:spacing w:before="1"/>
              <w:ind w:left="376"/>
              <w:rPr>
                <w:sz w:val="16"/>
              </w:rPr>
            </w:pPr>
            <w:r>
              <w:rPr>
                <w:color w:val="707074"/>
                <w:w w:val="107"/>
                <w:sz w:val="16"/>
              </w:rPr>
              <w:t>0</w:t>
            </w:r>
          </w:p>
        </w:tc>
      </w:tr>
      <w:tr>
        <w:trPr>
          <w:trHeight w:val="505" w:hRule="atLeast"/>
        </w:trPr>
        <w:tc>
          <w:tcPr>
            <w:tcW w:w="3968" w:type="dxa"/>
            <w:tcBorders>
              <w:left w:val="nil"/>
              <w:right w:val="single" w:sz="2" w:space="0" w:color="636466"/>
            </w:tcBorders>
          </w:tcPr>
          <w:p>
            <w:pPr>
              <w:pStyle w:val="TableParagraph"/>
              <w:spacing w:before="161"/>
              <w:ind w:left="339"/>
              <w:rPr>
                <w:b/>
                <w:sz w:val="16"/>
              </w:rPr>
            </w:pPr>
            <w:r>
              <w:rPr>
                <w:b/>
                <w:color w:val="707074"/>
                <w:w w:val="105"/>
                <w:sz w:val="16"/>
              </w:rPr>
              <w:t>Double-layer woven clothing</w:t>
            </w:r>
          </w:p>
        </w:tc>
        <w:tc>
          <w:tcPr>
            <w:tcW w:w="3066" w:type="dxa"/>
            <w:tcBorders>
              <w:left w:val="single" w:sz="2" w:space="0" w:color="636466"/>
              <w:right w:val="nil"/>
            </w:tcBorders>
          </w:tcPr>
          <w:p>
            <w:pPr>
              <w:pStyle w:val="TableParagraph"/>
              <w:spacing w:before="151"/>
              <w:ind w:left="376"/>
              <w:rPr>
                <w:sz w:val="17"/>
              </w:rPr>
            </w:pPr>
            <w:r>
              <w:rPr>
                <w:color w:val="707074"/>
                <w:w w:val="94"/>
                <w:sz w:val="17"/>
              </w:rPr>
              <w:t>3</w:t>
            </w:r>
          </w:p>
        </w:tc>
      </w:tr>
      <w:tr>
        <w:trPr>
          <w:trHeight w:val="534" w:hRule="atLeast"/>
        </w:trPr>
        <w:tc>
          <w:tcPr>
            <w:tcW w:w="3968" w:type="dxa"/>
            <w:tcBorders>
              <w:left w:val="nil"/>
              <w:right w:val="single" w:sz="2" w:space="0" w:color="636466"/>
            </w:tcBorders>
          </w:tcPr>
          <w:p>
            <w:pPr>
              <w:pStyle w:val="TableParagraph"/>
              <w:spacing w:before="1"/>
              <w:rPr>
                <w:sz w:val="15"/>
              </w:rPr>
            </w:pPr>
          </w:p>
          <w:p>
            <w:pPr>
              <w:pStyle w:val="TableParagraph"/>
              <w:ind w:left="340"/>
              <w:rPr>
                <w:b/>
                <w:sz w:val="16"/>
              </w:rPr>
            </w:pPr>
            <w:r>
              <w:rPr>
                <w:b/>
                <w:color w:val="707074"/>
                <w:w w:val="105"/>
                <w:sz w:val="16"/>
              </w:rPr>
              <w:t>SMS polypropylene coveralls</w:t>
            </w:r>
          </w:p>
        </w:tc>
        <w:tc>
          <w:tcPr>
            <w:tcW w:w="3066" w:type="dxa"/>
            <w:tcBorders>
              <w:left w:val="single" w:sz="2" w:space="0" w:color="636466"/>
              <w:right w:val="nil"/>
            </w:tcBorders>
          </w:tcPr>
          <w:p>
            <w:pPr>
              <w:pStyle w:val="TableParagraph"/>
              <w:spacing w:before="1"/>
              <w:rPr>
                <w:sz w:val="15"/>
              </w:rPr>
            </w:pPr>
          </w:p>
          <w:p>
            <w:pPr>
              <w:pStyle w:val="TableParagraph"/>
              <w:ind w:left="376"/>
              <w:rPr>
                <w:sz w:val="16"/>
              </w:rPr>
            </w:pPr>
            <w:r>
              <w:rPr>
                <w:color w:val="707074"/>
                <w:sz w:val="16"/>
              </w:rPr>
              <w:t>0.5</w:t>
            </w:r>
          </w:p>
        </w:tc>
      </w:tr>
      <w:tr>
        <w:trPr>
          <w:trHeight w:val="525" w:hRule="atLeast"/>
        </w:trPr>
        <w:tc>
          <w:tcPr>
            <w:tcW w:w="3968" w:type="dxa"/>
            <w:tcBorders>
              <w:left w:val="nil"/>
              <w:right w:val="single" w:sz="2" w:space="0" w:color="636466"/>
            </w:tcBorders>
          </w:tcPr>
          <w:p>
            <w:pPr>
              <w:pStyle w:val="TableParagraph"/>
              <w:rPr>
                <w:sz w:val="15"/>
              </w:rPr>
            </w:pPr>
          </w:p>
          <w:p>
            <w:pPr>
              <w:pStyle w:val="TableParagraph"/>
              <w:ind w:left="339"/>
              <w:rPr>
                <w:b/>
                <w:sz w:val="16"/>
              </w:rPr>
            </w:pPr>
            <w:r>
              <w:rPr>
                <w:b/>
                <w:color w:val="707074"/>
                <w:w w:val="105"/>
                <w:sz w:val="16"/>
              </w:rPr>
              <w:t>Polyolefin coveralls</w:t>
            </w:r>
          </w:p>
        </w:tc>
        <w:tc>
          <w:tcPr>
            <w:tcW w:w="3066" w:type="dxa"/>
            <w:tcBorders>
              <w:left w:val="single" w:sz="2" w:space="0" w:color="636466"/>
              <w:right w:val="nil"/>
            </w:tcBorders>
          </w:tcPr>
          <w:p>
            <w:pPr>
              <w:pStyle w:val="TableParagraph"/>
              <w:rPr>
                <w:sz w:val="15"/>
              </w:rPr>
            </w:pPr>
          </w:p>
          <w:p>
            <w:pPr>
              <w:pStyle w:val="TableParagraph"/>
              <w:ind w:left="380"/>
              <w:rPr>
                <w:sz w:val="16"/>
              </w:rPr>
            </w:pPr>
            <w:r>
              <w:rPr>
                <w:color w:val="707074"/>
                <w:sz w:val="16"/>
              </w:rPr>
              <w:t>1.0</w:t>
            </w:r>
          </w:p>
        </w:tc>
      </w:tr>
      <w:tr>
        <w:trPr>
          <w:trHeight w:val="556" w:hRule="atLeast"/>
        </w:trPr>
        <w:tc>
          <w:tcPr>
            <w:tcW w:w="3968" w:type="dxa"/>
            <w:tcBorders>
              <w:left w:val="nil"/>
              <w:bottom w:val="nil"/>
              <w:right w:val="single" w:sz="2" w:space="0" w:color="636466"/>
            </w:tcBorders>
          </w:tcPr>
          <w:p>
            <w:pPr>
              <w:pStyle w:val="TableParagraph"/>
              <w:spacing w:before="8"/>
              <w:rPr>
                <w:sz w:val="15"/>
              </w:rPr>
            </w:pPr>
          </w:p>
          <w:p>
            <w:pPr>
              <w:pStyle w:val="TableParagraph"/>
              <w:ind w:left="338"/>
              <w:rPr>
                <w:b/>
                <w:sz w:val="16"/>
              </w:rPr>
            </w:pPr>
            <w:r>
              <w:rPr>
                <w:b/>
                <w:color w:val="707074"/>
                <w:w w:val="105"/>
                <w:sz w:val="16"/>
              </w:rPr>
              <w:t>Limited-use vapour-barrier coveralls</w:t>
            </w:r>
          </w:p>
        </w:tc>
        <w:tc>
          <w:tcPr>
            <w:tcW w:w="3066" w:type="dxa"/>
            <w:tcBorders>
              <w:left w:val="single" w:sz="2" w:space="0" w:color="636466"/>
              <w:bottom w:val="nil"/>
              <w:right w:val="nil"/>
            </w:tcBorders>
          </w:tcPr>
          <w:p>
            <w:pPr>
              <w:pStyle w:val="TableParagraph"/>
              <w:spacing w:before="8"/>
              <w:rPr>
                <w:sz w:val="15"/>
              </w:rPr>
            </w:pPr>
          </w:p>
          <w:p>
            <w:pPr>
              <w:pStyle w:val="TableParagraph"/>
              <w:ind w:left="380"/>
              <w:rPr>
                <w:sz w:val="16"/>
              </w:rPr>
            </w:pPr>
            <w:r>
              <w:rPr>
                <w:color w:val="707074"/>
                <w:w w:val="105"/>
                <w:sz w:val="16"/>
              </w:rPr>
              <w:t>11</w:t>
            </w:r>
            <w:r>
              <w:rPr>
                <w:color w:val="828285"/>
                <w:w w:val="105"/>
                <w:sz w:val="16"/>
              </w:rPr>
              <w:t>.0</w:t>
            </w:r>
          </w:p>
        </w:tc>
      </w:tr>
    </w:tbl>
    <w:p>
      <w:pPr>
        <w:pStyle w:val="BodyText"/>
        <w:spacing w:before="1"/>
        <w:rPr>
          <w:sz w:val="14"/>
        </w:rPr>
      </w:pPr>
    </w:p>
    <w:p>
      <w:pPr>
        <w:spacing w:before="0"/>
        <w:ind w:left="269" w:right="0" w:firstLine="0"/>
        <w:jc w:val="left"/>
        <w:rPr>
          <w:b/>
          <w:sz w:val="14"/>
        </w:rPr>
      </w:pPr>
      <w:r>
        <w:rPr>
          <w:b/>
          <w:color w:val="707074"/>
          <w:w w:val="105"/>
          <w:sz w:val="14"/>
        </w:rPr>
        <w:t>Table A4: </w:t>
      </w:r>
      <w:r>
        <w:rPr>
          <w:b/>
          <w:color w:val="05AFC4"/>
          <w:w w:val="105"/>
          <w:sz w:val="14"/>
        </w:rPr>
        <w:t>Clothing adjustment factors for some clothing ensembles*.</w:t>
      </w:r>
    </w:p>
    <w:p>
      <w:pPr>
        <w:pStyle w:val="BodyText"/>
        <w:spacing w:before="37"/>
        <w:ind w:left="277"/>
      </w:pPr>
      <w:r>
        <w:rPr>
          <w:color w:val="828285"/>
          <w:spacing w:val="-1"/>
          <w:w w:val="84"/>
        </w:rPr>
        <w:t>Adapte</w:t>
      </w:r>
      <w:r>
        <w:rPr>
          <w:color w:val="828285"/>
          <w:w w:val="84"/>
        </w:rPr>
        <w:t>d</w:t>
      </w:r>
      <w:r>
        <w:rPr>
          <w:color w:val="828285"/>
          <w:spacing w:val="-4"/>
        </w:rPr>
        <w:t> </w:t>
      </w:r>
      <w:r>
        <w:rPr>
          <w:color w:val="828285"/>
          <w:spacing w:val="-1"/>
          <w:w w:val="87"/>
        </w:rPr>
        <w:t>fro</w:t>
      </w:r>
      <w:r>
        <w:rPr>
          <w:color w:val="828285"/>
          <w:w w:val="87"/>
        </w:rPr>
        <w:t>m</w:t>
      </w:r>
      <w:r>
        <w:rPr>
          <w:color w:val="828285"/>
          <w:spacing w:val="-4"/>
        </w:rPr>
        <w:t> </w:t>
      </w:r>
      <w:r>
        <w:rPr>
          <w:color w:val="828285"/>
          <w:spacing w:val="-1"/>
          <w:w w:val="74"/>
        </w:rPr>
        <w:t>AC</w:t>
      </w:r>
      <w:r>
        <w:rPr>
          <w:color w:val="828285"/>
          <w:spacing w:val="-8"/>
          <w:w w:val="74"/>
        </w:rPr>
        <w:t>G</w:t>
      </w:r>
      <w:r>
        <w:rPr>
          <w:color w:val="828285"/>
          <w:spacing w:val="-1"/>
          <w:w w:val="93"/>
        </w:rPr>
        <w:t>I</w:t>
      </w:r>
      <w:r>
        <w:rPr>
          <w:color w:val="828285"/>
          <w:spacing w:val="-14"/>
          <w:w w:val="93"/>
        </w:rPr>
        <w:t>H</w:t>
      </w:r>
      <w:r>
        <w:rPr>
          <w:color w:val="A0A1A3"/>
          <w:w w:val="45"/>
        </w:rPr>
        <w:t>®</w:t>
      </w:r>
      <w:r>
        <w:rPr>
          <w:color w:val="A0A1A3"/>
          <w:spacing w:val="-11"/>
        </w:rPr>
        <w:t> </w:t>
      </w:r>
      <w:r>
        <w:rPr>
          <w:color w:val="828285"/>
          <w:spacing w:val="-1"/>
          <w:w w:val="86"/>
        </w:rPr>
        <w:t>2020TL</w:t>
      </w:r>
      <w:r>
        <w:rPr>
          <w:color w:val="828285"/>
          <w:spacing w:val="-31"/>
          <w:w w:val="86"/>
        </w:rPr>
        <w:t>V</w:t>
      </w:r>
      <w:r>
        <w:rPr>
          <w:color w:val="828285"/>
          <w:spacing w:val="3"/>
          <w:w w:val="68"/>
        </w:rPr>
        <w:t>s</w:t>
      </w:r>
      <w:r>
        <w:rPr>
          <w:color w:val="A0A1A3"/>
          <w:w w:val="45"/>
        </w:rPr>
        <w:t>®</w:t>
      </w:r>
      <w:r>
        <w:rPr>
          <w:color w:val="A0A1A3"/>
          <w:spacing w:val="-12"/>
        </w:rPr>
        <w:t> </w:t>
      </w:r>
      <w:r>
        <w:rPr>
          <w:color w:val="828285"/>
          <w:spacing w:val="-1"/>
          <w:w w:val="85"/>
        </w:rPr>
        <w:t>an</w:t>
      </w:r>
      <w:r>
        <w:rPr>
          <w:color w:val="828285"/>
          <w:w w:val="85"/>
        </w:rPr>
        <w:t>d</w:t>
      </w:r>
      <w:r>
        <w:rPr>
          <w:color w:val="828285"/>
          <w:spacing w:val="-14"/>
        </w:rPr>
        <w:t> </w:t>
      </w:r>
      <w:r>
        <w:rPr>
          <w:color w:val="707074"/>
          <w:spacing w:val="-1"/>
          <w:w w:val="76"/>
        </w:rPr>
        <w:t>BEl</w:t>
      </w:r>
      <w:r>
        <w:rPr>
          <w:color w:val="707074"/>
          <w:spacing w:val="-11"/>
          <w:w w:val="76"/>
        </w:rPr>
        <w:t>s</w:t>
      </w:r>
      <w:r>
        <w:rPr>
          <w:color w:val="A0A1A3"/>
          <w:w w:val="75"/>
        </w:rPr>
        <w:t>"</w:t>
      </w:r>
      <w:r>
        <w:rPr>
          <w:color w:val="A0A1A3"/>
          <w:spacing w:val="11"/>
        </w:rPr>
        <w:t> </w:t>
      </w:r>
      <w:r>
        <w:rPr>
          <w:color w:val="828285"/>
          <w:spacing w:val="-1"/>
          <w:w w:val="80"/>
        </w:rPr>
        <w:t>©2020</w:t>
      </w:r>
      <w:r>
        <w:rPr>
          <w:color w:val="828285"/>
          <w:w w:val="80"/>
        </w:rPr>
        <w:t>.</w:t>
      </w:r>
      <w:r>
        <w:rPr>
          <w:color w:val="828285"/>
          <w:spacing w:val="-15"/>
        </w:rPr>
        <w:t> </w:t>
      </w:r>
      <w:r>
        <w:rPr>
          <w:color w:val="828285"/>
          <w:spacing w:val="-1"/>
          <w:w w:val="83"/>
        </w:rPr>
        <w:t>Reprinte</w:t>
      </w:r>
      <w:r>
        <w:rPr>
          <w:color w:val="828285"/>
          <w:w w:val="83"/>
        </w:rPr>
        <w:t>d</w:t>
      </w:r>
      <w:r>
        <w:rPr>
          <w:color w:val="828285"/>
          <w:spacing w:val="6"/>
        </w:rPr>
        <w:t> </w:t>
      </w:r>
      <w:r>
        <w:rPr>
          <w:color w:val="828285"/>
          <w:spacing w:val="-1"/>
          <w:w w:val="91"/>
        </w:rPr>
        <w:t>wit</w:t>
      </w:r>
      <w:r>
        <w:rPr>
          <w:color w:val="828285"/>
          <w:w w:val="91"/>
        </w:rPr>
        <w:t>h</w:t>
      </w:r>
      <w:r>
        <w:rPr>
          <w:color w:val="828285"/>
          <w:spacing w:val="-11"/>
        </w:rPr>
        <w:t> </w:t>
      </w:r>
      <w:r>
        <w:rPr>
          <w:color w:val="828285"/>
          <w:spacing w:val="-1"/>
          <w:w w:val="83"/>
        </w:rPr>
        <w:t>permission.</w:t>
      </w:r>
    </w:p>
    <w:p>
      <w:pPr>
        <w:pStyle w:val="BodyText"/>
        <w:spacing w:before="7"/>
        <w:rPr>
          <w:sz w:val="18"/>
        </w:rPr>
      </w:pPr>
    </w:p>
    <w:p>
      <w:pPr>
        <w:spacing w:line="367" w:lineRule="auto" w:before="0"/>
        <w:ind w:left="271" w:right="279" w:hanging="4"/>
        <w:jc w:val="left"/>
        <w:rPr>
          <w:b/>
          <w:i/>
          <w:sz w:val="11"/>
        </w:rPr>
      </w:pPr>
      <w:r>
        <w:rPr>
          <w:i/>
          <w:color w:val="828285"/>
          <w:w w:val="95"/>
          <w:sz w:val="12"/>
        </w:rPr>
        <w:t>*</w:t>
      </w:r>
      <w:r>
        <w:rPr>
          <w:i/>
          <w:color w:val="828285"/>
          <w:spacing w:val="-18"/>
          <w:w w:val="95"/>
          <w:sz w:val="12"/>
        </w:rPr>
        <w:t> </w:t>
      </w:r>
      <w:r>
        <w:rPr>
          <w:b/>
          <w:i/>
          <w:color w:val="828285"/>
          <w:w w:val="95"/>
          <w:sz w:val="11"/>
        </w:rPr>
        <w:t>These</w:t>
      </w:r>
      <w:r>
        <w:rPr>
          <w:b/>
          <w:i/>
          <w:color w:val="828285"/>
          <w:spacing w:val="-18"/>
          <w:w w:val="95"/>
          <w:sz w:val="11"/>
        </w:rPr>
        <w:t> </w:t>
      </w:r>
      <w:r>
        <w:rPr>
          <w:b/>
          <w:i/>
          <w:color w:val="828285"/>
          <w:w w:val="95"/>
          <w:sz w:val="11"/>
        </w:rPr>
        <w:t>values</w:t>
      </w:r>
      <w:r>
        <w:rPr>
          <w:b/>
          <w:i/>
          <w:color w:val="828285"/>
          <w:spacing w:val="-16"/>
          <w:w w:val="95"/>
          <w:sz w:val="11"/>
        </w:rPr>
        <w:t> </w:t>
      </w:r>
      <w:r>
        <w:rPr>
          <w:b/>
          <w:i/>
          <w:color w:val="828285"/>
          <w:w w:val="95"/>
          <w:sz w:val="11"/>
        </w:rPr>
        <w:t>must</w:t>
      </w:r>
      <w:r>
        <w:rPr>
          <w:b/>
          <w:i/>
          <w:color w:val="828285"/>
          <w:spacing w:val="-18"/>
          <w:w w:val="95"/>
          <w:sz w:val="11"/>
        </w:rPr>
        <w:t> </w:t>
      </w:r>
      <w:r>
        <w:rPr>
          <w:b/>
          <w:i/>
          <w:color w:val="828285"/>
          <w:w w:val="95"/>
          <w:sz w:val="11"/>
        </w:rPr>
        <w:t>not</w:t>
      </w:r>
      <w:r>
        <w:rPr>
          <w:b/>
          <w:i/>
          <w:color w:val="828285"/>
          <w:spacing w:val="-17"/>
          <w:w w:val="95"/>
          <w:sz w:val="11"/>
        </w:rPr>
        <w:t> </w:t>
      </w:r>
      <w:r>
        <w:rPr>
          <w:b/>
          <w:i/>
          <w:color w:val="828285"/>
          <w:w w:val="95"/>
          <w:sz w:val="11"/>
        </w:rPr>
        <w:t>be</w:t>
      </w:r>
      <w:r>
        <w:rPr>
          <w:b/>
          <w:i/>
          <w:color w:val="828285"/>
          <w:spacing w:val="-19"/>
          <w:w w:val="95"/>
          <w:sz w:val="11"/>
        </w:rPr>
        <w:t> </w:t>
      </w:r>
      <w:r>
        <w:rPr>
          <w:b/>
          <w:i/>
          <w:color w:val="828285"/>
          <w:w w:val="95"/>
          <w:sz w:val="11"/>
        </w:rPr>
        <w:t>used</w:t>
      </w:r>
      <w:r>
        <w:rPr>
          <w:b/>
          <w:i/>
          <w:color w:val="828285"/>
          <w:spacing w:val="-17"/>
          <w:w w:val="95"/>
          <w:sz w:val="11"/>
        </w:rPr>
        <w:t> </w:t>
      </w:r>
      <w:r>
        <w:rPr>
          <w:b/>
          <w:i/>
          <w:color w:val="828285"/>
          <w:w w:val="95"/>
          <w:sz w:val="11"/>
        </w:rPr>
        <w:t>for</w:t>
      </w:r>
      <w:r>
        <w:rPr>
          <w:b/>
          <w:i/>
          <w:color w:val="828285"/>
          <w:spacing w:val="-17"/>
          <w:w w:val="95"/>
          <w:sz w:val="11"/>
        </w:rPr>
        <w:t> </w:t>
      </w:r>
      <w:r>
        <w:rPr>
          <w:b/>
          <w:i/>
          <w:color w:val="828285"/>
          <w:w w:val="95"/>
          <w:sz w:val="11"/>
        </w:rPr>
        <w:t>completely</w:t>
      </w:r>
      <w:r>
        <w:rPr>
          <w:b/>
          <w:i/>
          <w:color w:val="828285"/>
          <w:spacing w:val="-15"/>
          <w:w w:val="95"/>
          <w:sz w:val="11"/>
        </w:rPr>
        <w:t> </w:t>
      </w:r>
      <w:r>
        <w:rPr>
          <w:b/>
          <w:i/>
          <w:color w:val="828285"/>
          <w:w w:val="95"/>
          <w:sz w:val="11"/>
        </w:rPr>
        <w:t>encapsulating</w:t>
      </w:r>
      <w:r>
        <w:rPr>
          <w:b/>
          <w:i/>
          <w:color w:val="828285"/>
          <w:spacing w:val="-14"/>
          <w:w w:val="95"/>
          <w:sz w:val="11"/>
        </w:rPr>
        <w:t> </w:t>
      </w:r>
      <w:r>
        <w:rPr>
          <w:b/>
          <w:i/>
          <w:color w:val="828285"/>
          <w:w w:val="95"/>
          <w:sz w:val="11"/>
        </w:rPr>
        <w:t>suits,</w:t>
      </w:r>
      <w:r>
        <w:rPr>
          <w:b/>
          <w:i/>
          <w:color w:val="828285"/>
          <w:spacing w:val="-18"/>
          <w:w w:val="95"/>
          <w:sz w:val="11"/>
        </w:rPr>
        <w:t> </w:t>
      </w:r>
      <w:r>
        <w:rPr>
          <w:b/>
          <w:i/>
          <w:color w:val="828285"/>
          <w:w w:val="95"/>
          <w:sz w:val="11"/>
        </w:rPr>
        <w:t>often</w:t>
      </w:r>
      <w:r>
        <w:rPr>
          <w:b/>
          <w:i/>
          <w:color w:val="828285"/>
          <w:spacing w:val="-16"/>
          <w:w w:val="95"/>
          <w:sz w:val="11"/>
        </w:rPr>
        <w:t> </w:t>
      </w:r>
      <w:r>
        <w:rPr>
          <w:b/>
          <w:i/>
          <w:color w:val="828285"/>
          <w:w w:val="95"/>
          <w:sz w:val="11"/>
        </w:rPr>
        <w:t>calfed</w:t>
      </w:r>
      <w:r>
        <w:rPr>
          <w:b/>
          <w:i/>
          <w:color w:val="828285"/>
          <w:spacing w:val="-15"/>
          <w:w w:val="95"/>
          <w:sz w:val="11"/>
        </w:rPr>
        <w:t> </w:t>
      </w:r>
      <w:r>
        <w:rPr>
          <w:b/>
          <w:i/>
          <w:color w:val="828285"/>
          <w:w w:val="95"/>
          <w:sz w:val="11"/>
        </w:rPr>
        <w:t>Level</w:t>
      </w:r>
      <w:r>
        <w:rPr>
          <w:b/>
          <w:i/>
          <w:color w:val="828285"/>
          <w:spacing w:val="-14"/>
          <w:w w:val="95"/>
          <w:sz w:val="11"/>
        </w:rPr>
        <w:t> </w:t>
      </w:r>
      <w:r>
        <w:rPr>
          <w:rFonts w:ascii="Times New Roman"/>
          <w:b/>
          <w:i/>
          <w:color w:val="828285"/>
          <w:w w:val="95"/>
          <w:sz w:val="11"/>
        </w:rPr>
        <w:t>A.</w:t>
      </w:r>
      <w:r>
        <w:rPr>
          <w:rFonts w:ascii="Times New Roman"/>
          <w:b/>
          <w:i/>
          <w:color w:val="828285"/>
          <w:spacing w:val="-21"/>
          <w:w w:val="95"/>
          <w:sz w:val="11"/>
        </w:rPr>
        <w:t> </w:t>
      </w:r>
      <w:r>
        <w:rPr>
          <w:b/>
          <w:i/>
          <w:color w:val="828285"/>
          <w:w w:val="95"/>
          <w:sz w:val="11"/>
        </w:rPr>
        <w:t>Clothing</w:t>
      </w:r>
      <w:r>
        <w:rPr>
          <w:b/>
          <w:i/>
          <w:color w:val="828285"/>
          <w:spacing w:val="-14"/>
          <w:w w:val="95"/>
          <w:sz w:val="11"/>
        </w:rPr>
        <w:t> </w:t>
      </w:r>
      <w:r>
        <w:rPr>
          <w:b/>
          <w:i/>
          <w:color w:val="828285"/>
          <w:w w:val="95"/>
          <w:sz w:val="11"/>
        </w:rPr>
        <w:t>Adjustment</w:t>
      </w:r>
      <w:r>
        <w:rPr>
          <w:b/>
          <w:i/>
          <w:color w:val="828285"/>
          <w:spacing w:val="-13"/>
          <w:w w:val="95"/>
          <w:sz w:val="11"/>
        </w:rPr>
        <w:t> </w:t>
      </w:r>
      <w:r>
        <w:rPr>
          <w:b/>
          <w:i/>
          <w:color w:val="828285"/>
          <w:w w:val="95"/>
          <w:sz w:val="11"/>
        </w:rPr>
        <w:t>Factors</w:t>
      </w:r>
      <w:r>
        <w:rPr>
          <w:b/>
          <w:i/>
          <w:color w:val="828285"/>
          <w:spacing w:val="-16"/>
          <w:w w:val="95"/>
          <w:sz w:val="11"/>
        </w:rPr>
        <w:t> </w:t>
      </w:r>
      <w:r>
        <w:rPr>
          <w:b/>
          <w:i/>
          <w:color w:val="828285"/>
          <w:w w:val="95"/>
          <w:sz w:val="11"/>
        </w:rPr>
        <w:t>cannot</w:t>
      </w:r>
      <w:r>
        <w:rPr>
          <w:b/>
          <w:i/>
          <w:color w:val="828285"/>
          <w:spacing w:val="-15"/>
          <w:w w:val="95"/>
          <w:sz w:val="11"/>
        </w:rPr>
        <w:t> </w:t>
      </w:r>
      <w:r>
        <w:rPr>
          <w:b/>
          <w:i/>
          <w:color w:val="828285"/>
          <w:w w:val="95"/>
          <w:sz w:val="11"/>
        </w:rPr>
        <w:t>be</w:t>
      </w:r>
      <w:r>
        <w:rPr>
          <w:b/>
          <w:i/>
          <w:color w:val="828285"/>
          <w:spacing w:val="-21"/>
          <w:w w:val="95"/>
          <w:sz w:val="11"/>
        </w:rPr>
        <w:t> </w:t>
      </w:r>
      <w:r>
        <w:rPr>
          <w:b/>
          <w:i/>
          <w:color w:val="828285"/>
          <w:w w:val="95"/>
          <w:sz w:val="11"/>
        </w:rPr>
        <w:t>added</w:t>
      </w:r>
      <w:r>
        <w:rPr>
          <w:b/>
          <w:i/>
          <w:color w:val="828285"/>
          <w:spacing w:val="-16"/>
          <w:w w:val="95"/>
          <w:sz w:val="11"/>
        </w:rPr>
        <w:t> </w:t>
      </w:r>
      <w:r>
        <w:rPr>
          <w:b/>
          <w:i/>
          <w:color w:val="828285"/>
          <w:w w:val="95"/>
          <w:sz w:val="11"/>
        </w:rPr>
        <w:t>for</w:t>
      </w:r>
      <w:r>
        <w:rPr>
          <w:b/>
          <w:i/>
          <w:color w:val="828285"/>
          <w:spacing w:val="-15"/>
          <w:w w:val="95"/>
          <w:sz w:val="11"/>
        </w:rPr>
        <w:t> </w:t>
      </w:r>
      <w:r>
        <w:rPr>
          <w:b/>
          <w:i/>
          <w:color w:val="828285"/>
          <w:w w:val="95"/>
          <w:sz w:val="11"/>
        </w:rPr>
        <w:t>multiple </w:t>
      </w:r>
      <w:r>
        <w:rPr>
          <w:b/>
          <w:i/>
          <w:color w:val="828285"/>
          <w:sz w:val="11"/>
        </w:rPr>
        <w:t>foyers.</w:t>
      </w:r>
      <w:r>
        <w:rPr>
          <w:b/>
          <w:i/>
          <w:color w:val="828285"/>
          <w:spacing w:val="-14"/>
          <w:sz w:val="11"/>
        </w:rPr>
        <w:t> </w:t>
      </w:r>
      <w:r>
        <w:rPr>
          <w:b/>
          <w:i/>
          <w:color w:val="828285"/>
          <w:sz w:val="11"/>
        </w:rPr>
        <w:t>The</w:t>
      </w:r>
      <w:r>
        <w:rPr>
          <w:b/>
          <w:i/>
          <w:color w:val="828285"/>
          <w:spacing w:val="-13"/>
          <w:sz w:val="11"/>
        </w:rPr>
        <w:t> </w:t>
      </w:r>
      <w:r>
        <w:rPr>
          <w:b/>
          <w:i/>
          <w:color w:val="828285"/>
          <w:sz w:val="11"/>
        </w:rPr>
        <w:t>coveralls</w:t>
      </w:r>
      <w:r>
        <w:rPr>
          <w:b/>
          <w:i/>
          <w:color w:val="828285"/>
          <w:spacing w:val="-9"/>
          <w:sz w:val="11"/>
        </w:rPr>
        <w:t> </w:t>
      </w:r>
      <w:r>
        <w:rPr>
          <w:b/>
          <w:i/>
          <w:color w:val="828285"/>
          <w:sz w:val="11"/>
        </w:rPr>
        <w:t>assume</w:t>
      </w:r>
      <w:r>
        <w:rPr>
          <w:b/>
          <w:i/>
          <w:color w:val="828285"/>
          <w:spacing w:val="-9"/>
          <w:sz w:val="11"/>
        </w:rPr>
        <w:t> </w:t>
      </w:r>
      <w:r>
        <w:rPr>
          <w:b/>
          <w:i/>
          <w:color w:val="828285"/>
          <w:sz w:val="11"/>
        </w:rPr>
        <w:t>that</w:t>
      </w:r>
      <w:r>
        <w:rPr>
          <w:b/>
          <w:i/>
          <w:color w:val="828285"/>
          <w:spacing w:val="-12"/>
          <w:sz w:val="11"/>
        </w:rPr>
        <w:t> </w:t>
      </w:r>
      <w:r>
        <w:rPr>
          <w:b/>
          <w:i/>
          <w:color w:val="828285"/>
          <w:sz w:val="11"/>
        </w:rPr>
        <w:t>only</w:t>
      </w:r>
      <w:r>
        <w:rPr>
          <w:b/>
          <w:i/>
          <w:color w:val="828285"/>
          <w:spacing w:val="-6"/>
          <w:sz w:val="11"/>
        </w:rPr>
        <w:t> </w:t>
      </w:r>
      <w:r>
        <w:rPr>
          <w:b/>
          <w:i/>
          <w:color w:val="828285"/>
          <w:sz w:val="11"/>
        </w:rPr>
        <w:t>modesty</w:t>
      </w:r>
      <w:r>
        <w:rPr>
          <w:b/>
          <w:i/>
          <w:color w:val="828285"/>
          <w:spacing w:val="-5"/>
          <w:sz w:val="11"/>
        </w:rPr>
        <w:t> </w:t>
      </w:r>
      <w:r>
        <w:rPr>
          <w:b/>
          <w:i/>
          <w:color w:val="828285"/>
          <w:sz w:val="11"/>
        </w:rPr>
        <w:t>clothing</w:t>
      </w:r>
      <w:r>
        <w:rPr>
          <w:b/>
          <w:i/>
          <w:color w:val="828285"/>
          <w:spacing w:val="-10"/>
          <w:sz w:val="11"/>
        </w:rPr>
        <w:t> </w:t>
      </w:r>
      <w:r>
        <w:rPr>
          <w:b/>
          <w:i/>
          <w:color w:val="828285"/>
          <w:sz w:val="11"/>
        </w:rPr>
        <w:t>is</w:t>
      </w:r>
      <w:r>
        <w:rPr>
          <w:b/>
          <w:i/>
          <w:color w:val="828285"/>
          <w:spacing w:val="-12"/>
          <w:sz w:val="11"/>
        </w:rPr>
        <w:t> </w:t>
      </w:r>
      <w:r>
        <w:rPr>
          <w:b/>
          <w:i/>
          <w:color w:val="828285"/>
          <w:sz w:val="11"/>
        </w:rPr>
        <w:t>worn</w:t>
      </w:r>
      <w:r>
        <w:rPr>
          <w:b/>
          <w:i/>
          <w:color w:val="828285"/>
          <w:spacing w:val="-11"/>
          <w:sz w:val="11"/>
        </w:rPr>
        <w:t> </w:t>
      </w:r>
      <w:r>
        <w:rPr>
          <w:b/>
          <w:i/>
          <w:color w:val="828285"/>
          <w:sz w:val="11"/>
        </w:rPr>
        <w:t>underneath,</w:t>
      </w:r>
      <w:r>
        <w:rPr>
          <w:b/>
          <w:i/>
          <w:color w:val="828285"/>
          <w:spacing w:val="-3"/>
          <w:sz w:val="11"/>
        </w:rPr>
        <w:t> </w:t>
      </w:r>
      <w:r>
        <w:rPr>
          <w:b/>
          <w:i/>
          <w:color w:val="828285"/>
          <w:sz w:val="11"/>
        </w:rPr>
        <w:t>not</w:t>
      </w:r>
      <w:r>
        <w:rPr>
          <w:b/>
          <w:i/>
          <w:color w:val="828285"/>
          <w:spacing w:val="-11"/>
          <w:sz w:val="11"/>
        </w:rPr>
        <w:t> </w:t>
      </w:r>
      <w:r>
        <w:rPr>
          <w:b/>
          <w:i/>
          <w:color w:val="828285"/>
          <w:sz w:val="11"/>
        </w:rPr>
        <w:t>a</w:t>
      </w:r>
      <w:r>
        <w:rPr>
          <w:b/>
          <w:i/>
          <w:color w:val="828285"/>
          <w:spacing w:val="-7"/>
          <w:sz w:val="11"/>
        </w:rPr>
        <w:t> </w:t>
      </w:r>
      <w:r>
        <w:rPr>
          <w:b/>
          <w:i/>
          <w:color w:val="828285"/>
          <w:sz w:val="11"/>
        </w:rPr>
        <w:t>second</w:t>
      </w:r>
      <w:r>
        <w:rPr>
          <w:b/>
          <w:i/>
          <w:color w:val="828285"/>
          <w:spacing w:val="-5"/>
          <w:sz w:val="11"/>
        </w:rPr>
        <w:t> </w:t>
      </w:r>
      <w:r>
        <w:rPr>
          <w:b/>
          <w:i/>
          <w:color w:val="828285"/>
          <w:sz w:val="11"/>
        </w:rPr>
        <w:t>fayer</w:t>
      </w:r>
      <w:r>
        <w:rPr>
          <w:b/>
          <w:i/>
          <w:color w:val="828285"/>
          <w:spacing w:val="-10"/>
          <w:sz w:val="11"/>
        </w:rPr>
        <w:t> </w:t>
      </w:r>
      <w:r>
        <w:rPr>
          <w:b/>
          <w:i/>
          <w:color w:val="828285"/>
          <w:sz w:val="11"/>
        </w:rPr>
        <w:t>of</w:t>
      </w:r>
      <w:r>
        <w:rPr>
          <w:b/>
          <w:i/>
          <w:color w:val="828285"/>
          <w:spacing w:val="-15"/>
          <w:sz w:val="11"/>
        </w:rPr>
        <w:t> </w:t>
      </w:r>
      <w:r>
        <w:rPr>
          <w:b/>
          <w:i/>
          <w:color w:val="828285"/>
          <w:sz w:val="11"/>
        </w:rPr>
        <w:t>clothing.</w:t>
      </w:r>
    </w:p>
    <w:p>
      <w:pPr>
        <w:pStyle w:val="BodyText"/>
        <w:spacing w:before="6"/>
        <w:rPr>
          <w:b/>
          <w:i/>
          <w:sz w:val="15"/>
        </w:rPr>
      </w:pPr>
    </w:p>
    <w:p>
      <w:pPr>
        <w:pStyle w:val="Heading7"/>
        <w:ind w:left="275"/>
      </w:pPr>
      <w:r>
        <w:rPr>
          <w:color w:val="707074"/>
          <w:w w:val="105"/>
        </w:rPr>
        <w:t>Example</w:t>
      </w:r>
    </w:p>
    <w:p>
      <w:pPr>
        <w:pStyle w:val="BodyText"/>
        <w:spacing w:line="288" w:lineRule="auto" w:before="90"/>
        <w:ind w:left="274" w:right="481" w:firstLine="7"/>
        <w:jc w:val="both"/>
      </w:pPr>
      <w:r>
        <w:rPr>
          <w:color w:val="707074"/>
          <w:w w:val="110"/>
        </w:rPr>
        <w:t>An acclimatised worker performs moderate physical work at a construction worksite from </w:t>
      </w:r>
      <w:r>
        <w:rPr>
          <w:color w:val="828285"/>
          <w:w w:val="110"/>
        </w:rPr>
        <w:t>3pm</w:t>
      </w:r>
      <w:r>
        <w:rPr>
          <w:color w:val="828285"/>
          <w:spacing w:val="-16"/>
          <w:w w:val="110"/>
        </w:rPr>
        <w:t> </w:t>
      </w:r>
      <w:r>
        <w:rPr>
          <w:color w:val="707074"/>
          <w:w w:val="110"/>
        </w:rPr>
        <w:t>to</w:t>
      </w:r>
      <w:r>
        <w:rPr>
          <w:color w:val="707074"/>
          <w:spacing w:val="-3"/>
          <w:w w:val="110"/>
        </w:rPr>
        <w:t> </w:t>
      </w:r>
      <w:r>
        <w:rPr>
          <w:color w:val="707074"/>
          <w:w w:val="110"/>
        </w:rPr>
        <w:t>4pm</w:t>
      </w:r>
      <w:r>
        <w:rPr>
          <w:color w:val="707074"/>
          <w:spacing w:val="-5"/>
          <w:w w:val="110"/>
        </w:rPr>
        <w:t> </w:t>
      </w:r>
      <w:r>
        <w:rPr>
          <w:color w:val="707074"/>
          <w:w w:val="110"/>
        </w:rPr>
        <w:t>without</w:t>
      </w:r>
      <w:r>
        <w:rPr>
          <w:color w:val="707074"/>
          <w:spacing w:val="-5"/>
          <w:w w:val="110"/>
        </w:rPr>
        <w:t> </w:t>
      </w:r>
      <w:r>
        <w:rPr>
          <w:color w:val="707074"/>
          <w:w w:val="110"/>
        </w:rPr>
        <w:t>rest.</w:t>
      </w:r>
      <w:r>
        <w:rPr>
          <w:color w:val="707074"/>
          <w:spacing w:val="-16"/>
          <w:w w:val="110"/>
        </w:rPr>
        <w:t> </w:t>
      </w:r>
      <w:r>
        <w:rPr>
          <w:color w:val="707074"/>
          <w:w w:val="110"/>
        </w:rPr>
        <w:t>Polyolefin</w:t>
      </w:r>
      <w:r>
        <w:rPr>
          <w:color w:val="707074"/>
          <w:spacing w:val="-4"/>
          <w:w w:val="110"/>
        </w:rPr>
        <w:t> </w:t>
      </w:r>
      <w:r>
        <w:rPr>
          <w:color w:val="707074"/>
          <w:w w:val="110"/>
        </w:rPr>
        <w:t>coveralls</w:t>
      </w:r>
      <w:r>
        <w:rPr>
          <w:color w:val="707074"/>
          <w:spacing w:val="-4"/>
          <w:w w:val="110"/>
        </w:rPr>
        <w:t> </w:t>
      </w:r>
      <w:r>
        <w:rPr>
          <w:color w:val="707074"/>
          <w:w w:val="110"/>
        </w:rPr>
        <w:t>are</w:t>
      </w:r>
      <w:r>
        <w:rPr>
          <w:color w:val="707074"/>
          <w:spacing w:val="-8"/>
          <w:w w:val="110"/>
        </w:rPr>
        <w:t> </w:t>
      </w:r>
      <w:r>
        <w:rPr>
          <w:color w:val="707074"/>
          <w:w w:val="110"/>
        </w:rPr>
        <w:t>worn.</w:t>
      </w:r>
      <w:r>
        <w:rPr>
          <w:color w:val="707074"/>
          <w:spacing w:val="-29"/>
          <w:w w:val="110"/>
        </w:rPr>
        <w:t> </w:t>
      </w:r>
      <w:r>
        <w:rPr>
          <w:color w:val="707074"/>
          <w:w w:val="110"/>
        </w:rPr>
        <w:t>The</w:t>
      </w:r>
      <w:r>
        <w:rPr>
          <w:color w:val="707074"/>
          <w:spacing w:val="-12"/>
          <w:w w:val="110"/>
        </w:rPr>
        <w:t> </w:t>
      </w:r>
      <w:r>
        <w:rPr>
          <w:color w:val="707074"/>
          <w:w w:val="110"/>
        </w:rPr>
        <w:t>dry</w:t>
      </w:r>
      <w:r>
        <w:rPr>
          <w:color w:val="707074"/>
          <w:spacing w:val="9"/>
          <w:w w:val="110"/>
        </w:rPr>
        <w:t> </w:t>
      </w:r>
      <w:r>
        <w:rPr>
          <w:color w:val="707074"/>
          <w:w w:val="110"/>
        </w:rPr>
        <w:t>bulb</w:t>
      </w:r>
      <w:r>
        <w:rPr>
          <w:color w:val="707074"/>
          <w:spacing w:val="-15"/>
          <w:w w:val="110"/>
        </w:rPr>
        <w:t> </w:t>
      </w:r>
      <w:r>
        <w:rPr>
          <w:color w:val="707074"/>
          <w:w w:val="110"/>
        </w:rPr>
        <w:t>air</w:t>
      </w:r>
      <w:r>
        <w:rPr>
          <w:color w:val="707074"/>
          <w:spacing w:val="-7"/>
          <w:w w:val="110"/>
        </w:rPr>
        <w:t> </w:t>
      </w:r>
      <w:r>
        <w:rPr>
          <w:color w:val="707074"/>
          <w:w w:val="110"/>
        </w:rPr>
        <w:t>temperature</w:t>
      </w:r>
      <w:r>
        <w:rPr>
          <w:color w:val="707074"/>
          <w:spacing w:val="-1"/>
          <w:w w:val="110"/>
        </w:rPr>
        <w:t> </w:t>
      </w:r>
      <w:r>
        <w:rPr>
          <w:color w:val="707074"/>
          <w:w w:val="110"/>
        </w:rPr>
        <w:t>is</w:t>
      </w:r>
      <w:r>
        <w:rPr>
          <w:color w:val="707074"/>
          <w:spacing w:val="-12"/>
          <w:w w:val="110"/>
        </w:rPr>
        <w:t> </w:t>
      </w:r>
      <w:r>
        <w:rPr>
          <w:color w:val="828285"/>
          <w:w w:val="110"/>
        </w:rPr>
        <w:t>30°(, </w:t>
      </w:r>
      <w:r>
        <w:rPr>
          <w:color w:val="707074"/>
          <w:w w:val="110"/>
        </w:rPr>
        <w:t>the globe temperature is 40°(, and the natural wet bulb temperature is 25°C. Hence the WBGTis:</w:t>
      </w:r>
    </w:p>
    <w:p>
      <w:pPr>
        <w:pStyle w:val="BodyText"/>
        <w:tabs>
          <w:tab w:pos="2298" w:val="left" w:leader="none"/>
        </w:tabs>
        <w:spacing w:before="83"/>
        <w:ind w:left="1638"/>
      </w:pPr>
      <w:r>
        <w:rPr>
          <w:i/>
          <w:color w:val="707074"/>
        </w:rPr>
        <w:t>WBGT</w:t>
        <w:tab/>
      </w:r>
      <w:r>
        <w:rPr>
          <w:color w:val="707074"/>
        </w:rPr>
        <w:t>=</w:t>
      </w:r>
      <w:r>
        <w:rPr>
          <w:color w:val="707074"/>
          <w:spacing w:val="13"/>
        </w:rPr>
        <w:t> </w:t>
      </w:r>
      <w:r>
        <w:rPr>
          <w:color w:val="707074"/>
        </w:rPr>
        <w:t>0.7</w:t>
      </w:r>
      <w:r>
        <w:rPr>
          <w:color w:val="707074"/>
          <w:spacing w:val="-14"/>
        </w:rPr>
        <w:t> </w:t>
      </w:r>
      <w:r>
        <w:rPr>
          <w:color w:val="707074"/>
        </w:rPr>
        <w:t>T</w:t>
      </w:r>
      <w:r>
        <w:rPr>
          <w:color w:val="828285"/>
        </w:rPr>
        <w:t>wet</w:t>
      </w:r>
      <w:r>
        <w:rPr>
          <w:color w:val="828285"/>
          <w:spacing w:val="-13"/>
        </w:rPr>
        <w:t> </w:t>
      </w:r>
      <w:r>
        <w:rPr>
          <w:color w:val="828285"/>
        </w:rPr>
        <w:t>bulb+</w:t>
      </w:r>
      <w:r>
        <w:rPr>
          <w:color w:val="828285"/>
          <w:spacing w:val="-9"/>
        </w:rPr>
        <w:t> </w:t>
      </w:r>
      <w:r>
        <w:rPr>
          <w:color w:val="707074"/>
        </w:rPr>
        <w:t>0.2</w:t>
      </w:r>
      <w:r>
        <w:rPr>
          <w:color w:val="707074"/>
          <w:spacing w:val="-15"/>
        </w:rPr>
        <w:t> </w:t>
      </w:r>
      <w:r>
        <w:rPr>
          <w:color w:val="707074"/>
        </w:rPr>
        <w:t>T</w:t>
      </w:r>
      <w:r>
        <w:rPr>
          <w:color w:val="828285"/>
        </w:rPr>
        <w:t>globe+ </w:t>
      </w:r>
      <w:r>
        <w:rPr>
          <w:color w:val="707074"/>
        </w:rPr>
        <w:t>0.1</w:t>
      </w:r>
      <w:r>
        <w:rPr>
          <w:color w:val="707074"/>
          <w:spacing w:val="-12"/>
        </w:rPr>
        <w:t> </w:t>
      </w:r>
      <w:r>
        <w:rPr>
          <w:color w:val="707074"/>
          <w:spacing w:val="-3"/>
        </w:rPr>
        <w:t>Tdry</w:t>
      </w:r>
      <w:r>
        <w:rPr>
          <w:color w:val="707074"/>
          <w:spacing w:val="-14"/>
        </w:rPr>
        <w:t> </w:t>
      </w:r>
      <w:r>
        <w:rPr>
          <w:color w:val="828285"/>
        </w:rPr>
        <w:t>bulb</w:t>
      </w:r>
    </w:p>
    <w:p>
      <w:pPr>
        <w:spacing w:before="33"/>
        <w:ind w:left="2317" w:right="0" w:firstLine="0"/>
        <w:jc w:val="left"/>
        <w:rPr>
          <w:sz w:val="16"/>
        </w:rPr>
      </w:pPr>
      <w:r>
        <w:rPr>
          <w:color w:val="707074"/>
          <w:w w:val="105"/>
          <w:sz w:val="16"/>
        </w:rPr>
        <w:t>= 0.7 </w:t>
      </w:r>
      <w:r>
        <w:rPr>
          <w:rFonts w:ascii="Times New Roman" w:hAnsi="Times New Roman"/>
          <w:color w:val="707074"/>
          <w:w w:val="105"/>
          <w:sz w:val="13"/>
        </w:rPr>
        <w:t>X ( </w:t>
      </w:r>
      <w:r>
        <w:rPr>
          <w:color w:val="707074"/>
          <w:w w:val="105"/>
          <w:sz w:val="16"/>
        </w:rPr>
        <w:t>25°() + 0.2 </w:t>
      </w:r>
      <w:r>
        <w:rPr>
          <w:rFonts w:ascii="Times New Roman" w:hAnsi="Times New Roman"/>
          <w:color w:val="707074"/>
          <w:w w:val="105"/>
          <w:sz w:val="13"/>
        </w:rPr>
        <w:t>X ( </w:t>
      </w:r>
      <w:r>
        <w:rPr>
          <w:color w:val="707074"/>
          <w:w w:val="105"/>
          <w:sz w:val="16"/>
        </w:rPr>
        <w:t>40°() + 0.1 </w:t>
      </w:r>
      <w:r>
        <w:rPr>
          <w:rFonts w:ascii="Times New Roman" w:hAnsi="Times New Roman"/>
          <w:color w:val="707074"/>
          <w:w w:val="105"/>
          <w:sz w:val="13"/>
        </w:rPr>
        <w:t>X ( </w:t>
      </w:r>
      <w:r>
        <w:rPr>
          <w:color w:val="828285"/>
          <w:w w:val="105"/>
          <w:sz w:val="16"/>
        </w:rPr>
        <w:t>30°()</w:t>
      </w:r>
    </w:p>
    <w:p>
      <w:pPr>
        <w:pStyle w:val="BodyText"/>
        <w:spacing w:before="46"/>
        <w:ind w:left="2317"/>
      </w:pPr>
      <w:r>
        <w:rPr>
          <w:color w:val="707074"/>
          <w:w w:val="135"/>
        </w:rPr>
        <w:t>=17.5+8+3</w:t>
      </w:r>
    </w:p>
    <w:p>
      <w:pPr>
        <w:pStyle w:val="BodyText"/>
        <w:spacing w:before="28"/>
        <w:ind w:left="2317"/>
      </w:pPr>
      <w:r>
        <w:rPr>
          <w:color w:val="707074"/>
          <w:w w:val="120"/>
        </w:rPr>
        <w:t>= 28.5°(</w:t>
      </w:r>
    </w:p>
    <w:p>
      <w:pPr>
        <w:pStyle w:val="BodyText"/>
        <w:spacing w:before="4"/>
        <w:rPr>
          <w:sz w:val="20"/>
        </w:rPr>
      </w:pPr>
    </w:p>
    <w:p>
      <w:pPr>
        <w:pStyle w:val="BodyText"/>
        <w:spacing w:line="568" w:lineRule="auto"/>
        <w:ind w:left="268" w:right="1589" w:firstLine="4"/>
      </w:pPr>
      <w:r>
        <w:rPr>
          <w:color w:val="707074"/>
          <w:w w:val="105"/>
        </w:rPr>
        <w:t>From Table A4, the clothing adjustment factor for Polyoefin coveralls is </w:t>
      </w:r>
      <w:r>
        <w:rPr>
          <w:rFonts w:ascii="Times New Roman" w:hAnsi="Times New Roman"/>
          <w:color w:val="707074"/>
          <w:w w:val="105"/>
        </w:rPr>
        <w:t>l </w:t>
      </w:r>
      <w:r>
        <w:rPr>
          <w:color w:val="707074"/>
          <w:w w:val="105"/>
        </w:rPr>
        <w:t>.O°C. The WBGT adjusted for clothing = 28.5 + 1.0 = 29.5°C.</w:t>
      </w:r>
    </w:p>
    <w:p>
      <w:pPr>
        <w:pStyle w:val="BodyText"/>
        <w:spacing w:line="288" w:lineRule="auto" w:before="3"/>
        <w:ind w:left="276" w:right="560" w:hanging="3"/>
      </w:pPr>
      <w:r>
        <w:rPr>
          <w:color w:val="707074"/>
          <w:w w:val="105"/>
        </w:rPr>
        <w:t>For an acclimatised person, the permissible WBGT from Table A1 is 28°( [for moderate physical work at 100% work-rest cycle </w:t>
      </w:r>
      <w:r>
        <w:rPr>
          <w:color w:val="828285"/>
          <w:w w:val="105"/>
        </w:rPr>
        <w:t>i.e., </w:t>
      </w:r>
      <w:r>
        <w:rPr>
          <w:color w:val="707074"/>
          <w:w w:val="105"/>
        </w:rPr>
        <w:t>no rest].</w:t>
      </w:r>
    </w:p>
    <w:p>
      <w:pPr>
        <w:pStyle w:val="BodyText"/>
        <w:spacing w:before="3"/>
        <w:rPr>
          <w:sz w:val="19"/>
        </w:rPr>
      </w:pPr>
    </w:p>
    <w:p>
      <w:pPr>
        <w:pStyle w:val="BodyText"/>
        <w:ind w:left="282"/>
      </w:pPr>
      <w:r>
        <w:rPr>
          <w:color w:val="707074"/>
          <w:w w:val="105"/>
        </w:rPr>
        <w:t>As the WBGT is higher than the permissible level, the exposure is excessive.</w:t>
      </w:r>
    </w:p>
    <w:p>
      <w:pPr>
        <w:spacing w:before="90"/>
        <w:ind w:left="117" w:right="0" w:firstLine="0"/>
        <w:jc w:val="left"/>
        <w:rPr>
          <w:rFonts w:ascii="Courier New"/>
          <w:b/>
          <w:sz w:val="14"/>
        </w:rPr>
      </w:pPr>
      <w:r>
        <w:rPr>
          <w:rFonts w:ascii="Courier New"/>
          <w:b/>
          <w:color w:val="828285"/>
          <w:w w:val="105"/>
          <w:sz w:val="14"/>
        </w:rPr>
        <w:t>47</w:t>
      </w:r>
    </w:p>
    <w:p>
      <w:pPr>
        <w:spacing w:after="0"/>
        <w:jc w:val="left"/>
        <w:rPr>
          <w:rFonts w:ascii="Courier New"/>
          <w:sz w:val="14"/>
        </w:rPr>
        <w:sectPr>
          <w:pgSz w:w="8400" w:h="11910"/>
          <w:pgMar w:top="740" w:bottom="0" w:left="300" w:right="280"/>
        </w:sectPr>
      </w:pPr>
    </w:p>
    <w:p>
      <w:pPr>
        <w:pStyle w:val="Heading7"/>
        <w:spacing w:before="80"/>
        <w:ind w:left="504"/>
        <w:jc w:val="both"/>
      </w:pPr>
      <w:r>
        <w:rPr>
          <w:color w:val="707275"/>
          <w:w w:val="105"/>
        </w:rPr>
        <w:t>Time-Weighted Average WBGT</w:t>
      </w:r>
    </w:p>
    <w:p>
      <w:pPr>
        <w:pStyle w:val="BodyText"/>
        <w:spacing w:line="288" w:lineRule="auto" w:before="95"/>
        <w:ind w:left="506" w:right="259"/>
        <w:jc w:val="both"/>
      </w:pPr>
      <w:r>
        <w:rPr>
          <w:color w:val="707275"/>
          <w:w w:val="110"/>
        </w:rPr>
        <w:t>When a worker is not continuously exposed in a single hot area but  moves between two or more areas with different levels of environmental heat, or when the environmental heat varies</w:t>
      </w:r>
      <w:r>
        <w:rPr>
          <w:color w:val="707275"/>
          <w:spacing w:val="-7"/>
          <w:w w:val="110"/>
        </w:rPr>
        <w:t> </w:t>
      </w:r>
      <w:r>
        <w:rPr>
          <w:color w:val="707275"/>
          <w:w w:val="110"/>
        </w:rPr>
        <w:t>substantially</w:t>
      </w:r>
      <w:r>
        <w:rPr>
          <w:color w:val="707275"/>
          <w:spacing w:val="-7"/>
          <w:w w:val="110"/>
        </w:rPr>
        <w:t> </w:t>
      </w:r>
      <w:r>
        <w:rPr>
          <w:color w:val="707275"/>
          <w:w w:val="110"/>
        </w:rPr>
        <w:t>at</w:t>
      </w:r>
      <w:r>
        <w:rPr>
          <w:color w:val="707275"/>
          <w:spacing w:val="-13"/>
          <w:w w:val="110"/>
        </w:rPr>
        <w:t> </w:t>
      </w:r>
      <w:r>
        <w:rPr>
          <w:color w:val="707275"/>
          <w:w w:val="110"/>
        </w:rPr>
        <w:t>a</w:t>
      </w:r>
      <w:r>
        <w:rPr>
          <w:color w:val="707275"/>
          <w:spacing w:val="-12"/>
          <w:w w:val="110"/>
        </w:rPr>
        <w:t> </w:t>
      </w:r>
      <w:r>
        <w:rPr>
          <w:color w:val="707275"/>
          <w:w w:val="110"/>
        </w:rPr>
        <w:t>single</w:t>
      </w:r>
      <w:r>
        <w:rPr>
          <w:color w:val="707275"/>
          <w:spacing w:val="-14"/>
          <w:w w:val="110"/>
        </w:rPr>
        <w:t> </w:t>
      </w:r>
      <w:r>
        <w:rPr>
          <w:color w:val="707275"/>
          <w:w w:val="110"/>
        </w:rPr>
        <w:t>hot</w:t>
      </w:r>
      <w:r>
        <w:rPr>
          <w:color w:val="707275"/>
          <w:spacing w:val="-2"/>
          <w:w w:val="110"/>
        </w:rPr>
        <w:t> </w:t>
      </w:r>
      <w:r>
        <w:rPr>
          <w:color w:val="707275"/>
          <w:w w:val="110"/>
        </w:rPr>
        <w:t>area,</w:t>
      </w:r>
      <w:r>
        <w:rPr>
          <w:color w:val="707275"/>
          <w:spacing w:val="-15"/>
          <w:w w:val="110"/>
        </w:rPr>
        <w:t> </w:t>
      </w:r>
      <w:r>
        <w:rPr>
          <w:color w:val="707275"/>
          <w:w w:val="110"/>
        </w:rPr>
        <w:t>environmental</w:t>
      </w:r>
      <w:r>
        <w:rPr>
          <w:color w:val="707275"/>
          <w:spacing w:val="-4"/>
          <w:w w:val="110"/>
        </w:rPr>
        <w:t> </w:t>
      </w:r>
      <w:r>
        <w:rPr>
          <w:color w:val="707275"/>
          <w:w w:val="110"/>
        </w:rPr>
        <w:t>heat</w:t>
      </w:r>
      <w:r>
        <w:rPr>
          <w:color w:val="707275"/>
          <w:spacing w:val="-10"/>
          <w:w w:val="110"/>
        </w:rPr>
        <w:t> </w:t>
      </w:r>
      <w:r>
        <w:rPr>
          <w:color w:val="707275"/>
          <w:w w:val="110"/>
        </w:rPr>
        <w:t>exposures</w:t>
      </w:r>
      <w:r>
        <w:rPr>
          <w:color w:val="707275"/>
          <w:spacing w:val="-8"/>
          <w:w w:val="110"/>
        </w:rPr>
        <w:t> </w:t>
      </w:r>
      <w:r>
        <w:rPr>
          <w:color w:val="707275"/>
          <w:w w:val="110"/>
        </w:rPr>
        <w:t>should</w:t>
      </w:r>
      <w:r>
        <w:rPr>
          <w:color w:val="707275"/>
          <w:spacing w:val="-10"/>
          <w:w w:val="110"/>
        </w:rPr>
        <w:t> </w:t>
      </w:r>
      <w:r>
        <w:rPr>
          <w:color w:val="707275"/>
          <w:w w:val="110"/>
        </w:rPr>
        <w:t>be</w:t>
      </w:r>
      <w:r>
        <w:rPr>
          <w:color w:val="707275"/>
          <w:spacing w:val="-16"/>
          <w:w w:val="110"/>
        </w:rPr>
        <w:t> </w:t>
      </w:r>
      <w:r>
        <w:rPr>
          <w:color w:val="707275"/>
          <w:w w:val="110"/>
        </w:rPr>
        <w:t>measured for</w:t>
      </w:r>
      <w:r>
        <w:rPr>
          <w:color w:val="707275"/>
          <w:spacing w:val="-8"/>
          <w:w w:val="110"/>
        </w:rPr>
        <w:t> </w:t>
      </w:r>
      <w:r>
        <w:rPr>
          <w:color w:val="707275"/>
          <w:w w:val="110"/>
        </w:rPr>
        <w:t>each</w:t>
      </w:r>
      <w:r>
        <w:rPr>
          <w:color w:val="707275"/>
          <w:spacing w:val="-17"/>
          <w:w w:val="110"/>
        </w:rPr>
        <w:t> </w:t>
      </w:r>
      <w:r>
        <w:rPr>
          <w:color w:val="707275"/>
          <w:w w:val="110"/>
        </w:rPr>
        <w:t>area</w:t>
      </w:r>
      <w:r>
        <w:rPr>
          <w:color w:val="707275"/>
          <w:spacing w:val="-17"/>
          <w:w w:val="110"/>
        </w:rPr>
        <w:t> </w:t>
      </w:r>
      <w:r>
        <w:rPr>
          <w:color w:val="707275"/>
          <w:w w:val="110"/>
        </w:rPr>
        <w:t>and</w:t>
      </w:r>
      <w:r>
        <w:rPr>
          <w:color w:val="707275"/>
          <w:spacing w:val="-20"/>
          <w:w w:val="110"/>
        </w:rPr>
        <w:t> </w:t>
      </w:r>
      <w:r>
        <w:rPr>
          <w:color w:val="707275"/>
          <w:w w:val="110"/>
        </w:rPr>
        <w:t>each</w:t>
      </w:r>
      <w:r>
        <w:rPr>
          <w:color w:val="707275"/>
          <w:spacing w:val="-15"/>
          <w:w w:val="110"/>
        </w:rPr>
        <w:t> </w:t>
      </w:r>
      <w:r>
        <w:rPr>
          <w:color w:val="707275"/>
          <w:w w:val="110"/>
        </w:rPr>
        <w:t>level</w:t>
      </w:r>
      <w:r>
        <w:rPr>
          <w:color w:val="707275"/>
          <w:spacing w:val="-13"/>
          <w:w w:val="110"/>
        </w:rPr>
        <w:t> </w:t>
      </w:r>
      <w:r>
        <w:rPr>
          <w:color w:val="707275"/>
          <w:w w:val="110"/>
        </w:rPr>
        <w:t>of</w:t>
      </w:r>
      <w:r>
        <w:rPr>
          <w:color w:val="707275"/>
          <w:spacing w:val="-11"/>
          <w:w w:val="110"/>
        </w:rPr>
        <w:t> </w:t>
      </w:r>
      <w:r>
        <w:rPr>
          <w:color w:val="707275"/>
          <w:w w:val="110"/>
        </w:rPr>
        <w:t>environmental</w:t>
      </w:r>
      <w:r>
        <w:rPr>
          <w:color w:val="707275"/>
          <w:spacing w:val="-6"/>
          <w:w w:val="110"/>
        </w:rPr>
        <w:t> </w:t>
      </w:r>
      <w:r>
        <w:rPr>
          <w:color w:val="707275"/>
          <w:w w:val="110"/>
        </w:rPr>
        <w:t>heat</w:t>
      </w:r>
      <w:r>
        <w:rPr>
          <w:color w:val="707275"/>
          <w:spacing w:val="-15"/>
          <w:w w:val="110"/>
        </w:rPr>
        <w:t> </w:t>
      </w:r>
      <w:r>
        <w:rPr>
          <w:color w:val="707275"/>
          <w:w w:val="110"/>
        </w:rPr>
        <w:t>the</w:t>
      </w:r>
      <w:r>
        <w:rPr>
          <w:color w:val="707275"/>
          <w:spacing w:val="-9"/>
          <w:w w:val="110"/>
        </w:rPr>
        <w:t> </w:t>
      </w:r>
      <w:r>
        <w:rPr>
          <w:color w:val="707275"/>
          <w:w w:val="110"/>
        </w:rPr>
        <w:t>employees</w:t>
      </w:r>
      <w:r>
        <w:rPr>
          <w:color w:val="707275"/>
          <w:spacing w:val="-8"/>
          <w:w w:val="110"/>
        </w:rPr>
        <w:t> </w:t>
      </w:r>
      <w:r>
        <w:rPr>
          <w:color w:val="707275"/>
          <w:w w:val="110"/>
        </w:rPr>
        <w:t>are</w:t>
      </w:r>
      <w:r>
        <w:rPr>
          <w:color w:val="707275"/>
          <w:spacing w:val="-17"/>
          <w:w w:val="110"/>
        </w:rPr>
        <w:t> </w:t>
      </w:r>
      <w:r>
        <w:rPr>
          <w:color w:val="707275"/>
          <w:w w:val="110"/>
        </w:rPr>
        <w:t>exposed</w:t>
      </w:r>
      <w:r>
        <w:rPr>
          <w:color w:val="707275"/>
          <w:spacing w:val="-15"/>
          <w:w w:val="110"/>
        </w:rPr>
        <w:t> </w:t>
      </w:r>
      <w:r>
        <w:rPr>
          <w:color w:val="707275"/>
          <w:w w:val="110"/>
        </w:rPr>
        <w:t>to.</w:t>
      </w:r>
      <w:r>
        <w:rPr>
          <w:color w:val="707275"/>
          <w:spacing w:val="-20"/>
          <w:w w:val="110"/>
        </w:rPr>
        <w:t> </w:t>
      </w:r>
      <w:r>
        <w:rPr>
          <w:color w:val="707275"/>
          <w:w w:val="110"/>
        </w:rPr>
        <w:t>The</w:t>
      </w:r>
      <w:r>
        <w:rPr>
          <w:color w:val="707275"/>
          <w:spacing w:val="-19"/>
          <w:w w:val="110"/>
        </w:rPr>
        <w:t> </w:t>
      </w:r>
      <w:r>
        <w:rPr>
          <w:color w:val="707275"/>
          <w:w w:val="110"/>
        </w:rPr>
        <w:t>time­ weighted</w:t>
      </w:r>
      <w:r>
        <w:rPr>
          <w:color w:val="707275"/>
          <w:spacing w:val="-16"/>
          <w:w w:val="110"/>
        </w:rPr>
        <w:t> </w:t>
      </w:r>
      <w:r>
        <w:rPr>
          <w:color w:val="707275"/>
          <w:w w:val="110"/>
        </w:rPr>
        <w:t>average</w:t>
      </w:r>
      <w:r>
        <w:rPr>
          <w:color w:val="707275"/>
          <w:spacing w:val="-14"/>
          <w:w w:val="110"/>
        </w:rPr>
        <w:t> </w:t>
      </w:r>
      <w:r>
        <w:rPr>
          <w:color w:val="707275"/>
          <w:w w:val="110"/>
        </w:rPr>
        <w:t>(TWA)</w:t>
      </w:r>
      <w:r>
        <w:rPr>
          <w:color w:val="707275"/>
          <w:spacing w:val="-12"/>
          <w:w w:val="110"/>
        </w:rPr>
        <w:t> </w:t>
      </w:r>
      <w:r>
        <w:rPr>
          <w:color w:val="707275"/>
          <w:w w:val="110"/>
        </w:rPr>
        <w:t>WBGT</w:t>
      </w:r>
      <w:r>
        <w:rPr>
          <w:color w:val="707275"/>
          <w:spacing w:val="-15"/>
          <w:w w:val="110"/>
        </w:rPr>
        <w:t> </w:t>
      </w:r>
      <w:r>
        <w:rPr>
          <w:color w:val="707275"/>
          <w:w w:val="110"/>
        </w:rPr>
        <w:t>index</w:t>
      </w:r>
      <w:r>
        <w:rPr>
          <w:color w:val="707275"/>
          <w:spacing w:val="-13"/>
          <w:w w:val="110"/>
        </w:rPr>
        <w:t> </w:t>
      </w:r>
      <w:r>
        <w:rPr>
          <w:color w:val="707275"/>
          <w:w w:val="110"/>
        </w:rPr>
        <w:t>should</w:t>
      </w:r>
      <w:r>
        <w:rPr>
          <w:color w:val="707275"/>
          <w:spacing w:val="-14"/>
          <w:w w:val="110"/>
        </w:rPr>
        <w:t> </w:t>
      </w:r>
      <w:r>
        <w:rPr>
          <w:color w:val="707275"/>
          <w:w w:val="110"/>
        </w:rPr>
        <w:t>be</w:t>
      </w:r>
      <w:r>
        <w:rPr>
          <w:color w:val="707275"/>
          <w:spacing w:val="-17"/>
          <w:w w:val="110"/>
        </w:rPr>
        <w:t> </w:t>
      </w:r>
      <w:r>
        <w:rPr>
          <w:color w:val="707275"/>
          <w:w w:val="110"/>
        </w:rPr>
        <w:t>calculated</w:t>
      </w:r>
      <w:r>
        <w:rPr>
          <w:color w:val="707275"/>
          <w:spacing w:val="-9"/>
          <w:w w:val="110"/>
        </w:rPr>
        <w:t> </w:t>
      </w:r>
      <w:r>
        <w:rPr>
          <w:color w:val="707275"/>
          <w:w w:val="110"/>
        </w:rPr>
        <w:t>as</w:t>
      </w:r>
      <w:r>
        <w:rPr>
          <w:color w:val="707275"/>
          <w:spacing w:val="-16"/>
          <w:w w:val="110"/>
        </w:rPr>
        <w:t> </w:t>
      </w:r>
      <w:r>
        <w:rPr>
          <w:color w:val="707275"/>
          <w:w w:val="110"/>
        </w:rPr>
        <w:t>being</w:t>
      </w:r>
      <w:r>
        <w:rPr>
          <w:color w:val="707275"/>
          <w:spacing w:val="-18"/>
          <w:w w:val="110"/>
        </w:rPr>
        <w:t> </w:t>
      </w:r>
      <w:r>
        <w:rPr>
          <w:color w:val="707275"/>
          <w:w w:val="110"/>
        </w:rPr>
        <w:t>the</w:t>
      </w:r>
      <w:r>
        <w:rPr>
          <w:color w:val="707275"/>
          <w:spacing w:val="-12"/>
          <w:w w:val="110"/>
        </w:rPr>
        <w:t> </w:t>
      </w:r>
      <w:r>
        <w:rPr>
          <w:color w:val="707275"/>
          <w:w w:val="110"/>
        </w:rPr>
        <w:t>mean</w:t>
      </w:r>
      <w:r>
        <w:rPr>
          <w:color w:val="707275"/>
          <w:spacing w:val="-15"/>
          <w:w w:val="110"/>
        </w:rPr>
        <w:t> </w:t>
      </w:r>
      <w:r>
        <w:rPr>
          <w:color w:val="707275"/>
          <w:w w:val="110"/>
        </w:rPr>
        <w:t>of</w:t>
      </w:r>
      <w:r>
        <w:rPr>
          <w:color w:val="707275"/>
          <w:spacing w:val="-10"/>
          <w:w w:val="110"/>
        </w:rPr>
        <w:t> </w:t>
      </w:r>
      <w:r>
        <w:rPr>
          <w:color w:val="707275"/>
          <w:w w:val="110"/>
        </w:rPr>
        <w:t>the</w:t>
      </w:r>
      <w:r>
        <w:rPr>
          <w:color w:val="707275"/>
          <w:spacing w:val="-10"/>
          <w:w w:val="110"/>
        </w:rPr>
        <w:t> </w:t>
      </w:r>
      <w:r>
        <w:rPr>
          <w:color w:val="707275"/>
          <w:w w:val="110"/>
        </w:rPr>
        <w:t>WBGT values</w:t>
      </w:r>
      <w:r>
        <w:rPr>
          <w:color w:val="707275"/>
          <w:spacing w:val="-10"/>
          <w:w w:val="110"/>
        </w:rPr>
        <w:t> </w:t>
      </w:r>
      <w:r>
        <w:rPr>
          <w:color w:val="707275"/>
          <w:w w:val="110"/>
        </w:rPr>
        <w:t>for</w:t>
      </w:r>
      <w:r>
        <w:rPr>
          <w:color w:val="707275"/>
          <w:spacing w:val="8"/>
          <w:w w:val="110"/>
        </w:rPr>
        <w:t> </w:t>
      </w:r>
      <w:r>
        <w:rPr>
          <w:color w:val="707275"/>
          <w:w w:val="110"/>
        </w:rPr>
        <w:t>each</w:t>
      </w:r>
      <w:r>
        <w:rPr>
          <w:color w:val="707275"/>
          <w:spacing w:val="-6"/>
          <w:w w:val="110"/>
        </w:rPr>
        <w:t> </w:t>
      </w:r>
      <w:r>
        <w:rPr>
          <w:color w:val="707275"/>
          <w:w w:val="110"/>
        </w:rPr>
        <w:t>environment,</w:t>
      </w:r>
      <w:r>
        <w:rPr>
          <w:color w:val="707275"/>
          <w:spacing w:val="-7"/>
          <w:w w:val="110"/>
        </w:rPr>
        <w:t> </w:t>
      </w:r>
      <w:r>
        <w:rPr>
          <w:color w:val="707275"/>
          <w:w w:val="110"/>
        </w:rPr>
        <w:t>weighted</w:t>
      </w:r>
      <w:r>
        <w:rPr>
          <w:color w:val="707275"/>
          <w:spacing w:val="-1"/>
          <w:w w:val="110"/>
        </w:rPr>
        <w:t> </w:t>
      </w:r>
      <w:r>
        <w:rPr>
          <w:color w:val="707275"/>
          <w:w w:val="110"/>
        </w:rPr>
        <w:t>for</w:t>
      </w:r>
      <w:r>
        <w:rPr>
          <w:color w:val="707275"/>
          <w:spacing w:val="-6"/>
          <w:w w:val="110"/>
        </w:rPr>
        <w:t> </w:t>
      </w:r>
      <w:r>
        <w:rPr>
          <w:color w:val="707275"/>
          <w:w w:val="110"/>
        </w:rPr>
        <w:t>the respective</w:t>
      </w:r>
      <w:r>
        <w:rPr>
          <w:color w:val="707275"/>
          <w:spacing w:val="-6"/>
          <w:w w:val="110"/>
        </w:rPr>
        <w:t> </w:t>
      </w:r>
      <w:r>
        <w:rPr>
          <w:color w:val="707275"/>
          <w:w w:val="110"/>
        </w:rPr>
        <w:t>duration</w:t>
      </w:r>
      <w:r>
        <w:rPr>
          <w:color w:val="707275"/>
          <w:spacing w:val="-5"/>
          <w:w w:val="110"/>
        </w:rPr>
        <w:t> </w:t>
      </w:r>
      <w:r>
        <w:rPr>
          <w:color w:val="707275"/>
          <w:w w:val="110"/>
        </w:rPr>
        <w:t>of</w:t>
      </w:r>
      <w:r>
        <w:rPr>
          <w:color w:val="707275"/>
          <w:spacing w:val="-11"/>
          <w:w w:val="110"/>
        </w:rPr>
        <w:t> </w:t>
      </w:r>
      <w:r>
        <w:rPr>
          <w:color w:val="707275"/>
          <w:w w:val="110"/>
        </w:rPr>
        <w:t>exposure.</w:t>
      </w:r>
    </w:p>
    <w:p>
      <w:pPr>
        <w:pStyle w:val="BodyText"/>
        <w:spacing w:before="2"/>
        <w:rPr>
          <w:sz w:val="21"/>
        </w:rPr>
      </w:pPr>
    </w:p>
    <w:p>
      <w:pPr>
        <w:spacing w:before="0"/>
        <w:ind w:left="0" w:right="193" w:firstLine="0"/>
        <w:jc w:val="center"/>
        <w:rPr>
          <w:i/>
          <w:sz w:val="17"/>
        </w:rPr>
      </w:pPr>
      <w:r>
        <w:rPr>
          <w:i/>
          <w:color w:val="707275"/>
          <w:spacing w:val="-1"/>
          <w:w w:val="95"/>
          <w:sz w:val="17"/>
        </w:rPr>
        <w:t>TWAWBGT=     </w:t>
      </w:r>
      <w:r>
        <w:rPr>
          <w:i/>
          <w:color w:val="707275"/>
          <w:spacing w:val="-11"/>
          <w:position w:val="-20"/>
          <w:sz w:val="17"/>
        </w:rPr>
        <w:drawing>
          <wp:inline distT="0" distB="0" distL="0" distR="0">
            <wp:extent cx="2004101" cy="354183"/>
            <wp:effectExtent l="0" t="0" r="0" b="0"/>
            <wp:docPr id="101" name="image216.png"/>
            <wp:cNvGraphicFramePr>
              <a:graphicFrameLocks noChangeAspect="1"/>
            </wp:cNvGraphicFramePr>
            <a:graphic>
              <a:graphicData uri="http://schemas.openxmlformats.org/drawingml/2006/picture">
                <pic:pic>
                  <pic:nvPicPr>
                    <pic:cNvPr id="102" name="image216.png"/>
                    <pic:cNvPicPr/>
                  </pic:nvPicPr>
                  <pic:blipFill>
                    <a:blip r:embed="rId222" cstate="print"/>
                    <a:stretch>
                      <a:fillRect/>
                    </a:stretch>
                  </pic:blipFill>
                  <pic:spPr>
                    <a:xfrm>
                      <a:off x="0" y="0"/>
                      <a:ext cx="2004101" cy="354183"/>
                    </a:xfrm>
                    <a:prstGeom prst="rect">
                      <a:avLst/>
                    </a:prstGeom>
                  </pic:spPr>
                </pic:pic>
              </a:graphicData>
            </a:graphic>
          </wp:inline>
        </w:drawing>
      </w:r>
      <w:r>
        <w:rPr>
          <w:i/>
          <w:color w:val="707275"/>
          <w:spacing w:val="-11"/>
          <w:position w:val="-20"/>
          <w:sz w:val="17"/>
        </w:rPr>
      </w:r>
    </w:p>
    <w:p>
      <w:pPr>
        <w:pStyle w:val="BodyText"/>
        <w:spacing w:line="288" w:lineRule="auto" w:before="298"/>
        <w:ind w:left="507" w:right="260" w:hanging="1"/>
        <w:jc w:val="both"/>
      </w:pPr>
      <w:r>
        <w:rPr/>
        <w:pict>
          <v:shape style="position:absolute;margin-left:120.856499pt;margin-top:20.995073pt;width:2.8pt;height:5.6pt;mso-position-horizontal-relative:page;mso-position-vertical-relative:paragraph;z-index:-255483904" type="#_x0000_t202" filled="false" stroked="false">
            <v:textbox inset="0,0,0,0">
              <w:txbxContent>
                <w:p>
                  <w:pPr>
                    <w:spacing w:line="112" w:lineRule="exact" w:before="0"/>
                    <w:ind w:left="0" w:right="0" w:firstLine="0"/>
                    <w:jc w:val="left"/>
                    <w:rPr>
                      <w:sz w:val="10"/>
                    </w:rPr>
                  </w:pPr>
                  <w:r>
                    <w:rPr>
                      <w:color w:val="707275"/>
                      <w:w w:val="99"/>
                      <w:sz w:val="10"/>
                    </w:rPr>
                    <w:t>2</w:t>
                  </w:r>
                </w:p>
              </w:txbxContent>
            </v:textbox>
            <w10:wrap type="none"/>
          </v:shape>
        </w:pict>
      </w:r>
      <w:r>
        <w:rPr/>
        <w:pict>
          <v:shape style="position:absolute;margin-left:204.583405pt;margin-top:32.2673pt;width:2.8pt;height:5.05pt;mso-position-horizontal-relative:page;mso-position-vertical-relative:paragraph;z-index:-255482880" type="#_x0000_t202" filled="false" stroked="false">
            <v:textbox inset="0,0,0,0">
              <w:txbxContent>
                <w:p>
                  <w:pPr>
                    <w:spacing w:line="101" w:lineRule="exact" w:before="0"/>
                    <w:ind w:left="0" w:right="0" w:firstLine="0"/>
                    <w:jc w:val="left"/>
                    <w:rPr>
                      <w:sz w:val="9"/>
                    </w:rPr>
                  </w:pPr>
                  <w:r>
                    <w:rPr>
                      <w:color w:val="707275"/>
                      <w:w w:val="110"/>
                      <w:sz w:val="9"/>
                    </w:rPr>
                    <w:t>2</w:t>
                  </w:r>
                </w:p>
              </w:txbxContent>
            </v:textbox>
            <w10:wrap type="none"/>
          </v:shape>
        </w:pict>
      </w:r>
      <w:r>
        <w:rPr>
          <w:color w:val="707275"/>
          <w:w w:val="105"/>
        </w:rPr>
        <w:t>Where WBGT,, WBGT </w:t>
      </w:r>
      <w:r>
        <w:rPr>
          <w:color w:val="707275"/>
          <w:w w:val="105"/>
          <w:vertAlign w:val="subscript"/>
        </w:rPr>
        <w:t>,</w:t>
      </w:r>
      <w:r>
        <w:rPr>
          <w:color w:val="707275"/>
          <w:w w:val="105"/>
          <w:vertAlign w:val="baseline"/>
        </w:rPr>
        <w:t> </w:t>
      </w:r>
      <w:r>
        <w:rPr>
          <w:color w:val="707275"/>
          <w:w w:val="105"/>
          <w:vertAlign w:val="subscript"/>
        </w:rPr>
        <w:t>••</w:t>
      </w:r>
      <w:r>
        <w:rPr>
          <w:color w:val="707275"/>
          <w:w w:val="105"/>
          <w:vertAlign w:val="baseline"/>
        </w:rPr>
        <w:t>.WBGTn are measured values of WBGT for the various work and rest intervals during the total time period; T,, T </w:t>
      </w:r>
      <w:r>
        <w:rPr>
          <w:color w:val="878789"/>
          <w:w w:val="105"/>
          <w:sz w:val="9"/>
          <w:vertAlign w:val="baseline"/>
        </w:rPr>
        <w:t>••• </w:t>
      </w:r>
      <w:r>
        <w:rPr>
          <w:color w:val="707275"/>
          <w:w w:val="105"/>
          <w:vertAlign w:val="baseline"/>
        </w:rPr>
        <w:t>Tn are the duration of the respective intervals</w:t>
      </w:r>
    </w:p>
    <w:p>
      <w:pPr>
        <w:pStyle w:val="BodyText"/>
        <w:ind w:left="507"/>
        <w:jc w:val="both"/>
      </w:pPr>
      <w:r>
        <w:rPr>
          <w:color w:val="707275"/>
          <w:w w:val="110"/>
        </w:rPr>
        <w:t>in minutes.</w:t>
      </w:r>
    </w:p>
    <w:p>
      <w:pPr>
        <w:pStyle w:val="BodyText"/>
        <w:spacing w:before="1"/>
        <w:rPr>
          <w:sz w:val="22"/>
        </w:rPr>
      </w:pPr>
    </w:p>
    <w:p>
      <w:pPr>
        <w:pStyle w:val="Heading7"/>
        <w:ind w:left="506"/>
        <w:jc w:val="both"/>
      </w:pPr>
      <w:r>
        <w:rPr>
          <w:color w:val="707275"/>
          <w:w w:val="105"/>
        </w:rPr>
        <w:t>Heat Stress Evaluation and Control</w:t>
      </w:r>
    </w:p>
    <w:p>
      <w:pPr>
        <w:pStyle w:val="BodyText"/>
        <w:spacing w:line="288" w:lineRule="auto" w:before="95"/>
        <w:ind w:left="505" w:right="256"/>
        <w:jc w:val="both"/>
      </w:pPr>
      <w:r>
        <w:rPr>
          <w:color w:val="707275"/>
          <w:w w:val="105"/>
        </w:rPr>
        <w:t>Based on the metabolic rate category for the work and the appropriate proportion of work within</w:t>
      </w:r>
      <w:r>
        <w:rPr>
          <w:color w:val="707275"/>
          <w:spacing w:val="-5"/>
          <w:w w:val="105"/>
        </w:rPr>
        <w:t> </w:t>
      </w:r>
      <w:r>
        <w:rPr>
          <w:color w:val="707275"/>
          <w:w w:val="105"/>
        </w:rPr>
        <w:t>an</w:t>
      </w:r>
      <w:r>
        <w:rPr>
          <w:color w:val="707275"/>
          <w:spacing w:val="-6"/>
          <w:w w:val="105"/>
        </w:rPr>
        <w:t> </w:t>
      </w:r>
      <w:r>
        <w:rPr>
          <w:color w:val="707275"/>
          <w:w w:val="105"/>
        </w:rPr>
        <w:t>hour,</w:t>
      </w:r>
      <w:r>
        <w:rPr>
          <w:color w:val="707275"/>
          <w:spacing w:val="-18"/>
          <w:w w:val="105"/>
        </w:rPr>
        <w:t> </w:t>
      </w:r>
      <w:r>
        <w:rPr>
          <w:color w:val="707275"/>
          <w:w w:val="105"/>
        </w:rPr>
        <w:t>a</w:t>
      </w:r>
      <w:r>
        <w:rPr>
          <w:color w:val="707275"/>
          <w:spacing w:val="-8"/>
          <w:w w:val="105"/>
        </w:rPr>
        <w:t> </w:t>
      </w:r>
      <w:r>
        <w:rPr>
          <w:color w:val="707275"/>
          <w:w w:val="105"/>
        </w:rPr>
        <w:t>WBGT</w:t>
      </w:r>
      <w:r>
        <w:rPr>
          <w:color w:val="707275"/>
          <w:spacing w:val="-6"/>
          <w:w w:val="105"/>
        </w:rPr>
        <w:t> </w:t>
      </w:r>
      <w:r>
        <w:rPr>
          <w:color w:val="707275"/>
          <w:w w:val="105"/>
        </w:rPr>
        <w:t>criterion</w:t>
      </w:r>
      <w:r>
        <w:rPr>
          <w:color w:val="707275"/>
          <w:spacing w:val="-2"/>
          <w:w w:val="105"/>
        </w:rPr>
        <w:t> </w:t>
      </w:r>
      <w:r>
        <w:rPr>
          <w:color w:val="707275"/>
          <w:w w:val="105"/>
        </w:rPr>
        <w:t>can</w:t>
      </w:r>
      <w:r>
        <w:rPr>
          <w:color w:val="707275"/>
          <w:spacing w:val="-1"/>
          <w:w w:val="105"/>
        </w:rPr>
        <w:t> </w:t>
      </w:r>
      <w:r>
        <w:rPr>
          <w:color w:val="707275"/>
          <w:w w:val="105"/>
        </w:rPr>
        <w:t>be</w:t>
      </w:r>
      <w:r>
        <w:rPr>
          <w:color w:val="707275"/>
          <w:spacing w:val="-7"/>
          <w:w w:val="105"/>
        </w:rPr>
        <w:t> </w:t>
      </w:r>
      <w:r>
        <w:rPr>
          <w:color w:val="707275"/>
          <w:w w:val="105"/>
        </w:rPr>
        <w:t>found</w:t>
      </w:r>
      <w:r>
        <w:rPr>
          <w:color w:val="707275"/>
          <w:spacing w:val="-2"/>
          <w:w w:val="105"/>
        </w:rPr>
        <w:t> </w:t>
      </w:r>
      <w:r>
        <w:rPr>
          <w:color w:val="707275"/>
          <w:w w:val="105"/>
        </w:rPr>
        <w:t>in</w:t>
      </w:r>
      <w:r>
        <w:rPr>
          <w:color w:val="707275"/>
          <w:spacing w:val="-16"/>
          <w:w w:val="105"/>
        </w:rPr>
        <w:t> </w:t>
      </w:r>
      <w:r>
        <w:rPr>
          <w:color w:val="707275"/>
          <w:w w:val="105"/>
        </w:rPr>
        <w:t>Table</w:t>
      </w:r>
      <w:r>
        <w:rPr>
          <w:color w:val="707275"/>
          <w:spacing w:val="-2"/>
          <w:w w:val="105"/>
        </w:rPr>
        <w:t> </w:t>
      </w:r>
      <w:r>
        <w:rPr>
          <w:color w:val="707275"/>
          <w:w w:val="105"/>
        </w:rPr>
        <w:t>A1</w:t>
      </w:r>
      <w:r>
        <w:rPr>
          <w:color w:val="707275"/>
          <w:spacing w:val="-3"/>
          <w:w w:val="105"/>
        </w:rPr>
        <w:t> </w:t>
      </w:r>
      <w:r>
        <w:rPr>
          <w:color w:val="707275"/>
          <w:w w:val="105"/>
        </w:rPr>
        <w:t>for</w:t>
      </w:r>
      <w:r>
        <w:rPr>
          <w:color w:val="707275"/>
          <w:spacing w:val="16"/>
          <w:w w:val="105"/>
        </w:rPr>
        <w:t> </w:t>
      </w:r>
      <w:r>
        <w:rPr>
          <w:color w:val="707275"/>
          <w:w w:val="105"/>
        </w:rPr>
        <w:t>the</w:t>
      </w:r>
      <w:r>
        <w:rPr>
          <w:color w:val="707275"/>
          <w:spacing w:val="14"/>
          <w:w w:val="105"/>
        </w:rPr>
        <w:t> </w:t>
      </w:r>
      <w:r>
        <w:rPr>
          <w:color w:val="707275"/>
          <w:w w:val="105"/>
        </w:rPr>
        <w:t>TLV</w:t>
      </w:r>
      <w:r>
        <w:rPr>
          <w:color w:val="707275"/>
          <w:spacing w:val="-8"/>
          <w:w w:val="105"/>
        </w:rPr>
        <w:t> </w:t>
      </w:r>
      <w:r>
        <w:rPr>
          <w:color w:val="707275"/>
          <w:w w:val="105"/>
        </w:rPr>
        <w:t>WBGT</w:t>
      </w:r>
      <w:r>
        <w:rPr>
          <w:color w:val="707275"/>
          <w:spacing w:val="-5"/>
          <w:w w:val="105"/>
        </w:rPr>
        <w:t> </w:t>
      </w:r>
      <w:r>
        <w:rPr>
          <w:color w:val="707275"/>
          <w:w w:val="105"/>
        </w:rPr>
        <w:t>and</w:t>
      </w:r>
      <w:r>
        <w:rPr>
          <w:color w:val="707275"/>
          <w:spacing w:val="-19"/>
          <w:w w:val="105"/>
        </w:rPr>
        <w:t> </w:t>
      </w:r>
      <w:r>
        <w:rPr>
          <w:color w:val="707275"/>
          <w:w w:val="105"/>
        </w:rPr>
        <w:t>Table</w:t>
      </w:r>
      <w:r>
        <w:rPr>
          <w:color w:val="707275"/>
          <w:spacing w:val="3"/>
          <w:w w:val="105"/>
        </w:rPr>
        <w:t> </w:t>
      </w:r>
      <w:r>
        <w:rPr>
          <w:color w:val="707275"/>
          <w:w w:val="105"/>
        </w:rPr>
        <w:t>A2</w:t>
      </w:r>
      <w:r>
        <w:rPr>
          <w:color w:val="707275"/>
          <w:spacing w:val="-9"/>
          <w:w w:val="105"/>
        </w:rPr>
        <w:t> </w:t>
      </w:r>
      <w:r>
        <w:rPr>
          <w:color w:val="707275"/>
          <w:w w:val="105"/>
        </w:rPr>
        <w:t>for the Action Limit</w:t>
      </w:r>
      <w:r>
        <w:rPr>
          <w:color w:val="707275"/>
          <w:spacing w:val="-22"/>
          <w:w w:val="105"/>
        </w:rPr>
        <w:t> </w:t>
      </w:r>
      <w:r>
        <w:rPr>
          <w:color w:val="707275"/>
          <w:w w:val="105"/>
        </w:rPr>
        <w:t>WBGT.</w:t>
      </w:r>
    </w:p>
    <w:p>
      <w:pPr>
        <w:pStyle w:val="BodyText"/>
        <w:spacing w:before="10"/>
        <w:rPr>
          <w:sz w:val="18"/>
        </w:rPr>
      </w:pPr>
    </w:p>
    <w:p>
      <w:pPr>
        <w:pStyle w:val="BodyText"/>
        <w:ind w:left="506"/>
        <w:jc w:val="both"/>
      </w:pPr>
      <w:r>
        <w:rPr>
          <w:color w:val="707275"/>
        </w:rPr>
        <w:t>Low Risk (TWA WBGT </w:t>
      </w:r>
      <w:r>
        <w:rPr>
          <w:color w:val="878789"/>
        </w:rPr>
        <w:t>&lt; </w:t>
      </w:r>
      <w:r>
        <w:rPr>
          <w:color w:val="707275"/>
        </w:rPr>
        <w:t>Action Limit)</w:t>
      </w:r>
    </w:p>
    <w:p>
      <w:pPr>
        <w:pStyle w:val="BodyText"/>
        <w:spacing w:line="288" w:lineRule="auto" w:before="38"/>
        <w:ind w:left="505" w:right="560" w:hanging="3"/>
      </w:pPr>
      <w:r>
        <w:rPr>
          <w:color w:val="707275"/>
          <w:w w:val="105"/>
        </w:rPr>
        <w:t>If the measured TWA WBGT adjusted for clothing is less than the Action Limit in Table A2, there is little risk of excessive exposures to heat stress.</w:t>
      </w:r>
    </w:p>
    <w:p>
      <w:pPr>
        <w:pStyle w:val="BodyText"/>
        <w:spacing w:before="10"/>
        <w:rPr>
          <w:sz w:val="18"/>
        </w:rPr>
      </w:pPr>
    </w:p>
    <w:p>
      <w:pPr>
        <w:pStyle w:val="BodyText"/>
        <w:ind w:left="505"/>
      </w:pPr>
      <w:r>
        <w:rPr>
          <w:color w:val="707275"/>
          <w:w w:val="110"/>
        </w:rPr>
        <w:t>Moderate Risk (TWA WBGT;,: Action Limit, but&lt; Threshold Limit)</w:t>
      </w:r>
    </w:p>
    <w:p>
      <w:pPr>
        <w:pStyle w:val="BodyText"/>
        <w:spacing w:line="288" w:lineRule="auto" w:before="37"/>
        <w:ind w:left="507" w:right="560" w:hanging="5"/>
      </w:pPr>
      <w:r>
        <w:rPr>
          <w:color w:val="707275"/>
          <w:w w:val="110"/>
        </w:rPr>
        <w:t>If</w:t>
      </w:r>
      <w:r>
        <w:rPr>
          <w:color w:val="707275"/>
          <w:spacing w:val="-19"/>
          <w:w w:val="110"/>
        </w:rPr>
        <w:t> </w:t>
      </w:r>
      <w:r>
        <w:rPr>
          <w:color w:val="707275"/>
          <w:w w:val="110"/>
        </w:rPr>
        <w:t>the</w:t>
      </w:r>
      <w:r>
        <w:rPr>
          <w:color w:val="707275"/>
          <w:spacing w:val="-11"/>
          <w:w w:val="110"/>
        </w:rPr>
        <w:t> </w:t>
      </w:r>
      <w:r>
        <w:rPr>
          <w:color w:val="707275"/>
          <w:w w:val="110"/>
        </w:rPr>
        <w:t>measured</w:t>
      </w:r>
      <w:r>
        <w:rPr>
          <w:color w:val="707275"/>
          <w:spacing w:val="-23"/>
          <w:w w:val="110"/>
        </w:rPr>
        <w:t> </w:t>
      </w:r>
      <w:r>
        <w:rPr>
          <w:color w:val="707275"/>
          <w:w w:val="110"/>
        </w:rPr>
        <w:t>TWA</w:t>
      </w:r>
      <w:r>
        <w:rPr>
          <w:color w:val="707275"/>
          <w:spacing w:val="-19"/>
          <w:w w:val="110"/>
        </w:rPr>
        <w:t> </w:t>
      </w:r>
      <w:r>
        <w:rPr>
          <w:color w:val="707275"/>
          <w:w w:val="110"/>
        </w:rPr>
        <w:t>WBGT</w:t>
      </w:r>
      <w:r>
        <w:rPr>
          <w:color w:val="707275"/>
          <w:spacing w:val="-18"/>
          <w:w w:val="110"/>
        </w:rPr>
        <w:t> </w:t>
      </w:r>
      <w:r>
        <w:rPr>
          <w:color w:val="707275"/>
          <w:w w:val="110"/>
        </w:rPr>
        <w:t>adjusted</w:t>
      </w:r>
      <w:r>
        <w:rPr>
          <w:color w:val="707275"/>
          <w:spacing w:val="-14"/>
          <w:w w:val="110"/>
        </w:rPr>
        <w:t> </w:t>
      </w:r>
      <w:r>
        <w:rPr>
          <w:color w:val="707275"/>
          <w:w w:val="110"/>
        </w:rPr>
        <w:t>for</w:t>
      </w:r>
      <w:r>
        <w:rPr>
          <w:color w:val="707275"/>
          <w:spacing w:val="-17"/>
          <w:w w:val="110"/>
        </w:rPr>
        <w:t> </w:t>
      </w:r>
      <w:r>
        <w:rPr>
          <w:color w:val="707275"/>
          <w:w w:val="110"/>
        </w:rPr>
        <w:t>clothing</w:t>
      </w:r>
      <w:r>
        <w:rPr>
          <w:color w:val="707275"/>
          <w:spacing w:val="-16"/>
          <w:w w:val="110"/>
        </w:rPr>
        <w:t> </w:t>
      </w:r>
      <w:r>
        <w:rPr>
          <w:color w:val="707275"/>
          <w:w w:val="110"/>
        </w:rPr>
        <w:t>is</w:t>
      </w:r>
      <w:r>
        <w:rPr>
          <w:color w:val="707275"/>
          <w:spacing w:val="-23"/>
          <w:w w:val="110"/>
        </w:rPr>
        <w:t> </w:t>
      </w:r>
      <w:r>
        <w:rPr>
          <w:color w:val="707275"/>
          <w:w w:val="110"/>
        </w:rPr>
        <w:t>above</w:t>
      </w:r>
      <w:r>
        <w:rPr>
          <w:color w:val="707275"/>
          <w:spacing w:val="-18"/>
          <w:w w:val="110"/>
        </w:rPr>
        <w:t> </w:t>
      </w:r>
      <w:r>
        <w:rPr>
          <w:color w:val="707275"/>
          <w:w w:val="110"/>
        </w:rPr>
        <w:t>the</w:t>
      </w:r>
      <w:r>
        <w:rPr>
          <w:color w:val="707275"/>
          <w:spacing w:val="-5"/>
          <w:w w:val="110"/>
        </w:rPr>
        <w:t> </w:t>
      </w:r>
      <w:r>
        <w:rPr>
          <w:color w:val="707275"/>
          <w:w w:val="110"/>
        </w:rPr>
        <w:t>Action</w:t>
      </w:r>
      <w:r>
        <w:rPr>
          <w:color w:val="707275"/>
          <w:spacing w:val="-13"/>
          <w:w w:val="110"/>
        </w:rPr>
        <w:t> </w:t>
      </w:r>
      <w:r>
        <w:rPr>
          <w:color w:val="707275"/>
          <w:w w:val="110"/>
        </w:rPr>
        <w:t>Limit</w:t>
      </w:r>
      <w:r>
        <w:rPr>
          <w:color w:val="707275"/>
          <w:spacing w:val="-18"/>
          <w:w w:val="110"/>
        </w:rPr>
        <w:t> </w:t>
      </w:r>
      <w:r>
        <w:rPr>
          <w:color w:val="707275"/>
          <w:w w:val="110"/>
        </w:rPr>
        <w:t>in</w:t>
      </w:r>
      <w:r>
        <w:rPr>
          <w:color w:val="707275"/>
          <w:spacing w:val="-25"/>
          <w:w w:val="110"/>
        </w:rPr>
        <w:t> </w:t>
      </w:r>
      <w:r>
        <w:rPr>
          <w:color w:val="707275"/>
          <w:w w:val="110"/>
        </w:rPr>
        <w:t>Table</w:t>
      </w:r>
      <w:r>
        <w:rPr>
          <w:color w:val="707275"/>
          <w:spacing w:val="-10"/>
          <w:w w:val="110"/>
        </w:rPr>
        <w:t> </w:t>
      </w:r>
      <w:r>
        <w:rPr>
          <w:color w:val="707275"/>
          <w:w w:val="110"/>
        </w:rPr>
        <w:t>A2, but</w:t>
      </w:r>
      <w:r>
        <w:rPr>
          <w:color w:val="707275"/>
          <w:spacing w:val="11"/>
          <w:w w:val="110"/>
        </w:rPr>
        <w:t> </w:t>
      </w:r>
      <w:r>
        <w:rPr>
          <w:color w:val="707275"/>
          <w:w w:val="110"/>
        </w:rPr>
        <w:t>below</w:t>
      </w:r>
      <w:r>
        <w:rPr>
          <w:color w:val="707275"/>
          <w:spacing w:val="-13"/>
          <w:w w:val="110"/>
        </w:rPr>
        <w:t> </w:t>
      </w:r>
      <w:r>
        <w:rPr>
          <w:color w:val="707275"/>
          <w:w w:val="110"/>
        </w:rPr>
        <w:t>the</w:t>
      </w:r>
      <w:r>
        <w:rPr>
          <w:color w:val="707275"/>
          <w:spacing w:val="-23"/>
          <w:w w:val="110"/>
        </w:rPr>
        <w:t> </w:t>
      </w:r>
      <w:r>
        <w:rPr>
          <w:color w:val="707275"/>
          <w:w w:val="110"/>
        </w:rPr>
        <w:t>TLV</w:t>
      </w:r>
      <w:r>
        <w:rPr>
          <w:color w:val="707275"/>
          <w:spacing w:val="-17"/>
          <w:w w:val="110"/>
        </w:rPr>
        <w:t> </w:t>
      </w:r>
      <w:r>
        <w:rPr>
          <w:color w:val="707275"/>
          <w:w w:val="110"/>
        </w:rPr>
        <w:t>in</w:t>
      </w:r>
      <w:r>
        <w:rPr>
          <w:color w:val="707275"/>
          <w:spacing w:val="-5"/>
          <w:w w:val="110"/>
        </w:rPr>
        <w:t> </w:t>
      </w:r>
      <w:r>
        <w:rPr>
          <w:color w:val="707275"/>
          <w:w w:val="110"/>
        </w:rPr>
        <w:t>Table</w:t>
      </w:r>
      <w:r>
        <w:rPr>
          <w:color w:val="707275"/>
          <w:spacing w:val="-8"/>
          <w:w w:val="110"/>
        </w:rPr>
        <w:t> </w:t>
      </w:r>
      <w:r>
        <w:rPr>
          <w:color w:val="707275"/>
          <w:spacing w:val="2"/>
          <w:w w:val="110"/>
        </w:rPr>
        <w:t>A1,</w:t>
      </w:r>
      <w:r>
        <w:rPr>
          <w:color w:val="707275"/>
          <w:spacing w:val="-25"/>
          <w:w w:val="110"/>
        </w:rPr>
        <w:t> </w:t>
      </w:r>
      <w:r>
        <w:rPr>
          <w:color w:val="707275"/>
          <w:w w:val="110"/>
        </w:rPr>
        <w:t>the</w:t>
      </w:r>
      <w:r>
        <w:rPr>
          <w:color w:val="707275"/>
          <w:spacing w:val="5"/>
          <w:w w:val="110"/>
        </w:rPr>
        <w:t> </w:t>
      </w:r>
      <w:r>
        <w:rPr>
          <w:color w:val="707275"/>
          <w:w w:val="110"/>
        </w:rPr>
        <w:t>following</w:t>
      </w:r>
      <w:r>
        <w:rPr>
          <w:color w:val="707275"/>
          <w:spacing w:val="-7"/>
          <w:w w:val="110"/>
        </w:rPr>
        <w:t> </w:t>
      </w:r>
      <w:r>
        <w:rPr>
          <w:color w:val="707275"/>
          <w:w w:val="110"/>
        </w:rPr>
        <w:t>general</w:t>
      </w:r>
      <w:r>
        <w:rPr>
          <w:color w:val="707275"/>
          <w:spacing w:val="-14"/>
          <w:w w:val="110"/>
        </w:rPr>
        <w:t> </w:t>
      </w:r>
      <w:r>
        <w:rPr>
          <w:color w:val="707275"/>
          <w:w w:val="110"/>
        </w:rPr>
        <w:t>controls</w:t>
      </w:r>
      <w:r>
        <w:rPr>
          <w:color w:val="707275"/>
          <w:spacing w:val="-9"/>
          <w:w w:val="110"/>
        </w:rPr>
        <w:t> </w:t>
      </w:r>
      <w:r>
        <w:rPr>
          <w:color w:val="707275"/>
          <w:w w:val="110"/>
        </w:rPr>
        <w:t>should</w:t>
      </w:r>
      <w:r>
        <w:rPr>
          <w:color w:val="707275"/>
          <w:spacing w:val="-14"/>
          <w:w w:val="110"/>
        </w:rPr>
        <w:t> </w:t>
      </w:r>
      <w:r>
        <w:rPr>
          <w:color w:val="707275"/>
          <w:w w:val="110"/>
        </w:rPr>
        <w:t>be</w:t>
      </w:r>
      <w:r>
        <w:rPr>
          <w:color w:val="707275"/>
          <w:spacing w:val="-19"/>
          <w:w w:val="110"/>
        </w:rPr>
        <w:t> </w:t>
      </w:r>
      <w:r>
        <w:rPr>
          <w:color w:val="707275"/>
          <w:w w:val="110"/>
        </w:rPr>
        <w:t>implemented:</w:t>
      </w:r>
    </w:p>
    <w:p>
      <w:pPr>
        <w:pStyle w:val="BodyText"/>
        <w:spacing w:before="3"/>
        <w:rPr>
          <w:sz w:val="19"/>
        </w:rPr>
      </w:pPr>
    </w:p>
    <w:p>
      <w:pPr>
        <w:pStyle w:val="Heading7"/>
        <w:spacing w:before="1"/>
        <w:ind w:left="505"/>
      </w:pPr>
      <w:r>
        <w:rPr>
          <w:color w:val="707275"/>
          <w:w w:val="105"/>
        </w:rPr>
        <w:t>General Risk Controls for Preventing Heat Stress</w:t>
      </w:r>
    </w:p>
    <w:p>
      <w:pPr>
        <w:pStyle w:val="BodyText"/>
        <w:spacing w:line="288" w:lineRule="auto" w:before="90"/>
        <w:ind w:left="661" w:hanging="8"/>
      </w:pPr>
      <w:r>
        <w:rPr>
          <w:color w:val="707275"/>
          <w:w w:val="110"/>
        </w:rPr>
        <w:t>Consider pre-placement medical screening to identify those susceptible to systemic heat injury.</w:t>
      </w:r>
    </w:p>
    <w:p>
      <w:pPr>
        <w:pStyle w:val="BodyText"/>
        <w:spacing w:line="288" w:lineRule="auto"/>
        <w:ind w:left="666" w:hanging="7"/>
      </w:pPr>
      <w:r>
        <w:rPr>
          <w:color w:val="707275"/>
          <w:w w:val="110"/>
        </w:rPr>
        <w:t>Provide verbal and written instructions, annual training and other information on heat injuries.</w:t>
      </w:r>
    </w:p>
    <w:p>
      <w:pPr>
        <w:pStyle w:val="BodyText"/>
        <w:spacing w:line="295" w:lineRule="auto"/>
        <w:ind w:left="670" w:right="560" w:hanging="7"/>
      </w:pPr>
      <w:r>
        <w:rPr>
          <w:color w:val="707275"/>
          <w:w w:val="105"/>
        </w:rPr>
        <w:t>Encourage workers to drink a small volume (one glass)  of  cool  water  every  20-30 minutes.</w:t>
      </w:r>
    </w:p>
    <w:p>
      <w:pPr>
        <w:pStyle w:val="BodyText"/>
        <w:spacing w:line="174" w:lineRule="exact"/>
        <w:ind w:left="667"/>
      </w:pPr>
      <w:r>
        <w:rPr>
          <w:color w:val="707275"/>
          <w:w w:val="110"/>
        </w:rPr>
        <w:t>Allow self-limitation of heat exposure and encourage co-worker observation to detect</w:t>
      </w:r>
    </w:p>
    <w:p>
      <w:pPr>
        <w:pStyle w:val="BodyText"/>
        <w:spacing w:before="34"/>
        <w:ind w:left="662"/>
      </w:pPr>
      <w:r>
        <w:rPr>
          <w:color w:val="707275"/>
          <w:w w:val="110"/>
        </w:rPr>
        <w:t>signs and symptoms of heat injury in fellow workers.</w:t>
      </w:r>
    </w:p>
    <w:p>
      <w:pPr>
        <w:pStyle w:val="BodyText"/>
        <w:spacing w:line="288" w:lineRule="auto" w:before="37"/>
        <w:ind w:left="659" w:right="1901" w:hanging="5"/>
      </w:pPr>
      <w:r>
        <w:rPr>
          <w:color w:val="707275"/>
          <w:w w:val="110"/>
        </w:rPr>
        <w:t>Encourage healthy lifestyles and maintenance of ideal body weight. Ensure workers have adequate salt intake from their diets.</w:t>
      </w:r>
    </w:p>
    <w:p>
      <w:pPr>
        <w:pStyle w:val="BodyText"/>
        <w:spacing w:line="285" w:lineRule="auto" w:before="1"/>
        <w:ind w:left="664" w:right="261" w:hanging="10"/>
        <w:jc w:val="both"/>
      </w:pPr>
      <w:r>
        <w:rPr>
          <w:color w:val="707275"/>
          <w:w w:val="110"/>
        </w:rPr>
        <w:t>Monitor and counsel those who abuse alcohol or  other  intoxicants, and those  who  take medications that may compromise normal cardiovascular, blood pressure, body temperature regulation, and renal or sweat gland</w:t>
      </w:r>
      <w:r>
        <w:rPr>
          <w:color w:val="707275"/>
          <w:spacing w:val="-4"/>
          <w:w w:val="110"/>
        </w:rPr>
        <w:t> </w:t>
      </w:r>
      <w:r>
        <w:rPr>
          <w:color w:val="707275"/>
          <w:w w:val="110"/>
        </w:rPr>
        <w:t>functions.</w:t>
      </w:r>
    </w:p>
    <w:p>
      <w:pPr>
        <w:pStyle w:val="BodyText"/>
        <w:spacing w:line="288" w:lineRule="auto" w:before="2"/>
        <w:ind w:left="657" w:right="267" w:firstLine="5"/>
        <w:jc w:val="both"/>
      </w:pPr>
      <w:r>
        <w:rPr>
          <w:color w:val="707275"/>
          <w:w w:val="110"/>
        </w:rPr>
        <w:t>Adjust expectations of those returning to work after absence from heat exposure situations.</w:t>
      </w:r>
    </w:p>
    <w:p>
      <w:pPr>
        <w:pStyle w:val="BodyText"/>
        <w:spacing w:line="295" w:lineRule="auto"/>
        <w:ind w:left="661" w:right="267" w:hanging="12"/>
        <w:jc w:val="both"/>
      </w:pPr>
      <w:r>
        <w:rPr>
          <w:color w:val="707275"/>
          <w:w w:val="110"/>
        </w:rPr>
        <w:t>Monitor the environmental heat stress condition and past reports of heat-related disorders.</w:t>
      </w:r>
    </w:p>
    <w:p>
      <w:pPr>
        <w:spacing w:before="120"/>
        <w:ind w:left="0" w:right="117" w:firstLine="0"/>
        <w:jc w:val="right"/>
        <w:rPr>
          <w:rFonts w:ascii="Courier New"/>
          <w:b/>
          <w:sz w:val="14"/>
        </w:rPr>
      </w:pPr>
      <w:r>
        <w:rPr>
          <w:rFonts w:ascii="Courier New"/>
          <w:b/>
          <w:color w:val="878789"/>
          <w:w w:val="105"/>
          <w:sz w:val="14"/>
        </w:rPr>
        <w:t>48</w:t>
      </w:r>
    </w:p>
    <w:p>
      <w:pPr>
        <w:spacing w:after="0"/>
        <w:jc w:val="right"/>
        <w:rPr>
          <w:rFonts w:ascii="Courier New"/>
          <w:sz w:val="14"/>
        </w:rPr>
        <w:sectPr>
          <w:pgSz w:w="8400" w:h="11910"/>
          <w:pgMar w:top="740" w:bottom="0" w:left="300" w:right="280"/>
        </w:sectPr>
      </w:pPr>
    </w:p>
    <w:p>
      <w:pPr>
        <w:pStyle w:val="BodyText"/>
        <w:spacing w:line="288" w:lineRule="auto" w:before="70"/>
        <w:ind w:left="272" w:right="493" w:hanging="5"/>
        <w:jc w:val="both"/>
      </w:pPr>
      <w:r>
        <w:rPr>
          <w:color w:val="707275"/>
          <w:w w:val="110"/>
        </w:rPr>
        <w:t>If there are reports of the symptoms of heat-related disorders such as fatigue, nausea, dizziness, and light-headedness, the analysis should be reconsidered.</w:t>
      </w:r>
    </w:p>
    <w:p>
      <w:pPr>
        <w:pStyle w:val="BodyText"/>
        <w:spacing w:before="10"/>
        <w:rPr>
          <w:sz w:val="18"/>
        </w:rPr>
      </w:pPr>
    </w:p>
    <w:p>
      <w:pPr>
        <w:pStyle w:val="BodyText"/>
        <w:ind w:left="269"/>
        <w:jc w:val="both"/>
      </w:pPr>
      <w:r>
        <w:rPr>
          <w:color w:val="707275"/>
          <w:w w:val="105"/>
        </w:rPr>
        <w:t>High Risk (TWA WBGT;;: Threshold Limit)</w:t>
      </w:r>
    </w:p>
    <w:p>
      <w:pPr>
        <w:pStyle w:val="BodyText"/>
        <w:spacing w:line="285" w:lineRule="auto" w:before="42"/>
        <w:ind w:left="266" w:right="495"/>
        <w:jc w:val="both"/>
      </w:pPr>
      <w:r>
        <w:rPr>
          <w:color w:val="707275"/>
          <w:w w:val="110"/>
        </w:rPr>
        <w:t>If the measured TWA WBGT adjusted for clothing is above the TLV in Table A1, a further analysis</w:t>
      </w:r>
      <w:r>
        <w:rPr>
          <w:color w:val="707275"/>
          <w:spacing w:val="-15"/>
          <w:w w:val="110"/>
        </w:rPr>
        <w:t> </w:t>
      </w:r>
      <w:r>
        <w:rPr>
          <w:color w:val="707275"/>
          <w:w w:val="110"/>
        </w:rPr>
        <w:t>is</w:t>
      </w:r>
      <w:r>
        <w:rPr>
          <w:color w:val="707275"/>
          <w:spacing w:val="-19"/>
          <w:w w:val="110"/>
        </w:rPr>
        <w:t> </w:t>
      </w:r>
      <w:r>
        <w:rPr>
          <w:color w:val="707275"/>
          <w:w w:val="110"/>
        </w:rPr>
        <w:t>required.</w:t>
      </w:r>
      <w:r>
        <w:rPr>
          <w:color w:val="707275"/>
          <w:spacing w:val="-32"/>
          <w:w w:val="110"/>
        </w:rPr>
        <w:t> </w:t>
      </w:r>
      <w:r>
        <w:rPr>
          <w:color w:val="707275"/>
          <w:w w:val="110"/>
        </w:rPr>
        <w:t>This</w:t>
      </w:r>
      <w:r>
        <w:rPr>
          <w:color w:val="707275"/>
          <w:spacing w:val="-19"/>
          <w:w w:val="110"/>
        </w:rPr>
        <w:t> </w:t>
      </w:r>
      <w:r>
        <w:rPr>
          <w:color w:val="707275"/>
          <w:w w:val="110"/>
        </w:rPr>
        <w:t>may</w:t>
      </w:r>
      <w:r>
        <w:rPr>
          <w:color w:val="707275"/>
          <w:spacing w:val="-21"/>
          <w:w w:val="110"/>
        </w:rPr>
        <w:t> </w:t>
      </w:r>
      <w:r>
        <w:rPr>
          <w:color w:val="707275"/>
          <w:w w:val="110"/>
        </w:rPr>
        <w:t>include</w:t>
      </w:r>
      <w:r>
        <w:rPr>
          <w:color w:val="707275"/>
          <w:spacing w:val="-20"/>
          <w:w w:val="110"/>
        </w:rPr>
        <w:t> </w:t>
      </w:r>
      <w:r>
        <w:rPr>
          <w:color w:val="707275"/>
          <w:w w:val="110"/>
        </w:rPr>
        <w:t>monitoring</w:t>
      </w:r>
      <w:r>
        <w:rPr>
          <w:color w:val="707275"/>
          <w:spacing w:val="-9"/>
          <w:w w:val="110"/>
        </w:rPr>
        <w:t> </w:t>
      </w:r>
      <w:r>
        <w:rPr>
          <w:color w:val="707275"/>
          <w:w w:val="110"/>
        </w:rPr>
        <w:t>heat</w:t>
      </w:r>
      <w:r>
        <w:rPr>
          <w:color w:val="707275"/>
          <w:spacing w:val="-16"/>
          <w:w w:val="110"/>
        </w:rPr>
        <w:t> </w:t>
      </w:r>
      <w:r>
        <w:rPr>
          <w:color w:val="707275"/>
          <w:w w:val="110"/>
        </w:rPr>
        <w:t>strain</w:t>
      </w:r>
      <w:r>
        <w:rPr>
          <w:color w:val="707275"/>
          <w:spacing w:val="-19"/>
          <w:w w:val="110"/>
        </w:rPr>
        <w:t> </w:t>
      </w:r>
      <w:r>
        <w:rPr>
          <w:color w:val="707275"/>
          <w:w w:val="110"/>
        </w:rPr>
        <w:t>(physiological</w:t>
      </w:r>
      <w:r>
        <w:rPr>
          <w:color w:val="707275"/>
          <w:spacing w:val="-22"/>
          <w:w w:val="110"/>
        </w:rPr>
        <w:t> </w:t>
      </w:r>
      <w:r>
        <w:rPr>
          <w:color w:val="707275"/>
          <w:w w:val="110"/>
        </w:rPr>
        <w:t>responses</w:t>
      </w:r>
      <w:r>
        <w:rPr>
          <w:color w:val="707275"/>
          <w:spacing w:val="-12"/>
          <w:w w:val="110"/>
        </w:rPr>
        <w:t> </w:t>
      </w:r>
      <w:r>
        <w:rPr>
          <w:color w:val="707275"/>
          <w:w w:val="110"/>
        </w:rPr>
        <w:t>to</w:t>
      </w:r>
      <w:r>
        <w:rPr>
          <w:color w:val="707275"/>
          <w:spacing w:val="-5"/>
          <w:w w:val="110"/>
        </w:rPr>
        <w:t> </w:t>
      </w:r>
      <w:r>
        <w:rPr>
          <w:color w:val="707275"/>
          <w:w w:val="110"/>
        </w:rPr>
        <w:t>heat stress), and the signs and symptoms of heat-related disorders listed below. An individual's exposure</w:t>
      </w:r>
      <w:r>
        <w:rPr>
          <w:color w:val="707275"/>
          <w:spacing w:val="-9"/>
          <w:w w:val="110"/>
        </w:rPr>
        <w:t> </w:t>
      </w:r>
      <w:r>
        <w:rPr>
          <w:color w:val="707275"/>
          <w:w w:val="110"/>
        </w:rPr>
        <w:t>to</w:t>
      </w:r>
      <w:r>
        <w:rPr>
          <w:color w:val="707275"/>
          <w:spacing w:val="6"/>
          <w:w w:val="110"/>
        </w:rPr>
        <w:t> </w:t>
      </w:r>
      <w:r>
        <w:rPr>
          <w:color w:val="707275"/>
          <w:w w:val="110"/>
        </w:rPr>
        <w:t>heat</w:t>
      </w:r>
      <w:r>
        <w:rPr>
          <w:color w:val="707275"/>
          <w:spacing w:val="-8"/>
          <w:w w:val="110"/>
        </w:rPr>
        <w:t> </w:t>
      </w:r>
      <w:r>
        <w:rPr>
          <w:color w:val="707275"/>
          <w:w w:val="110"/>
        </w:rPr>
        <w:t>stress</w:t>
      </w:r>
      <w:r>
        <w:rPr>
          <w:color w:val="707275"/>
          <w:spacing w:val="-7"/>
          <w:w w:val="110"/>
        </w:rPr>
        <w:t> </w:t>
      </w:r>
      <w:r>
        <w:rPr>
          <w:color w:val="707275"/>
          <w:w w:val="110"/>
        </w:rPr>
        <w:t>should</w:t>
      </w:r>
      <w:r>
        <w:rPr>
          <w:color w:val="707275"/>
          <w:spacing w:val="-7"/>
          <w:w w:val="110"/>
        </w:rPr>
        <w:t> </w:t>
      </w:r>
      <w:r>
        <w:rPr>
          <w:color w:val="707275"/>
          <w:w w:val="110"/>
        </w:rPr>
        <w:t>be</w:t>
      </w:r>
      <w:r>
        <w:rPr>
          <w:color w:val="707275"/>
          <w:spacing w:val="-11"/>
          <w:w w:val="110"/>
        </w:rPr>
        <w:t> </w:t>
      </w:r>
      <w:r>
        <w:rPr>
          <w:color w:val="707275"/>
          <w:w w:val="110"/>
        </w:rPr>
        <w:t>discontinued</w:t>
      </w:r>
      <w:r>
        <w:rPr>
          <w:color w:val="707275"/>
          <w:spacing w:val="4"/>
          <w:w w:val="110"/>
        </w:rPr>
        <w:t> </w:t>
      </w:r>
      <w:r>
        <w:rPr>
          <w:color w:val="707275"/>
          <w:w w:val="110"/>
        </w:rPr>
        <w:t>when</w:t>
      </w:r>
      <w:r>
        <w:rPr>
          <w:color w:val="707275"/>
          <w:spacing w:val="-13"/>
          <w:w w:val="110"/>
        </w:rPr>
        <w:t> </w:t>
      </w:r>
      <w:r>
        <w:rPr>
          <w:color w:val="707275"/>
          <w:w w:val="110"/>
        </w:rPr>
        <w:t>any</w:t>
      </w:r>
      <w:r>
        <w:rPr>
          <w:color w:val="707275"/>
          <w:spacing w:val="-7"/>
          <w:w w:val="110"/>
        </w:rPr>
        <w:t> </w:t>
      </w:r>
      <w:r>
        <w:rPr>
          <w:color w:val="707275"/>
          <w:w w:val="110"/>
        </w:rPr>
        <w:t>of the</w:t>
      </w:r>
      <w:r>
        <w:rPr>
          <w:color w:val="707275"/>
          <w:spacing w:val="5"/>
          <w:w w:val="110"/>
        </w:rPr>
        <w:t> </w:t>
      </w:r>
      <w:r>
        <w:rPr>
          <w:color w:val="707275"/>
          <w:w w:val="110"/>
        </w:rPr>
        <w:t>following</w:t>
      </w:r>
      <w:r>
        <w:rPr>
          <w:color w:val="707275"/>
          <w:spacing w:val="1"/>
          <w:w w:val="110"/>
        </w:rPr>
        <w:t> </w:t>
      </w:r>
      <w:r>
        <w:rPr>
          <w:color w:val="707275"/>
          <w:w w:val="110"/>
        </w:rPr>
        <w:t>occurs:</w:t>
      </w:r>
    </w:p>
    <w:p>
      <w:pPr>
        <w:pStyle w:val="BodyText"/>
        <w:spacing w:before="2"/>
        <w:rPr>
          <w:sz w:val="19"/>
        </w:rPr>
      </w:pPr>
    </w:p>
    <w:p>
      <w:pPr>
        <w:pStyle w:val="BodyText"/>
        <w:spacing w:line="288" w:lineRule="auto"/>
        <w:ind w:left="430" w:right="560" w:hanging="14"/>
      </w:pPr>
      <w:r>
        <w:rPr>
          <w:color w:val="707275"/>
          <w:w w:val="110"/>
        </w:rPr>
        <w:t>sustained (several minutes) heart rate in excess of 180 beats per minute minus the individual's age in years, that is, above (180 - age);</w:t>
      </w:r>
    </w:p>
    <w:p>
      <w:pPr>
        <w:pStyle w:val="BodyText"/>
        <w:spacing w:line="288" w:lineRule="auto" w:before="1"/>
        <w:ind w:left="429" w:right="357" w:hanging="9"/>
      </w:pPr>
      <w:r>
        <w:rPr>
          <w:color w:val="707275"/>
          <w:w w:val="110"/>
        </w:rPr>
        <w:t>body</w:t>
      </w:r>
      <w:r>
        <w:rPr>
          <w:color w:val="707275"/>
          <w:spacing w:val="-26"/>
          <w:w w:val="110"/>
        </w:rPr>
        <w:t> </w:t>
      </w:r>
      <w:r>
        <w:rPr>
          <w:color w:val="707275"/>
          <w:w w:val="110"/>
        </w:rPr>
        <w:t>core</w:t>
      </w:r>
      <w:r>
        <w:rPr>
          <w:color w:val="707275"/>
          <w:spacing w:val="-26"/>
          <w:w w:val="110"/>
        </w:rPr>
        <w:t> </w:t>
      </w:r>
      <w:r>
        <w:rPr>
          <w:color w:val="707275"/>
          <w:w w:val="110"/>
        </w:rPr>
        <w:t>temperature</w:t>
      </w:r>
      <w:r>
        <w:rPr>
          <w:color w:val="707275"/>
          <w:spacing w:val="-17"/>
          <w:w w:val="110"/>
        </w:rPr>
        <w:t> </w:t>
      </w:r>
      <w:r>
        <w:rPr>
          <w:color w:val="707275"/>
          <w:w w:val="110"/>
        </w:rPr>
        <w:t>is</w:t>
      </w:r>
      <w:r>
        <w:rPr>
          <w:color w:val="707275"/>
          <w:spacing w:val="-29"/>
          <w:w w:val="110"/>
        </w:rPr>
        <w:t> </w:t>
      </w:r>
      <w:r>
        <w:rPr>
          <w:color w:val="707275"/>
          <w:w w:val="110"/>
        </w:rPr>
        <w:t>greater</w:t>
      </w:r>
      <w:r>
        <w:rPr>
          <w:color w:val="707275"/>
          <w:spacing w:val="-23"/>
          <w:w w:val="110"/>
        </w:rPr>
        <w:t> </w:t>
      </w:r>
      <w:r>
        <w:rPr>
          <w:color w:val="707275"/>
          <w:w w:val="110"/>
        </w:rPr>
        <w:t>than</w:t>
      </w:r>
      <w:r>
        <w:rPr>
          <w:color w:val="707275"/>
          <w:spacing w:val="-27"/>
          <w:w w:val="110"/>
        </w:rPr>
        <w:t> </w:t>
      </w:r>
      <w:r>
        <w:rPr>
          <w:color w:val="707275"/>
          <w:w w:val="110"/>
        </w:rPr>
        <w:t>38.5°C</w:t>
      </w:r>
      <w:r>
        <w:rPr>
          <w:color w:val="707275"/>
          <w:spacing w:val="-28"/>
          <w:w w:val="110"/>
        </w:rPr>
        <w:t> </w:t>
      </w:r>
      <w:r>
        <w:rPr>
          <w:color w:val="707275"/>
          <w:w w:val="110"/>
        </w:rPr>
        <w:t>for</w:t>
      </w:r>
      <w:r>
        <w:rPr>
          <w:color w:val="707275"/>
          <w:spacing w:val="-10"/>
          <w:w w:val="110"/>
        </w:rPr>
        <w:t> </w:t>
      </w:r>
      <w:r>
        <w:rPr>
          <w:color w:val="707275"/>
          <w:w w:val="110"/>
        </w:rPr>
        <w:t>acclimatised</w:t>
      </w:r>
      <w:r>
        <w:rPr>
          <w:color w:val="707275"/>
          <w:spacing w:val="-19"/>
          <w:w w:val="110"/>
        </w:rPr>
        <w:t> </w:t>
      </w:r>
      <w:r>
        <w:rPr>
          <w:color w:val="707275"/>
          <w:w w:val="110"/>
        </w:rPr>
        <w:t>workers;</w:t>
      </w:r>
      <w:r>
        <w:rPr>
          <w:color w:val="707275"/>
          <w:spacing w:val="-28"/>
          <w:w w:val="110"/>
        </w:rPr>
        <w:t> </w:t>
      </w:r>
      <w:r>
        <w:rPr>
          <w:color w:val="707275"/>
          <w:w w:val="110"/>
        </w:rPr>
        <w:t>or</w:t>
      </w:r>
      <w:r>
        <w:rPr>
          <w:color w:val="707275"/>
          <w:spacing w:val="-24"/>
          <w:w w:val="110"/>
        </w:rPr>
        <w:t> </w:t>
      </w:r>
      <w:r>
        <w:rPr>
          <w:color w:val="707275"/>
          <w:w w:val="110"/>
        </w:rPr>
        <w:t>greater</w:t>
      </w:r>
      <w:r>
        <w:rPr>
          <w:color w:val="707275"/>
          <w:spacing w:val="-23"/>
          <w:w w:val="110"/>
        </w:rPr>
        <w:t> </w:t>
      </w:r>
      <w:r>
        <w:rPr>
          <w:color w:val="707275"/>
          <w:w w:val="110"/>
        </w:rPr>
        <w:t>than</w:t>
      </w:r>
      <w:r>
        <w:rPr>
          <w:color w:val="707275"/>
          <w:spacing w:val="-27"/>
          <w:w w:val="110"/>
        </w:rPr>
        <w:t> </w:t>
      </w:r>
      <w:r>
        <w:rPr>
          <w:color w:val="707275"/>
          <w:w w:val="110"/>
        </w:rPr>
        <w:t>38°C for unacclimatised</w:t>
      </w:r>
      <w:r>
        <w:rPr>
          <w:color w:val="707275"/>
          <w:spacing w:val="-33"/>
          <w:w w:val="110"/>
        </w:rPr>
        <w:t> </w:t>
      </w:r>
      <w:r>
        <w:rPr>
          <w:color w:val="707275"/>
          <w:w w:val="110"/>
        </w:rPr>
        <w:t>workers;</w:t>
      </w:r>
    </w:p>
    <w:p>
      <w:pPr>
        <w:pStyle w:val="BodyText"/>
        <w:spacing w:line="288" w:lineRule="auto" w:before="1"/>
        <w:ind w:left="425" w:right="560" w:firstLine="4"/>
      </w:pPr>
      <w:r>
        <w:rPr>
          <w:color w:val="707275"/>
          <w:w w:val="105"/>
        </w:rPr>
        <w:t>recovery heart rate at one minute after a peak work effort is greater than 120 beats per minute; and</w:t>
      </w:r>
    </w:p>
    <w:p>
      <w:pPr>
        <w:pStyle w:val="BodyText"/>
        <w:spacing w:line="571" w:lineRule="auto" w:before="1"/>
        <w:ind w:left="268" w:right="1113" w:firstLine="157"/>
      </w:pPr>
      <w:r>
        <w:rPr>
          <w:color w:val="707275"/>
          <w:w w:val="110"/>
        </w:rPr>
        <w:t>symptoms of sudden and severe fatigue, nausea, dizziness or light-headedness. For high-risk situations, the following job-specific controls should be implemented:</w:t>
      </w:r>
    </w:p>
    <w:p>
      <w:pPr>
        <w:pStyle w:val="Heading7"/>
        <w:spacing w:before="4"/>
        <w:ind w:left="264"/>
        <w:jc w:val="both"/>
      </w:pPr>
      <w:r>
        <w:rPr>
          <w:color w:val="707275"/>
          <w:w w:val="105"/>
        </w:rPr>
        <w:t>Job-specific Risk Controls for Preventing Heat Stress</w:t>
      </w:r>
    </w:p>
    <w:p>
      <w:pPr>
        <w:pStyle w:val="BodyText"/>
        <w:spacing w:before="95"/>
        <w:ind w:left="428"/>
      </w:pPr>
      <w:r>
        <w:rPr>
          <w:color w:val="707275"/>
          <w:w w:val="110"/>
        </w:rPr>
        <w:t>Provide general ventilation e.g. using blowers or stand fans.</w:t>
      </w:r>
    </w:p>
    <w:p>
      <w:pPr>
        <w:pStyle w:val="BodyText"/>
        <w:spacing w:line="288" w:lineRule="auto" w:before="32"/>
        <w:ind w:left="425" w:right="560" w:hanging="2"/>
      </w:pPr>
      <w:r>
        <w:rPr>
          <w:color w:val="707275"/>
          <w:w w:val="105"/>
        </w:rPr>
        <w:t>Shield radiant heat sources e.g. by erecting temporary shelters to shield against solar radiation.</w:t>
      </w:r>
    </w:p>
    <w:p>
      <w:pPr>
        <w:pStyle w:val="BodyText"/>
        <w:spacing w:line="288" w:lineRule="auto" w:before="1"/>
        <w:ind w:left="434" w:right="357" w:hanging="12"/>
      </w:pPr>
      <w:r>
        <w:rPr>
          <w:color w:val="707275"/>
          <w:w w:val="110"/>
        </w:rPr>
        <w:t>Consider</w:t>
      </w:r>
      <w:r>
        <w:rPr>
          <w:color w:val="707275"/>
          <w:spacing w:val="-23"/>
          <w:w w:val="110"/>
        </w:rPr>
        <w:t> </w:t>
      </w:r>
      <w:r>
        <w:rPr>
          <w:color w:val="707275"/>
          <w:w w:val="110"/>
        </w:rPr>
        <w:t>engineering</w:t>
      </w:r>
      <w:r>
        <w:rPr>
          <w:color w:val="707275"/>
          <w:spacing w:val="-19"/>
          <w:w w:val="110"/>
        </w:rPr>
        <w:t> </w:t>
      </w:r>
      <w:r>
        <w:rPr>
          <w:color w:val="707275"/>
          <w:w w:val="110"/>
        </w:rPr>
        <w:t>controls</w:t>
      </w:r>
      <w:r>
        <w:rPr>
          <w:color w:val="707275"/>
          <w:spacing w:val="-21"/>
          <w:w w:val="110"/>
        </w:rPr>
        <w:t> </w:t>
      </w:r>
      <w:r>
        <w:rPr>
          <w:color w:val="707275"/>
          <w:w w:val="110"/>
        </w:rPr>
        <w:t>that</w:t>
      </w:r>
      <w:r>
        <w:rPr>
          <w:color w:val="707275"/>
          <w:spacing w:val="-25"/>
          <w:w w:val="110"/>
        </w:rPr>
        <w:t> </w:t>
      </w:r>
      <w:r>
        <w:rPr>
          <w:color w:val="707275"/>
          <w:w w:val="110"/>
        </w:rPr>
        <w:t>reduce</w:t>
      </w:r>
      <w:r>
        <w:rPr>
          <w:color w:val="707275"/>
          <w:spacing w:val="-24"/>
          <w:w w:val="110"/>
        </w:rPr>
        <w:t> </w:t>
      </w:r>
      <w:r>
        <w:rPr>
          <w:color w:val="707275"/>
          <w:w w:val="110"/>
        </w:rPr>
        <w:t>the</w:t>
      </w:r>
      <w:r>
        <w:rPr>
          <w:color w:val="707275"/>
          <w:spacing w:val="-18"/>
          <w:w w:val="110"/>
        </w:rPr>
        <w:t> </w:t>
      </w:r>
      <w:r>
        <w:rPr>
          <w:color w:val="707275"/>
          <w:w w:val="110"/>
        </w:rPr>
        <w:t>metabolic</w:t>
      </w:r>
      <w:r>
        <w:rPr>
          <w:color w:val="707275"/>
          <w:spacing w:val="-16"/>
          <w:w w:val="110"/>
        </w:rPr>
        <w:t> </w:t>
      </w:r>
      <w:r>
        <w:rPr>
          <w:color w:val="707275"/>
          <w:w w:val="110"/>
        </w:rPr>
        <w:t>rate</w:t>
      </w:r>
      <w:r>
        <w:rPr>
          <w:color w:val="707275"/>
          <w:spacing w:val="-30"/>
          <w:w w:val="110"/>
        </w:rPr>
        <w:t> </w:t>
      </w:r>
      <w:r>
        <w:rPr>
          <w:color w:val="707275"/>
          <w:w w:val="110"/>
        </w:rPr>
        <w:t>e.g.</w:t>
      </w:r>
      <w:r>
        <w:rPr>
          <w:color w:val="707275"/>
          <w:spacing w:val="-31"/>
          <w:w w:val="110"/>
        </w:rPr>
        <w:t> </w:t>
      </w:r>
      <w:r>
        <w:rPr>
          <w:color w:val="707275"/>
          <w:w w:val="110"/>
        </w:rPr>
        <w:t>using</w:t>
      </w:r>
      <w:r>
        <w:rPr>
          <w:color w:val="707275"/>
          <w:spacing w:val="-23"/>
          <w:w w:val="110"/>
        </w:rPr>
        <w:t> </w:t>
      </w:r>
      <w:r>
        <w:rPr>
          <w:color w:val="707275"/>
          <w:w w:val="110"/>
        </w:rPr>
        <w:t>mechanical</w:t>
      </w:r>
      <w:r>
        <w:rPr>
          <w:color w:val="707275"/>
          <w:spacing w:val="-21"/>
          <w:w w:val="110"/>
        </w:rPr>
        <w:t> </w:t>
      </w:r>
      <w:r>
        <w:rPr>
          <w:color w:val="707275"/>
          <w:w w:val="110"/>
        </w:rPr>
        <w:t>devices for material</w:t>
      </w:r>
      <w:r>
        <w:rPr>
          <w:color w:val="707275"/>
          <w:spacing w:val="13"/>
          <w:w w:val="110"/>
        </w:rPr>
        <w:t> </w:t>
      </w:r>
      <w:r>
        <w:rPr>
          <w:color w:val="707275"/>
          <w:w w:val="110"/>
        </w:rPr>
        <w:t>handling.</w:t>
      </w:r>
    </w:p>
    <w:p>
      <w:pPr>
        <w:pStyle w:val="BodyText"/>
        <w:spacing w:line="288" w:lineRule="auto" w:before="1"/>
        <w:ind w:left="430" w:right="560" w:hanging="3"/>
      </w:pPr>
      <w:r>
        <w:rPr>
          <w:color w:val="707275"/>
          <w:w w:val="110"/>
        </w:rPr>
        <w:t>Consider administrative measures that set acceptable exposure times, allow sufficient recovery time, and limit physiological strain.</w:t>
      </w:r>
    </w:p>
    <w:p>
      <w:pPr>
        <w:pStyle w:val="BodyText"/>
        <w:spacing w:line="288" w:lineRule="auto"/>
        <w:ind w:left="431" w:right="560" w:hanging="13"/>
      </w:pPr>
      <w:r>
        <w:rPr>
          <w:color w:val="707275"/>
          <w:w w:val="110"/>
        </w:rPr>
        <w:t>Consider personal protection equipment that were demonstrated to be effective for specific work practices and conditions at the location.</w:t>
      </w:r>
    </w:p>
    <w:p>
      <w:pPr>
        <w:pStyle w:val="BodyText"/>
        <w:spacing w:before="10"/>
        <w:rPr>
          <w:sz w:val="18"/>
        </w:rPr>
      </w:pPr>
    </w:p>
    <w:p>
      <w:pPr>
        <w:pStyle w:val="BodyText"/>
        <w:spacing w:line="285" w:lineRule="auto" w:before="1"/>
        <w:ind w:left="266" w:right="496" w:firstLine="3"/>
        <w:jc w:val="both"/>
      </w:pPr>
      <w:r>
        <w:rPr>
          <w:color w:val="707275"/>
          <w:w w:val="110"/>
        </w:rPr>
        <w:t>By</w:t>
      </w:r>
      <w:r>
        <w:rPr>
          <w:color w:val="707275"/>
          <w:spacing w:val="-18"/>
          <w:w w:val="110"/>
        </w:rPr>
        <w:t> </w:t>
      </w:r>
      <w:r>
        <w:rPr>
          <w:color w:val="707275"/>
          <w:w w:val="110"/>
        </w:rPr>
        <w:t>monitoring</w:t>
      </w:r>
      <w:r>
        <w:rPr>
          <w:color w:val="707275"/>
          <w:spacing w:val="-11"/>
          <w:w w:val="110"/>
        </w:rPr>
        <w:t> </w:t>
      </w:r>
      <w:r>
        <w:rPr>
          <w:color w:val="707275"/>
          <w:w w:val="110"/>
        </w:rPr>
        <w:t>the</w:t>
      </w:r>
      <w:r>
        <w:rPr>
          <w:color w:val="707275"/>
          <w:spacing w:val="-18"/>
          <w:w w:val="110"/>
        </w:rPr>
        <w:t> </w:t>
      </w:r>
      <w:r>
        <w:rPr>
          <w:color w:val="707275"/>
          <w:w w:val="110"/>
        </w:rPr>
        <w:t>environmental</w:t>
      </w:r>
      <w:r>
        <w:rPr>
          <w:color w:val="707275"/>
          <w:spacing w:val="-3"/>
          <w:w w:val="110"/>
        </w:rPr>
        <w:t> </w:t>
      </w:r>
      <w:r>
        <w:rPr>
          <w:color w:val="707275"/>
          <w:w w:val="110"/>
        </w:rPr>
        <w:t>factors</w:t>
      </w:r>
      <w:r>
        <w:rPr>
          <w:color w:val="707275"/>
          <w:spacing w:val="-13"/>
          <w:w w:val="110"/>
        </w:rPr>
        <w:t> </w:t>
      </w:r>
      <w:r>
        <w:rPr>
          <w:color w:val="707275"/>
          <w:w w:val="110"/>
        </w:rPr>
        <w:t>at</w:t>
      </w:r>
      <w:r>
        <w:rPr>
          <w:color w:val="707275"/>
          <w:spacing w:val="-14"/>
          <w:w w:val="110"/>
        </w:rPr>
        <w:t> </w:t>
      </w:r>
      <w:r>
        <w:rPr>
          <w:color w:val="707275"/>
          <w:w w:val="110"/>
        </w:rPr>
        <w:t>the</w:t>
      </w:r>
      <w:r>
        <w:rPr>
          <w:color w:val="707275"/>
          <w:spacing w:val="1"/>
          <w:w w:val="110"/>
        </w:rPr>
        <w:t> </w:t>
      </w:r>
      <w:r>
        <w:rPr>
          <w:color w:val="707275"/>
          <w:w w:val="110"/>
        </w:rPr>
        <w:t>worksite,</w:t>
      </w:r>
      <w:r>
        <w:rPr>
          <w:color w:val="707275"/>
          <w:spacing w:val="-20"/>
          <w:w w:val="110"/>
        </w:rPr>
        <w:t> </w:t>
      </w:r>
      <w:r>
        <w:rPr>
          <w:color w:val="707275"/>
          <w:w w:val="110"/>
        </w:rPr>
        <w:t>the</w:t>
      </w:r>
      <w:r>
        <w:rPr>
          <w:color w:val="707275"/>
          <w:spacing w:val="-4"/>
          <w:w w:val="110"/>
        </w:rPr>
        <w:t> </w:t>
      </w:r>
      <w:r>
        <w:rPr>
          <w:color w:val="707275"/>
          <w:w w:val="110"/>
        </w:rPr>
        <w:t>level</w:t>
      </w:r>
      <w:r>
        <w:rPr>
          <w:color w:val="707275"/>
          <w:spacing w:val="-15"/>
          <w:w w:val="110"/>
        </w:rPr>
        <w:t> </w:t>
      </w:r>
      <w:r>
        <w:rPr>
          <w:color w:val="707275"/>
          <w:w w:val="110"/>
        </w:rPr>
        <w:t>of</w:t>
      </w:r>
      <w:r>
        <w:rPr>
          <w:color w:val="707275"/>
          <w:spacing w:val="-6"/>
          <w:w w:val="110"/>
        </w:rPr>
        <w:t> </w:t>
      </w:r>
      <w:r>
        <w:rPr>
          <w:color w:val="707275"/>
          <w:w w:val="110"/>
        </w:rPr>
        <w:t>heat</w:t>
      </w:r>
      <w:r>
        <w:rPr>
          <w:color w:val="707275"/>
          <w:spacing w:val="-10"/>
          <w:w w:val="110"/>
        </w:rPr>
        <w:t> </w:t>
      </w:r>
      <w:r>
        <w:rPr>
          <w:color w:val="707275"/>
          <w:w w:val="110"/>
        </w:rPr>
        <w:t>stress</w:t>
      </w:r>
      <w:r>
        <w:rPr>
          <w:color w:val="707275"/>
          <w:spacing w:val="-12"/>
          <w:w w:val="110"/>
        </w:rPr>
        <w:t> </w:t>
      </w:r>
      <w:r>
        <w:rPr>
          <w:color w:val="707275"/>
          <w:w w:val="110"/>
        </w:rPr>
        <w:t>that</w:t>
      </w:r>
      <w:r>
        <w:rPr>
          <w:color w:val="707275"/>
          <w:spacing w:val="-12"/>
          <w:w w:val="110"/>
        </w:rPr>
        <w:t> </w:t>
      </w:r>
      <w:r>
        <w:rPr>
          <w:color w:val="707275"/>
          <w:w w:val="110"/>
        </w:rPr>
        <w:t>workers are</w:t>
      </w:r>
      <w:r>
        <w:rPr>
          <w:color w:val="707275"/>
          <w:spacing w:val="-14"/>
          <w:w w:val="110"/>
        </w:rPr>
        <w:t> </w:t>
      </w:r>
      <w:r>
        <w:rPr>
          <w:color w:val="707275"/>
          <w:w w:val="110"/>
        </w:rPr>
        <w:t>exposed</w:t>
      </w:r>
      <w:r>
        <w:rPr>
          <w:color w:val="707275"/>
          <w:spacing w:val="-6"/>
          <w:w w:val="110"/>
        </w:rPr>
        <w:t> </w:t>
      </w:r>
      <w:r>
        <w:rPr>
          <w:color w:val="707275"/>
          <w:w w:val="110"/>
        </w:rPr>
        <w:t>to</w:t>
      </w:r>
      <w:r>
        <w:rPr>
          <w:color w:val="707275"/>
          <w:spacing w:val="1"/>
          <w:w w:val="110"/>
        </w:rPr>
        <w:t> </w:t>
      </w:r>
      <w:r>
        <w:rPr>
          <w:color w:val="707275"/>
          <w:w w:val="110"/>
        </w:rPr>
        <w:t>can</w:t>
      </w:r>
      <w:r>
        <w:rPr>
          <w:color w:val="707275"/>
          <w:spacing w:val="-10"/>
          <w:w w:val="110"/>
        </w:rPr>
        <w:t> </w:t>
      </w:r>
      <w:r>
        <w:rPr>
          <w:color w:val="707275"/>
          <w:w w:val="110"/>
        </w:rPr>
        <w:t>be</w:t>
      </w:r>
      <w:r>
        <w:rPr>
          <w:color w:val="707275"/>
          <w:spacing w:val="-14"/>
          <w:w w:val="110"/>
        </w:rPr>
        <w:t> </w:t>
      </w:r>
      <w:r>
        <w:rPr>
          <w:color w:val="707275"/>
          <w:w w:val="110"/>
        </w:rPr>
        <w:t>determined.</w:t>
      </w:r>
      <w:r>
        <w:rPr>
          <w:color w:val="707275"/>
          <w:spacing w:val="-24"/>
          <w:w w:val="110"/>
        </w:rPr>
        <w:t> </w:t>
      </w:r>
      <w:r>
        <w:rPr>
          <w:color w:val="707275"/>
          <w:w w:val="110"/>
        </w:rPr>
        <w:t>Taking</w:t>
      </w:r>
      <w:r>
        <w:rPr>
          <w:color w:val="707275"/>
          <w:spacing w:val="-9"/>
          <w:w w:val="110"/>
        </w:rPr>
        <w:t> </w:t>
      </w:r>
      <w:r>
        <w:rPr>
          <w:color w:val="707275"/>
          <w:w w:val="110"/>
        </w:rPr>
        <w:t>this</w:t>
      </w:r>
      <w:r>
        <w:rPr>
          <w:color w:val="707275"/>
          <w:spacing w:val="-14"/>
          <w:w w:val="110"/>
        </w:rPr>
        <w:t> </w:t>
      </w:r>
      <w:r>
        <w:rPr>
          <w:color w:val="707275"/>
          <w:w w:val="110"/>
        </w:rPr>
        <w:t>into</w:t>
      </w:r>
      <w:r>
        <w:rPr>
          <w:color w:val="707275"/>
          <w:spacing w:val="-16"/>
          <w:w w:val="110"/>
        </w:rPr>
        <w:t> </w:t>
      </w:r>
      <w:r>
        <w:rPr>
          <w:color w:val="707275"/>
          <w:w w:val="110"/>
        </w:rPr>
        <w:t>consideration</w:t>
      </w:r>
      <w:r>
        <w:rPr>
          <w:color w:val="707275"/>
          <w:spacing w:val="-2"/>
          <w:w w:val="110"/>
        </w:rPr>
        <w:t> </w:t>
      </w:r>
      <w:r>
        <w:rPr>
          <w:color w:val="707275"/>
          <w:w w:val="110"/>
        </w:rPr>
        <w:t>and</w:t>
      </w:r>
      <w:r>
        <w:rPr>
          <w:color w:val="707275"/>
          <w:spacing w:val="-13"/>
          <w:w w:val="110"/>
        </w:rPr>
        <w:t> </w:t>
      </w:r>
      <w:r>
        <w:rPr>
          <w:color w:val="707275"/>
          <w:w w:val="110"/>
        </w:rPr>
        <w:t>the</w:t>
      </w:r>
      <w:r>
        <w:rPr>
          <w:color w:val="707275"/>
          <w:spacing w:val="-3"/>
          <w:w w:val="110"/>
        </w:rPr>
        <w:t> </w:t>
      </w:r>
      <w:r>
        <w:rPr>
          <w:color w:val="707275"/>
          <w:w w:val="110"/>
        </w:rPr>
        <w:t>type</w:t>
      </w:r>
      <w:r>
        <w:rPr>
          <w:color w:val="707275"/>
          <w:spacing w:val="-12"/>
          <w:w w:val="110"/>
        </w:rPr>
        <w:t> </w:t>
      </w:r>
      <w:r>
        <w:rPr>
          <w:color w:val="707275"/>
          <w:w w:val="110"/>
        </w:rPr>
        <w:t>of</w:t>
      </w:r>
      <w:r>
        <w:rPr>
          <w:color w:val="707275"/>
          <w:spacing w:val="-14"/>
          <w:w w:val="110"/>
        </w:rPr>
        <w:t> </w:t>
      </w:r>
      <w:r>
        <w:rPr>
          <w:color w:val="707275"/>
          <w:w w:val="110"/>
        </w:rPr>
        <w:t>work</w:t>
      </w:r>
      <w:r>
        <w:rPr>
          <w:color w:val="707275"/>
          <w:spacing w:val="-12"/>
          <w:w w:val="110"/>
        </w:rPr>
        <w:t> </w:t>
      </w:r>
      <w:r>
        <w:rPr>
          <w:color w:val="707275"/>
          <w:w w:val="110"/>
        </w:rPr>
        <w:t>being performed, heat stress can be effectively managed, thereby preventing heat disorders or heat-related injuries amongst</w:t>
      </w:r>
      <w:r>
        <w:rPr>
          <w:color w:val="707275"/>
          <w:spacing w:val="2"/>
          <w:w w:val="110"/>
        </w:rPr>
        <w:t> </w:t>
      </w:r>
      <w:r>
        <w:rPr>
          <w:color w:val="707275"/>
          <w:w w:val="110"/>
        </w:rPr>
        <w:t>workers.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0"/>
        <w:ind w:left="117" w:right="0" w:firstLine="0"/>
        <w:jc w:val="left"/>
        <w:rPr>
          <w:rFonts w:ascii="Courier New"/>
          <w:b/>
          <w:sz w:val="14"/>
        </w:rPr>
      </w:pPr>
      <w:r>
        <w:rPr>
          <w:rFonts w:ascii="Courier New"/>
          <w:b/>
          <w:color w:val="878789"/>
          <w:w w:val="105"/>
          <w:sz w:val="14"/>
        </w:rPr>
        <w:t>49</w:t>
      </w:r>
    </w:p>
    <w:p>
      <w:pPr>
        <w:spacing w:after="0"/>
        <w:jc w:val="left"/>
        <w:rPr>
          <w:rFonts w:ascii="Courier New"/>
          <w:sz w:val="14"/>
        </w:rPr>
        <w:sectPr>
          <w:pgSz w:w="8400" w:h="11910"/>
          <w:pgMar w:top="760" w:bottom="0" w:left="300" w:right="280"/>
        </w:sectPr>
      </w:pPr>
    </w:p>
    <w:p>
      <w:pPr>
        <w:pStyle w:val="Heading4"/>
        <w:spacing w:before="62"/>
        <w:ind w:right="2276"/>
        <w:jc w:val="center"/>
      </w:pPr>
      <w:bookmarkStart w:name="_TOC_250001" w:id="21"/>
      <w:bookmarkEnd w:id="21"/>
      <w:r>
        <w:rPr>
          <w:color w:val="9CC83F"/>
          <w:w w:val="105"/>
        </w:rPr>
        <w:t>Annex B: Heat Stress Index Calculations</w:t>
      </w:r>
    </w:p>
    <w:p>
      <w:pPr>
        <w:pStyle w:val="Heading7"/>
        <w:spacing w:before="216"/>
        <w:jc w:val="both"/>
      </w:pPr>
      <w:r>
        <w:rPr>
          <w:color w:val="707275"/>
          <w:w w:val="105"/>
        </w:rPr>
        <w:t>Heat Stress Index (HSI)</w:t>
      </w:r>
    </w:p>
    <w:p>
      <w:pPr>
        <w:pStyle w:val="BodyText"/>
        <w:spacing w:line="280" w:lineRule="auto" w:before="37"/>
        <w:ind w:left="266" w:right="271" w:hanging="3"/>
        <w:jc w:val="both"/>
        <w:rPr>
          <w:rFonts w:ascii="Times New Roman"/>
          <w:sz w:val="18"/>
        </w:rPr>
      </w:pPr>
      <w:r>
        <w:rPr>
          <w:color w:val="707275"/>
          <w:w w:val="105"/>
        </w:rPr>
        <w:t>The HSI is another useful tool for assessing hot environments and ascertaining the thermal stress on the body. It takes into consideration the environmental  heat (radiation Rand convection  </w:t>
      </w:r>
      <w:r>
        <w:rPr>
          <w:rFonts w:ascii="Times New Roman"/>
          <w:color w:val="707275"/>
          <w:w w:val="105"/>
          <w:sz w:val="15"/>
        </w:rPr>
        <w:t>C) </w:t>
      </w:r>
      <w:r>
        <w:rPr>
          <w:color w:val="707275"/>
          <w:w w:val="105"/>
        </w:rPr>
        <w:t>and metabolic heat (M). It is expressed as the  ratio of the required  evaporation  of sweat  </w:t>
      </w:r>
      <w:r>
        <w:rPr>
          <w:rFonts w:ascii="Times New Roman"/>
          <w:color w:val="707275"/>
          <w:w w:val="105"/>
          <w:sz w:val="15"/>
        </w:rPr>
        <w:t>(E,eq) </w:t>
      </w:r>
      <w:r>
        <w:rPr>
          <w:color w:val="707275"/>
          <w:w w:val="105"/>
        </w:rPr>
        <w:t>to stay at thermal equilibrium to the maximum evaporative capacity of the environment</w:t>
      </w:r>
      <w:r>
        <w:rPr>
          <w:color w:val="707275"/>
          <w:spacing w:val="33"/>
          <w:w w:val="105"/>
        </w:rPr>
        <w:t> </w:t>
      </w:r>
      <w:r>
        <w:rPr>
          <w:rFonts w:ascii="Times New Roman"/>
          <w:color w:val="707275"/>
          <w:w w:val="105"/>
          <w:sz w:val="18"/>
        </w:rPr>
        <w:t>(Ema/</w:t>
      </w:r>
    </w:p>
    <w:p>
      <w:pPr>
        <w:pStyle w:val="BodyText"/>
        <w:spacing w:before="6"/>
        <w:rPr>
          <w:rFonts w:ascii="Times New Roman"/>
          <w:sz w:val="18"/>
        </w:rPr>
      </w:pPr>
    </w:p>
    <w:p>
      <w:pPr>
        <w:pStyle w:val="BodyText"/>
        <w:spacing w:line="285" w:lineRule="auto"/>
        <w:ind w:left="266" w:right="266" w:firstLine="6"/>
        <w:jc w:val="both"/>
      </w:pPr>
      <w:r>
        <w:rPr>
          <w:color w:val="707275"/>
          <w:w w:val="110"/>
        </w:rPr>
        <w:t>An</w:t>
      </w:r>
      <w:r>
        <w:rPr>
          <w:color w:val="707275"/>
          <w:spacing w:val="-27"/>
          <w:w w:val="110"/>
        </w:rPr>
        <w:t> </w:t>
      </w:r>
      <w:r>
        <w:rPr>
          <w:color w:val="707275"/>
          <w:w w:val="110"/>
        </w:rPr>
        <w:t>HSI</w:t>
      </w:r>
      <w:r>
        <w:rPr>
          <w:color w:val="707275"/>
          <w:spacing w:val="-21"/>
          <w:w w:val="110"/>
        </w:rPr>
        <w:t> </w:t>
      </w:r>
      <w:r>
        <w:rPr>
          <w:color w:val="707275"/>
          <w:w w:val="110"/>
        </w:rPr>
        <w:t>value</w:t>
      </w:r>
      <w:r>
        <w:rPr>
          <w:color w:val="707275"/>
          <w:spacing w:val="-22"/>
          <w:w w:val="110"/>
        </w:rPr>
        <w:t> </w:t>
      </w:r>
      <w:r>
        <w:rPr>
          <w:color w:val="707275"/>
          <w:w w:val="110"/>
        </w:rPr>
        <w:t>of</w:t>
      </w:r>
      <w:r>
        <w:rPr>
          <w:color w:val="707275"/>
          <w:spacing w:val="-15"/>
          <w:w w:val="110"/>
        </w:rPr>
        <w:t> </w:t>
      </w:r>
      <w:r>
        <w:rPr>
          <w:color w:val="707275"/>
          <w:w w:val="110"/>
        </w:rPr>
        <w:t>100</w:t>
      </w:r>
      <w:r>
        <w:rPr>
          <w:color w:val="707275"/>
          <w:spacing w:val="-24"/>
          <w:w w:val="110"/>
        </w:rPr>
        <w:t> </w:t>
      </w:r>
      <w:r>
        <w:rPr>
          <w:color w:val="707275"/>
          <w:w w:val="110"/>
        </w:rPr>
        <w:t>represents</w:t>
      </w:r>
      <w:r>
        <w:rPr>
          <w:color w:val="707275"/>
          <w:spacing w:val="-16"/>
          <w:w w:val="110"/>
        </w:rPr>
        <w:t> </w:t>
      </w:r>
      <w:r>
        <w:rPr>
          <w:color w:val="707275"/>
          <w:w w:val="110"/>
        </w:rPr>
        <w:t>the</w:t>
      </w:r>
      <w:r>
        <w:rPr>
          <w:color w:val="707275"/>
          <w:spacing w:val="-7"/>
          <w:w w:val="110"/>
        </w:rPr>
        <w:t> </w:t>
      </w:r>
      <w:r>
        <w:rPr>
          <w:color w:val="707275"/>
          <w:w w:val="110"/>
        </w:rPr>
        <w:t>maximum</w:t>
      </w:r>
      <w:r>
        <w:rPr>
          <w:color w:val="707275"/>
          <w:spacing w:val="-17"/>
          <w:w w:val="110"/>
        </w:rPr>
        <w:t> </w:t>
      </w:r>
      <w:r>
        <w:rPr>
          <w:color w:val="707275"/>
          <w:w w:val="110"/>
        </w:rPr>
        <w:t>heat</w:t>
      </w:r>
      <w:r>
        <w:rPr>
          <w:color w:val="707275"/>
          <w:spacing w:val="-24"/>
          <w:w w:val="110"/>
        </w:rPr>
        <w:t> </w:t>
      </w:r>
      <w:r>
        <w:rPr>
          <w:color w:val="707275"/>
          <w:w w:val="110"/>
        </w:rPr>
        <w:t>strain</w:t>
      </w:r>
      <w:r>
        <w:rPr>
          <w:color w:val="707275"/>
          <w:spacing w:val="-23"/>
          <w:w w:val="110"/>
        </w:rPr>
        <w:t> </w:t>
      </w:r>
      <w:r>
        <w:rPr>
          <w:color w:val="707275"/>
          <w:w w:val="110"/>
        </w:rPr>
        <w:t>that</w:t>
      </w:r>
      <w:r>
        <w:rPr>
          <w:color w:val="707275"/>
          <w:spacing w:val="-21"/>
          <w:w w:val="110"/>
        </w:rPr>
        <w:t> </w:t>
      </w:r>
      <w:r>
        <w:rPr>
          <w:color w:val="707275"/>
          <w:w w:val="110"/>
        </w:rPr>
        <w:t>can</w:t>
      </w:r>
      <w:r>
        <w:rPr>
          <w:color w:val="707275"/>
          <w:spacing w:val="-24"/>
          <w:w w:val="110"/>
        </w:rPr>
        <w:t> </w:t>
      </w:r>
      <w:r>
        <w:rPr>
          <w:color w:val="707275"/>
          <w:w w:val="110"/>
        </w:rPr>
        <w:t>be</w:t>
      </w:r>
      <w:r>
        <w:rPr>
          <w:color w:val="707275"/>
          <w:spacing w:val="-17"/>
          <w:w w:val="110"/>
        </w:rPr>
        <w:t> </w:t>
      </w:r>
      <w:r>
        <w:rPr>
          <w:color w:val="707275"/>
          <w:w w:val="110"/>
        </w:rPr>
        <w:t>tolerated</w:t>
      </w:r>
      <w:r>
        <w:rPr>
          <w:color w:val="707275"/>
          <w:spacing w:val="-16"/>
          <w:w w:val="110"/>
        </w:rPr>
        <w:t> </w:t>
      </w:r>
      <w:r>
        <w:rPr>
          <w:color w:val="707275"/>
          <w:w w:val="110"/>
        </w:rPr>
        <w:t>by</w:t>
      </w:r>
      <w:r>
        <w:rPr>
          <w:color w:val="707275"/>
          <w:spacing w:val="-22"/>
          <w:w w:val="110"/>
        </w:rPr>
        <w:t> </w:t>
      </w:r>
      <w:r>
        <w:rPr>
          <w:color w:val="707275"/>
          <w:w w:val="110"/>
        </w:rPr>
        <w:t>fit,</w:t>
      </w:r>
      <w:r>
        <w:rPr>
          <w:color w:val="707275"/>
          <w:spacing w:val="-32"/>
          <w:w w:val="110"/>
        </w:rPr>
        <w:t> </w:t>
      </w:r>
      <w:r>
        <w:rPr>
          <w:color w:val="707275"/>
          <w:w w:val="110"/>
        </w:rPr>
        <w:t>acclimatised young</w:t>
      </w:r>
      <w:r>
        <w:rPr>
          <w:color w:val="707275"/>
          <w:spacing w:val="-11"/>
          <w:w w:val="110"/>
        </w:rPr>
        <w:t> </w:t>
      </w:r>
      <w:r>
        <w:rPr>
          <w:color w:val="707275"/>
          <w:w w:val="110"/>
        </w:rPr>
        <w:t>men.</w:t>
      </w:r>
      <w:r>
        <w:rPr>
          <w:color w:val="707275"/>
          <w:spacing w:val="-22"/>
          <w:w w:val="110"/>
        </w:rPr>
        <w:t> </w:t>
      </w:r>
      <w:r>
        <w:rPr>
          <w:color w:val="707275"/>
          <w:w w:val="110"/>
        </w:rPr>
        <w:t>Should</w:t>
      </w:r>
      <w:r>
        <w:rPr>
          <w:color w:val="707275"/>
          <w:spacing w:val="-15"/>
          <w:w w:val="110"/>
        </w:rPr>
        <w:t> </w:t>
      </w:r>
      <w:r>
        <w:rPr>
          <w:color w:val="707275"/>
          <w:w w:val="110"/>
        </w:rPr>
        <w:t>the</w:t>
      </w:r>
      <w:r>
        <w:rPr>
          <w:color w:val="707275"/>
          <w:spacing w:val="-4"/>
          <w:w w:val="110"/>
        </w:rPr>
        <w:t> </w:t>
      </w:r>
      <w:r>
        <w:rPr>
          <w:color w:val="707275"/>
          <w:w w:val="110"/>
        </w:rPr>
        <w:t>HSI</w:t>
      </w:r>
      <w:r>
        <w:rPr>
          <w:color w:val="707275"/>
          <w:spacing w:val="-15"/>
          <w:w w:val="110"/>
        </w:rPr>
        <w:t> </w:t>
      </w:r>
      <w:r>
        <w:rPr>
          <w:color w:val="707275"/>
          <w:w w:val="110"/>
        </w:rPr>
        <w:t>value</w:t>
      </w:r>
      <w:r>
        <w:rPr>
          <w:color w:val="707275"/>
          <w:spacing w:val="-15"/>
          <w:w w:val="110"/>
        </w:rPr>
        <w:t> </w:t>
      </w:r>
      <w:r>
        <w:rPr>
          <w:color w:val="707275"/>
          <w:w w:val="110"/>
        </w:rPr>
        <w:t>be</w:t>
      </w:r>
      <w:r>
        <w:rPr>
          <w:color w:val="707275"/>
          <w:spacing w:val="-15"/>
          <w:w w:val="110"/>
        </w:rPr>
        <w:t> </w:t>
      </w:r>
      <w:r>
        <w:rPr>
          <w:color w:val="707275"/>
          <w:w w:val="110"/>
        </w:rPr>
        <w:t>greater</w:t>
      </w:r>
      <w:r>
        <w:rPr>
          <w:color w:val="707275"/>
          <w:spacing w:val="-10"/>
          <w:w w:val="110"/>
        </w:rPr>
        <w:t> </w:t>
      </w:r>
      <w:r>
        <w:rPr>
          <w:color w:val="707275"/>
          <w:w w:val="110"/>
        </w:rPr>
        <w:t>than</w:t>
      </w:r>
      <w:r>
        <w:rPr>
          <w:color w:val="707275"/>
          <w:spacing w:val="-16"/>
          <w:w w:val="110"/>
        </w:rPr>
        <w:t> </w:t>
      </w:r>
      <w:r>
        <w:rPr>
          <w:color w:val="707275"/>
          <w:w w:val="110"/>
        </w:rPr>
        <w:t>100</w:t>
      </w:r>
      <w:r>
        <w:rPr>
          <w:color w:val="707275"/>
          <w:spacing w:val="-18"/>
          <w:w w:val="110"/>
        </w:rPr>
        <w:t> </w:t>
      </w:r>
      <w:r>
        <w:rPr>
          <w:color w:val="707275"/>
          <w:w w:val="110"/>
        </w:rPr>
        <w:t>(ACGIH),</w:t>
      </w:r>
      <w:r>
        <w:rPr>
          <w:color w:val="707275"/>
          <w:spacing w:val="-20"/>
          <w:w w:val="110"/>
        </w:rPr>
        <w:t> </w:t>
      </w:r>
      <w:r>
        <w:rPr>
          <w:color w:val="707275"/>
          <w:w w:val="110"/>
        </w:rPr>
        <w:t>there</w:t>
      </w:r>
      <w:r>
        <w:rPr>
          <w:color w:val="707275"/>
          <w:spacing w:val="-18"/>
          <w:w w:val="110"/>
        </w:rPr>
        <w:t> </w:t>
      </w:r>
      <w:r>
        <w:rPr>
          <w:color w:val="707275"/>
          <w:w w:val="110"/>
        </w:rPr>
        <w:t>is</w:t>
      </w:r>
      <w:r>
        <w:rPr>
          <w:color w:val="707275"/>
          <w:spacing w:val="-14"/>
          <w:w w:val="110"/>
        </w:rPr>
        <w:t> </w:t>
      </w:r>
      <w:r>
        <w:rPr>
          <w:color w:val="707275"/>
          <w:w w:val="110"/>
        </w:rPr>
        <w:t>significant</w:t>
      </w:r>
      <w:r>
        <w:rPr>
          <w:color w:val="707275"/>
          <w:spacing w:val="-8"/>
          <w:w w:val="110"/>
        </w:rPr>
        <w:t> </w:t>
      </w:r>
      <w:r>
        <w:rPr>
          <w:color w:val="707275"/>
          <w:w w:val="110"/>
        </w:rPr>
        <w:t>heat</w:t>
      </w:r>
      <w:r>
        <w:rPr>
          <w:color w:val="707275"/>
          <w:spacing w:val="-14"/>
          <w:w w:val="110"/>
        </w:rPr>
        <w:t> </w:t>
      </w:r>
      <w:r>
        <w:rPr>
          <w:color w:val="707275"/>
          <w:w w:val="110"/>
        </w:rPr>
        <w:t>storage in the body and heat exposure should be</w:t>
      </w:r>
      <w:r>
        <w:rPr>
          <w:color w:val="707275"/>
          <w:spacing w:val="-9"/>
          <w:w w:val="110"/>
        </w:rPr>
        <w:t> </w:t>
      </w:r>
      <w:r>
        <w:rPr>
          <w:color w:val="707275"/>
          <w:w w:val="110"/>
        </w:rPr>
        <w:t>time-limited.</w:t>
      </w:r>
    </w:p>
    <w:p>
      <w:pPr>
        <w:pStyle w:val="BodyText"/>
        <w:spacing w:before="4"/>
        <w:rPr>
          <w:sz w:val="22"/>
        </w:rPr>
      </w:pPr>
    </w:p>
    <w:p>
      <w:pPr>
        <w:spacing w:line="141" w:lineRule="exact" w:before="0"/>
        <w:ind w:left="2623" w:right="0" w:firstLine="0"/>
        <w:jc w:val="left"/>
        <w:rPr>
          <w:i/>
          <w:sz w:val="16"/>
        </w:rPr>
      </w:pPr>
      <w:r>
        <w:rPr>
          <w:i/>
          <w:color w:val="707275"/>
          <w:w w:val="83"/>
          <w:sz w:val="16"/>
        </w:rPr>
        <w:t>E</w:t>
      </w:r>
    </w:p>
    <w:p>
      <w:pPr>
        <w:tabs>
          <w:tab w:pos="1001" w:val="left" w:leader="none"/>
        </w:tabs>
        <w:spacing w:line="210" w:lineRule="exact" w:before="0"/>
        <w:ind w:left="0" w:right="2299" w:firstLine="0"/>
        <w:jc w:val="center"/>
        <w:rPr>
          <w:sz w:val="16"/>
        </w:rPr>
      </w:pPr>
      <w:r>
        <w:rPr>
          <w:i/>
          <w:color w:val="707275"/>
          <w:sz w:val="16"/>
        </w:rPr>
        <w:t>HSI</w:t>
      </w:r>
      <w:r>
        <w:rPr>
          <w:i/>
          <w:color w:val="707275"/>
          <w:spacing w:val="14"/>
          <w:sz w:val="16"/>
        </w:rPr>
        <w:t> </w:t>
      </w:r>
      <w:r>
        <w:rPr>
          <w:rFonts w:ascii="Times New Roman"/>
          <w:color w:val="707275"/>
          <w:sz w:val="23"/>
        </w:rPr>
        <w:t>=</w:t>
        <w:tab/>
      </w:r>
      <w:r>
        <w:rPr>
          <w:color w:val="707275"/>
          <w:sz w:val="16"/>
        </w:rPr>
        <w:t>x 100</w:t>
      </w:r>
    </w:p>
    <w:p>
      <w:pPr>
        <w:spacing w:line="233" w:lineRule="exact" w:before="0"/>
        <w:ind w:left="2632" w:right="0" w:firstLine="0"/>
        <w:jc w:val="left"/>
        <w:rPr>
          <w:rFonts w:ascii="Times New Roman"/>
          <w:i/>
          <w:sz w:val="12"/>
        </w:rPr>
      </w:pPr>
      <w:r>
        <w:rPr>
          <w:i/>
          <w:color w:val="707275"/>
          <w:position w:val="6"/>
          <w:sz w:val="17"/>
        </w:rPr>
        <w:t>E</w:t>
      </w:r>
      <w:r>
        <w:rPr>
          <w:rFonts w:ascii="Times New Roman"/>
          <w:i/>
          <w:color w:val="87878A"/>
          <w:sz w:val="12"/>
        </w:rPr>
        <w:t>max</w:t>
      </w:r>
    </w:p>
    <w:p>
      <w:pPr>
        <w:spacing w:before="57"/>
        <w:ind w:left="2049" w:right="0" w:firstLine="0"/>
        <w:jc w:val="left"/>
        <w:rPr>
          <w:sz w:val="16"/>
        </w:rPr>
      </w:pPr>
      <w:r>
        <w:rPr>
          <w:i/>
          <w:color w:val="707275"/>
          <w:sz w:val="16"/>
        </w:rPr>
        <w:t>where E</w:t>
      </w:r>
      <w:r>
        <w:rPr>
          <w:rFonts w:ascii="Times New Roman" w:hAnsi="Times New Roman"/>
          <w:i/>
          <w:color w:val="87878A"/>
          <w:position w:val="-5"/>
          <w:sz w:val="17"/>
        </w:rPr>
        <w:t>req </w:t>
      </w:r>
      <w:r>
        <w:rPr>
          <w:rFonts w:ascii="Times New Roman" w:hAnsi="Times New Roman"/>
          <w:color w:val="707275"/>
          <w:sz w:val="23"/>
        </w:rPr>
        <w:t>= </w:t>
      </w:r>
      <w:r>
        <w:rPr>
          <w:i/>
          <w:color w:val="707275"/>
          <w:sz w:val="16"/>
        </w:rPr>
        <w:t>M </w:t>
      </w:r>
      <w:r>
        <w:rPr>
          <w:rFonts w:ascii="Times New Roman" w:hAnsi="Times New Roman"/>
          <w:color w:val="707275"/>
          <w:sz w:val="19"/>
        </w:rPr>
        <w:t>± </w:t>
      </w:r>
      <w:r>
        <w:rPr>
          <w:i/>
          <w:color w:val="707275"/>
          <w:sz w:val="16"/>
        </w:rPr>
        <w:t>R </w:t>
      </w:r>
      <w:r>
        <w:rPr>
          <w:rFonts w:ascii="Times New Roman" w:hAnsi="Times New Roman"/>
          <w:color w:val="707275"/>
          <w:sz w:val="19"/>
        </w:rPr>
        <w:t>± </w:t>
      </w:r>
      <w:r>
        <w:rPr>
          <w:color w:val="707275"/>
          <w:sz w:val="16"/>
        </w:rPr>
        <w:t>C</w:t>
      </w:r>
    </w:p>
    <w:p>
      <w:pPr>
        <w:spacing w:after="0"/>
        <w:jc w:val="left"/>
        <w:rPr>
          <w:sz w:val="16"/>
        </w:rPr>
        <w:sectPr>
          <w:pgSz w:w="8400" w:h="11910"/>
          <w:pgMar w:top="760" w:bottom="0" w:left="300" w:right="280"/>
        </w:sectPr>
      </w:pPr>
    </w:p>
    <w:p>
      <w:pPr>
        <w:spacing w:before="64"/>
        <w:ind w:left="0" w:right="0" w:firstLine="0"/>
        <w:jc w:val="right"/>
        <w:rPr>
          <w:rFonts w:ascii="Times New Roman"/>
          <w:i/>
          <w:sz w:val="12"/>
        </w:rPr>
      </w:pPr>
      <w:r>
        <w:rPr>
          <w:i/>
          <w:color w:val="707275"/>
          <w:sz w:val="16"/>
        </w:rPr>
        <w:t>R </w:t>
      </w:r>
      <w:r>
        <w:rPr>
          <w:rFonts w:ascii="Times New Roman"/>
          <w:color w:val="707275"/>
          <w:sz w:val="23"/>
        </w:rPr>
        <w:t>= </w:t>
      </w:r>
      <w:r>
        <w:rPr>
          <w:rFonts w:ascii="Times New Roman"/>
          <w:color w:val="707275"/>
          <w:sz w:val="17"/>
        </w:rPr>
        <w:t>7.7 </w:t>
      </w:r>
      <w:r>
        <w:rPr>
          <w:i/>
          <w:color w:val="707275"/>
          <w:sz w:val="16"/>
        </w:rPr>
        <w:t>(T</w:t>
      </w:r>
      <w:r>
        <w:rPr>
          <w:rFonts w:ascii="Times New Roman"/>
          <w:i/>
          <w:color w:val="87878A"/>
          <w:sz w:val="12"/>
        </w:rPr>
        <w:t>mea</w:t>
      </w:r>
      <w:r>
        <w:rPr>
          <w:rFonts w:ascii="Times New Roman"/>
          <w:color w:val="707275"/>
          <w:sz w:val="12"/>
        </w:rPr>
        <w:t>-</w:t>
      </w:r>
      <w:r>
        <w:rPr>
          <w:rFonts w:ascii="Times New Roman"/>
          <w:i/>
          <w:color w:val="87878A"/>
          <w:sz w:val="12"/>
        </w:rPr>
        <w:t>n</w:t>
      </w:r>
    </w:p>
    <w:p>
      <w:pPr>
        <w:spacing w:before="120"/>
        <w:ind w:left="84" w:right="0" w:firstLine="0"/>
        <w:jc w:val="left"/>
        <w:rPr>
          <w:rFonts w:ascii="Times New Roman"/>
          <w:i/>
          <w:sz w:val="17"/>
        </w:rPr>
      </w:pPr>
      <w:r>
        <w:rPr/>
        <w:br w:type="column"/>
      </w:r>
      <w:r>
        <w:rPr>
          <w:rFonts w:ascii="Times New Roman"/>
          <w:i/>
          <w:color w:val="707275"/>
          <w:sz w:val="17"/>
        </w:rPr>
        <w:t>35}</w:t>
      </w:r>
    </w:p>
    <w:p>
      <w:pPr>
        <w:spacing w:after="0"/>
        <w:jc w:val="left"/>
        <w:rPr>
          <w:rFonts w:ascii="Times New Roman"/>
          <w:sz w:val="17"/>
        </w:rPr>
        <w:sectPr>
          <w:type w:val="continuous"/>
          <w:pgSz w:w="8400" w:h="11910"/>
          <w:pgMar w:top="360" w:bottom="280" w:left="300" w:right="280"/>
          <w:cols w:num="2" w:equalWidth="0">
            <w:col w:w="3578" w:space="40"/>
            <w:col w:w="4202"/>
          </w:cols>
        </w:sectPr>
      </w:pPr>
    </w:p>
    <w:p>
      <w:pPr>
        <w:spacing w:before="74"/>
        <w:ind w:left="2618" w:right="0" w:firstLine="0"/>
        <w:jc w:val="left"/>
        <w:rPr>
          <w:rFonts w:ascii="Times New Roman" w:hAnsi="Times New Roman"/>
          <w:i/>
          <w:sz w:val="17"/>
        </w:rPr>
      </w:pPr>
      <w:r>
        <w:rPr/>
        <w:pict>
          <v:shape style="position:absolute;margin-left:213.972595pt;margin-top:9.660775pt;width:6.4pt;height:9.6pt;mso-position-horizontal-relative:page;mso-position-vertical-relative:paragraph;z-index:-255481856" type="#_x0000_t202" filled="false" stroked="false">
            <v:textbox inset="0,0,0,0">
              <w:txbxContent>
                <w:p>
                  <w:pPr>
                    <w:spacing w:line="191" w:lineRule="exact" w:before="0"/>
                    <w:ind w:left="0" w:right="0" w:firstLine="0"/>
                    <w:jc w:val="left"/>
                    <w:rPr>
                      <w:rFonts w:ascii="Times New Roman" w:hAnsi="Times New Roman"/>
                      <w:b/>
                      <w:i/>
                      <w:sz w:val="12"/>
                    </w:rPr>
                  </w:pPr>
                  <w:r>
                    <w:rPr>
                      <w:rFonts w:ascii="Times New Roman" w:hAnsi="Times New Roman"/>
                      <w:b/>
                      <w:i/>
                      <w:color w:val="87878A"/>
                      <w:spacing w:val="-7"/>
                      <w:w w:val="90"/>
                      <w:sz w:val="12"/>
                    </w:rPr>
                    <w:t>a</w:t>
                  </w:r>
                  <w:r>
                    <w:rPr>
                      <w:rFonts w:ascii="Times New Roman" w:hAnsi="Times New Roman"/>
                      <w:i/>
                      <w:color w:val="707275"/>
                      <w:spacing w:val="-7"/>
                      <w:w w:val="90"/>
                      <w:position w:val="7"/>
                      <w:sz w:val="11"/>
                    </w:rPr>
                    <w:t>·</w:t>
                  </w:r>
                  <w:r>
                    <w:rPr>
                      <w:rFonts w:ascii="Times New Roman" w:hAnsi="Times New Roman"/>
                      <w:b/>
                      <w:i/>
                      <w:color w:val="87878A"/>
                      <w:spacing w:val="-7"/>
                      <w:w w:val="90"/>
                      <w:sz w:val="12"/>
                    </w:rPr>
                    <w:t>ir</w:t>
                  </w:r>
                </w:p>
              </w:txbxContent>
            </v:textbox>
            <w10:wrap type="none"/>
          </v:shape>
        </w:pict>
      </w:r>
      <w:r>
        <w:rPr>
          <w:rFonts w:ascii="Times New Roman" w:hAnsi="Times New Roman"/>
          <w:i/>
          <w:color w:val="707275"/>
          <w:position w:val="7"/>
          <w:sz w:val="17"/>
        </w:rPr>
        <w:t>T</w:t>
      </w:r>
      <w:r>
        <w:rPr>
          <w:rFonts w:ascii="Times New Roman" w:hAnsi="Times New Roman"/>
          <w:b/>
          <w:i/>
          <w:color w:val="87878A"/>
          <w:sz w:val="12"/>
        </w:rPr>
        <w:t>mean </w:t>
      </w:r>
      <w:r>
        <w:rPr>
          <w:rFonts w:ascii="Times New Roman" w:hAnsi="Times New Roman"/>
          <w:color w:val="707275"/>
          <w:position w:val="7"/>
          <w:sz w:val="23"/>
        </w:rPr>
        <w:t>= </w:t>
      </w:r>
      <w:r>
        <w:rPr>
          <w:rFonts w:ascii="Times New Roman" w:hAnsi="Times New Roman"/>
          <w:i/>
          <w:color w:val="707275"/>
          <w:position w:val="7"/>
          <w:sz w:val="17"/>
        </w:rPr>
        <w:t>T</w:t>
      </w:r>
      <w:r>
        <w:rPr>
          <w:rFonts w:ascii="Times New Roman" w:hAnsi="Times New Roman"/>
          <w:b/>
          <w:i/>
          <w:color w:val="87878A"/>
          <w:sz w:val="12"/>
        </w:rPr>
        <w:t>globe </w:t>
      </w:r>
      <w:r>
        <w:rPr>
          <w:color w:val="707275"/>
          <w:position w:val="7"/>
          <w:sz w:val="19"/>
        </w:rPr>
        <w:t>+ </w:t>
      </w:r>
      <w:r>
        <w:rPr>
          <w:rFonts w:ascii="Times New Roman" w:hAnsi="Times New Roman"/>
          <w:i/>
          <w:color w:val="707275"/>
          <w:position w:val="7"/>
          <w:sz w:val="17"/>
        </w:rPr>
        <w:t>1</w:t>
      </w:r>
      <w:r>
        <w:rPr>
          <w:rFonts w:ascii="Times New Roman" w:hAnsi="Times New Roman"/>
          <w:b/>
          <w:color w:val="707275"/>
          <w:sz w:val="12"/>
        </w:rPr>
        <w:t>· </w:t>
      </w:r>
      <w:r>
        <w:rPr>
          <w:rFonts w:ascii="Times New Roman" w:hAnsi="Times New Roman"/>
          <w:i/>
          <w:color w:val="707275"/>
          <w:position w:val="7"/>
          <w:sz w:val="17"/>
        </w:rPr>
        <w:t>BV </w:t>
      </w:r>
      <w:r>
        <w:rPr>
          <w:rFonts w:ascii="Times New Roman" w:hAnsi="Times New Roman"/>
          <w:i/>
          <w:color w:val="707275"/>
          <w:position w:val="13"/>
          <w:sz w:val="11"/>
        </w:rPr>
        <w:t>0 5 </w:t>
      </w:r>
      <w:r>
        <w:rPr>
          <w:rFonts w:ascii="Times New Roman" w:hAnsi="Times New Roman"/>
          <w:i/>
          <w:color w:val="707275"/>
          <w:position w:val="7"/>
          <w:sz w:val="17"/>
        </w:rPr>
        <w:t>(T</w:t>
      </w:r>
      <w:r>
        <w:rPr>
          <w:rFonts w:ascii="Times New Roman" w:hAnsi="Times New Roman"/>
          <w:b/>
          <w:i/>
          <w:color w:val="87878A"/>
          <w:sz w:val="12"/>
        </w:rPr>
        <w:t>globe </w:t>
      </w:r>
      <w:r>
        <w:rPr>
          <w:rFonts w:ascii="Times New Roman" w:hAnsi="Times New Roman"/>
          <w:color w:val="707275"/>
          <w:position w:val="7"/>
          <w:sz w:val="17"/>
        </w:rPr>
        <w:t>- </w:t>
      </w:r>
      <w:r>
        <w:rPr>
          <w:rFonts w:ascii="Times New Roman" w:hAnsi="Times New Roman"/>
          <w:i/>
          <w:color w:val="707275"/>
          <w:position w:val="7"/>
          <w:sz w:val="17"/>
        </w:rPr>
        <w:t>T</w:t>
      </w:r>
      <w:r>
        <w:rPr>
          <w:rFonts w:ascii="Times New Roman" w:hAnsi="Times New Roman"/>
          <w:b/>
          <w:i/>
          <w:color w:val="87878A"/>
          <w:sz w:val="12"/>
        </w:rPr>
        <w:t>dry bulb </w:t>
      </w:r>
      <w:r>
        <w:rPr>
          <w:rFonts w:ascii="Times New Roman" w:hAnsi="Times New Roman"/>
          <w:i/>
          <w:color w:val="707275"/>
          <w:position w:val="7"/>
          <w:sz w:val="17"/>
        </w:rPr>
        <w:t>)</w:t>
      </w:r>
    </w:p>
    <w:p>
      <w:pPr>
        <w:spacing w:line="326" w:lineRule="auto" w:before="81"/>
        <w:ind w:left="2638" w:right="3395" w:hanging="32"/>
        <w:jc w:val="left"/>
        <w:rPr>
          <w:rFonts w:ascii="Times New Roman"/>
          <w:i/>
          <w:sz w:val="17"/>
        </w:rPr>
      </w:pPr>
      <w:r>
        <w:rPr>
          <w:color w:val="707275"/>
          <w:sz w:val="16"/>
        </w:rPr>
        <w:t>C</w:t>
      </w:r>
      <w:r>
        <w:rPr>
          <w:color w:val="707275"/>
          <w:spacing w:val="-29"/>
          <w:sz w:val="16"/>
        </w:rPr>
        <w:t> </w:t>
      </w:r>
      <w:r>
        <w:rPr>
          <w:rFonts w:ascii="Times New Roman"/>
          <w:color w:val="707275"/>
          <w:sz w:val="23"/>
        </w:rPr>
        <w:t>=</w:t>
      </w:r>
      <w:r>
        <w:rPr>
          <w:rFonts w:ascii="Times New Roman"/>
          <w:color w:val="707275"/>
          <w:spacing w:val="-33"/>
          <w:sz w:val="23"/>
        </w:rPr>
        <w:t> </w:t>
      </w:r>
      <w:r>
        <w:rPr>
          <w:rFonts w:ascii="Times New Roman"/>
          <w:i/>
          <w:color w:val="707275"/>
          <w:sz w:val="17"/>
        </w:rPr>
        <w:t>8.1</w:t>
      </w:r>
      <w:r>
        <w:rPr>
          <w:rFonts w:ascii="Times New Roman"/>
          <w:i/>
          <w:color w:val="707275"/>
          <w:spacing w:val="-20"/>
          <w:sz w:val="17"/>
        </w:rPr>
        <w:t> </w:t>
      </w:r>
      <w:r>
        <w:rPr>
          <w:rFonts w:ascii="Times New Roman"/>
          <w:i/>
          <w:color w:val="707275"/>
          <w:w w:val="125"/>
          <w:sz w:val="17"/>
        </w:rPr>
        <w:t>V</w:t>
      </w:r>
      <w:r>
        <w:rPr>
          <w:rFonts w:ascii="Times New Roman"/>
          <w:i/>
          <w:color w:val="707275"/>
          <w:spacing w:val="-11"/>
          <w:w w:val="125"/>
          <w:sz w:val="17"/>
        </w:rPr>
        <w:t> </w:t>
      </w:r>
      <w:r>
        <w:rPr>
          <w:rFonts w:ascii="Times New Roman"/>
          <w:i/>
          <w:color w:val="707275"/>
          <w:w w:val="125"/>
          <w:sz w:val="17"/>
        </w:rPr>
        <w:t>j</w:t>
      </w:r>
      <w:r>
        <w:rPr>
          <w:rFonts w:ascii="Times New Roman"/>
          <w:i/>
          <w:color w:val="707275"/>
          <w:spacing w:val="-37"/>
          <w:w w:val="125"/>
          <w:sz w:val="17"/>
        </w:rPr>
        <w:t> </w:t>
      </w:r>
      <w:r>
        <w:rPr>
          <w:rFonts w:ascii="Times New Roman"/>
          <w:i/>
          <w:color w:val="707275"/>
          <w:sz w:val="17"/>
        </w:rPr>
        <w:t>(Td,ybulb</w:t>
      </w:r>
      <w:r>
        <w:rPr>
          <w:rFonts w:ascii="Times New Roman"/>
          <w:i/>
          <w:color w:val="707275"/>
          <w:spacing w:val="-14"/>
          <w:sz w:val="17"/>
        </w:rPr>
        <w:t> </w:t>
      </w:r>
      <w:r>
        <w:rPr>
          <w:rFonts w:ascii="Times New Roman"/>
          <w:color w:val="707275"/>
          <w:sz w:val="17"/>
        </w:rPr>
        <w:t>-</w:t>
      </w:r>
      <w:r>
        <w:rPr>
          <w:rFonts w:ascii="Times New Roman"/>
          <w:color w:val="707275"/>
          <w:spacing w:val="10"/>
          <w:sz w:val="17"/>
        </w:rPr>
        <w:t> </w:t>
      </w:r>
      <w:r>
        <w:rPr>
          <w:rFonts w:ascii="Times New Roman"/>
          <w:i/>
          <w:color w:val="707275"/>
          <w:sz w:val="17"/>
        </w:rPr>
        <w:t>35) </w:t>
      </w:r>
      <w:r>
        <w:rPr>
          <w:rFonts w:ascii="Times New Roman"/>
          <w:i/>
          <w:color w:val="707275"/>
          <w:sz w:val="17"/>
        </w:rPr>
        <w:t>Emax</w:t>
      </w:r>
      <w:r>
        <w:rPr>
          <w:rFonts w:ascii="Times New Roman"/>
          <w:i/>
          <w:color w:val="707275"/>
          <w:spacing w:val="-18"/>
          <w:sz w:val="17"/>
        </w:rPr>
        <w:t> </w:t>
      </w:r>
      <w:r>
        <w:rPr>
          <w:rFonts w:ascii="Times New Roman"/>
          <w:color w:val="707275"/>
          <w:sz w:val="23"/>
        </w:rPr>
        <w:t>=</w:t>
      </w:r>
      <w:r>
        <w:rPr>
          <w:rFonts w:ascii="Times New Roman"/>
          <w:color w:val="707275"/>
          <w:spacing w:val="-18"/>
          <w:sz w:val="23"/>
        </w:rPr>
        <w:t> </w:t>
      </w:r>
      <w:r>
        <w:rPr>
          <w:rFonts w:ascii="Times New Roman"/>
          <w:i/>
          <w:color w:val="707275"/>
          <w:sz w:val="17"/>
        </w:rPr>
        <w:t>122</w:t>
      </w:r>
      <w:r>
        <w:rPr>
          <w:rFonts w:ascii="Times New Roman"/>
          <w:i/>
          <w:color w:val="707275"/>
          <w:spacing w:val="-21"/>
          <w:sz w:val="17"/>
        </w:rPr>
        <w:t> </w:t>
      </w:r>
      <w:r>
        <w:rPr>
          <w:rFonts w:ascii="Times New Roman"/>
          <w:i/>
          <w:color w:val="707275"/>
          <w:w w:val="125"/>
          <w:sz w:val="17"/>
        </w:rPr>
        <w:t>V</w:t>
      </w:r>
      <w:r>
        <w:rPr>
          <w:rFonts w:ascii="Times New Roman"/>
          <w:i/>
          <w:color w:val="707275"/>
          <w:spacing w:val="-13"/>
          <w:w w:val="125"/>
          <w:sz w:val="17"/>
        </w:rPr>
        <w:t> </w:t>
      </w:r>
      <w:r>
        <w:rPr>
          <w:rFonts w:ascii="Times New Roman"/>
          <w:i/>
          <w:color w:val="707275"/>
          <w:w w:val="125"/>
          <w:sz w:val="17"/>
        </w:rPr>
        <w:t>i</w:t>
      </w:r>
      <w:r>
        <w:rPr>
          <w:rFonts w:ascii="Times New Roman"/>
          <w:i/>
          <w:color w:val="707275"/>
          <w:spacing w:val="-31"/>
          <w:w w:val="125"/>
          <w:sz w:val="17"/>
        </w:rPr>
        <w:t> </w:t>
      </w:r>
      <w:r>
        <w:rPr>
          <w:rFonts w:ascii="Times New Roman"/>
          <w:i/>
          <w:color w:val="707275"/>
          <w:sz w:val="17"/>
        </w:rPr>
        <w:t>(5.6</w:t>
      </w:r>
      <w:r>
        <w:rPr>
          <w:rFonts w:ascii="Times New Roman"/>
          <w:i/>
          <w:color w:val="707275"/>
          <w:spacing w:val="-12"/>
          <w:sz w:val="17"/>
        </w:rPr>
        <w:t> </w:t>
      </w:r>
      <w:r>
        <w:rPr>
          <w:rFonts w:ascii="Times New Roman"/>
          <w:color w:val="707275"/>
          <w:sz w:val="17"/>
        </w:rPr>
        <w:t>-</w:t>
      </w:r>
      <w:r>
        <w:rPr>
          <w:rFonts w:ascii="Times New Roman"/>
          <w:color w:val="707275"/>
          <w:spacing w:val="14"/>
          <w:sz w:val="17"/>
        </w:rPr>
        <w:t> </w:t>
      </w:r>
      <w:r>
        <w:rPr>
          <w:rFonts w:ascii="Times New Roman"/>
          <w:i/>
          <w:color w:val="707275"/>
          <w:sz w:val="17"/>
        </w:rPr>
        <w:t>Pa)</w:t>
      </w:r>
    </w:p>
    <w:p>
      <w:pPr>
        <w:pStyle w:val="BodyText"/>
        <w:spacing w:before="6"/>
        <w:rPr>
          <w:rFonts w:ascii="Times New Roman"/>
          <w:i/>
          <w:sz w:val="20"/>
        </w:rPr>
      </w:pPr>
    </w:p>
    <w:p>
      <w:pPr>
        <w:spacing w:after="0"/>
        <w:rPr>
          <w:rFonts w:ascii="Times New Roman"/>
          <w:sz w:val="20"/>
        </w:rPr>
        <w:sectPr>
          <w:type w:val="continuous"/>
          <w:pgSz w:w="8400" w:h="11910"/>
          <w:pgMar w:top="360" w:bottom="280" w:left="300" w:right="280"/>
        </w:sectPr>
      </w:pPr>
    </w:p>
    <w:p>
      <w:pPr>
        <w:pStyle w:val="BodyText"/>
        <w:spacing w:before="6"/>
        <w:rPr>
          <w:rFonts w:ascii="Times New Roman"/>
          <w:i/>
          <w:sz w:val="22"/>
        </w:rPr>
      </w:pPr>
    </w:p>
    <w:p>
      <w:pPr>
        <w:spacing w:before="0"/>
        <w:ind w:left="0" w:right="0" w:firstLine="0"/>
        <w:jc w:val="right"/>
        <w:rPr>
          <w:i/>
          <w:sz w:val="16"/>
        </w:rPr>
      </w:pPr>
      <w:r>
        <w:rPr>
          <w:i/>
          <w:color w:val="707275"/>
          <w:w w:val="105"/>
          <w:sz w:val="16"/>
        </w:rPr>
        <w:t>and</w:t>
      </w:r>
    </w:p>
    <w:p>
      <w:pPr>
        <w:tabs>
          <w:tab w:pos="968" w:val="left" w:leader="none"/>
        </w:tabs>
        <w:spacing w:line="388" w:lineRule="auto" w:before="95"/>
        <w:ind w:left="243" w:right="2217" w:hanging="6"/>
        <w:jc w:val="left"/>
        <w:rPr>
          <w:i/>
          <w:sz w:val="16"/>
        </w:rPr>
      </w:pPr>
      <w:r>
        <w:rPr/>
        <w:br w:type="column"/>
      </w:r>
      <w:r>
        <w:rPr>
          <w:i/>
          <w:color w:val="707275"/>
          <w:sz w:val="16"/>
        </w:rPr>
        <w:t>M</w:t>
        <w:tab/>
      </w:r>
      <w:r>
        <w:rPr>
          <w:color w:val="707275"/>
          <w:sz w:val="16"/>
        </w:rPr>
        <w:t>= </w:t>
      </w:r>
      <w:r>
        <w:rPr>
          <w:i/>
          <w:color w:val="707275"/>
          <w:sz w:val="16"/>
        </w:rPr>
        <w:t>Metabolic heat generated, W </w:t>
      </w:r>
      <w:r>
        <w:rPr>
          <w:i/>
          <w:color w:val="707275"/>
          <w:sz w:val="16"/>
        </w:rPr>
        <w:t>R</w:t>
        <w:tab/>
      </w:r>
      <w:r>
        <w:rPr>
          <w:color w:val="707275"/>
          <w:sz w:val="16"/>
        </w:rPr>
        <w:t>= </w:t>
      </w:r>
      <w:r>
        <w:rPr>
          <w:i/>
          <w:color w:val="707275"/>
          <w:sz w:val="16"/>
        </w:rPr>
        <w:t>Radiant heat exchange,</w:t>
      </w:r>
      <w:r>
        <w:rPr>
          <w:i/>
          <w:color w:val="707275"/>
          <w:spacing w:val="-31"/>
          <w:sz w:val="16"/>
        </w:rPr>
        <w:t> </w:t>
      </w:r>
      <w:r>
        <w:rPr>
          <w:i/>
          <w:color w:val="707275"/>
          <w:sz w:val="16"/>
        </w:rPr>
        <w:t>W</w:t>
      </w:r>
    </w:p>
    <w:p>
      <w:pPr>
        <w:tabs>
          <w:tab w:pos="968" w:val="left" w:leader="none"/>
        </w:tabs>
        <w:spacing w:before="5"/>
        <w:ind w:left="243" w:right="0" w:firstLine="0"/>
        <w:jc w:val="left"/>
        <w:rPr>
          <w:i/>
          <w:sz w:val="16"/>
        </w:rPr>
      </w:pPr>
      <w:r>
        <w:rPr>
          <w:color w:val="707275"/>
          <w:w w:val="105"/>
          <w:sz w:val="15"/>
        </w:rPr>
        <w:t>C</w:t>
        <w:tab/>
      </w:r>
      <w:r>
        <w:rPr>
          <w:color w:val="707275"/>
          <w:w w:val="105"/>
          <w:sz w:val="16"/>
        </w:rPr>
        <w:t>= </w:t>
      </w:r>
      <w:r>
        <w:rPr>
          <w:i/>
          <w:color w:val="707275"/>
          <w:w w:val="105"/>
          <w:sz w:val="16"/>
        </w:rPr>
        <w:t>Convective heat exchange,</w:t>
      </w:r>
      <w:r>
        <w:rPr>
          <w:i/>
          <w:color w:val="707275"/>
          <w:spacing w:val="-32"/>
          <w:w w:val="105"/>
          <w:sz w:val="16"/>
        </w:rPr>
        <w:t> </w:t>
      </w:r>
      <w:r>
        <w:rPr>
          <w:i/>
          <w:color w:val="707275"/>
          <w:w w:val="105"/>
          <w:sz w:val="16"/>
        </w:rPr>
        <w:t>W</w:t>
      </w:r>
    </w:p>
    <w:p>
      <w:pPr>
        <w:spacing w:after="0"/>
        <w:jc w:val="left"/>
        <w:rPr>
          <w:sz w:val="16"/>
        </w:rPr>
        <w:sectPr>
          <w:type w:val="continuous"/>
          <w:pgSz w:w="8400" w:h="11910"/>
          <w:pgMar w:top="360" w:bottom="280" w:left="300" w:right="280"/>
          <w:cols w:num="2" w:equalWidth="0">
            <w:col w:w="2334" w:space="40"/>
            <w:col w:w="5446"/>
          </w:cols>
        </w:sectPr>
      </w:pPr>
    </w:p>
    <w:p>
      <w:pPr>
        <w:spacing w:before="117"/>
        <w:ind w:left="0" w:right="0" w:firstLine="0"/>
        <w:jc w:val="right"/>
        <w:rPr>
          <w:i/>
          <w:sz w:val="11"/>
        </w:rPr>
      </w:pPr>
      <w:r>
        <w:rPr>
          <w:i/>
          <w:color w:val="707275"/>
          <w:w w:val="95"/>
          <w:position w:val="6"/>
          <w:sz w:val="16"/>
        </w:rPr>
        <w:t>V.</w:t>
      </w:r>
      <w:r>
        <w:rPr>
          <w:i/>
          <w:color w:val="87878A"/>
          <w:w w:val="95"/>
          <w:sz w:val="11"/>
        </w:rPr>
        <w:t>a,r</w:t>
      </w:r>
    </w:p>
    <w:p>
      <w:pPr>
        <w:spacing w:before="115"/>
        <w:ind w:left="444" w:right="0" w:firstLine="0"/>
        <w:jc w:val="left"/>
        <w:rPr>
          <w:i/>
          <w:sz w:val="16"/>
        </w:rPr>
      </w:pPr>
      <w:r>
        <w:rPr/>
        <w:br w:type="column"/>
      </w:r>
      <w:r>
        <w:rPr>
          <w:i/>
          <w:color w:val="707275"/>
          <w:w w:val="110"/>
          <w:sz w:val="16"/>
        </w:rPr>
        <w:t>=Airspeed, mis</w:t>
      </w:r>
    </w:p>
    <w:p>
      <w:pPr>
        <w:spacing w:after="0"/>
        <w:jc w:val="left"/>
        <w:rPr>
          <w:sz w:val="16"/>
        </w:rPr>
        <w:sectPr>
          <w:type w:val="continuous"/>
          <w:pgSz w:w="8400" w:h="11910"/>
          <w:pgMar w:top="360" w:bottom="280" w:left="300" w:right="280"/>
          <w:cols w:num="2" w:equalWidth="0">
            <w:col w:w="2854" w:space="40"/>
            <w:col w:w="4926"/>
          </w:cols>
        </w:sectPr>
      </w:pPr>
    </w:p>
    <w:p>
      <w:pPr>
        <w:tabs>
          <w:tab w:pos="3342" w:val="left" w:leader="none"/>
        </w:tabs>
        <w:spacing w:before="28"/>
        <w:ind w:left="2626" w:right="0" w:firstLine="0"/>
        <w:jc w:val="left"/>
        <w:rPr>
          <w:i/>
          <w:sz w:val="16"/>
        </w:rPr>
      </w:pPr>
      <w:r>
        <w:rPr/>
        <w:pict>
          <v:shape style="position:absolute;margin-left:150.584702pt;margin-top:8.770224pt;width:6.15pt;height:6.2pt;mso-position-horizontal-relative:page;mso-position-vertical-relative:paragraph;z-index:-255480832" type="#_x0000_t202" filled="false" stroked="false">
            <v:textbox inset="0,0,0,0">
              <w:txbxContent>
                <w:p>
                  <w:pPr>
                    <w:spacing w:line="123" w:lineRule="exact" w:before="0"/>
                    <w:ind w:left="0" w:right="0" w:firstLine="0"/>
                    <w:jc w:val="left"/>
                    <w:rPr>
                      <w:i/>
                      <w:sz w:val="11"/>
                    </w:rPr>
                  </w:pPr>
                  <w:r>
                    <w:rPr>
                      <w:i/>
                      <w:color w:val="87878A"/>
                      <w:w w:val="95"/>
                      <w:sz w:val="11"/>
                    </w:rPr>
                    <w:t>a,r</w:t>
                  </w:r>
                </w:p>
              </w:txbxContent>
            </v:textbox>
            <w10:wrap type="none"/>
          </v:shape>
        </w:pict>
      </w:r>
      <w:r>
        <w:rPr>
          <w:i/>
          <w:color w:val="707275"/>
          <w:position w:val="3"/>
          <w:sz w:val="17"/>
        </w:rPr>
        <w:t>p</w:t>
        <w:tab/>
      </w:r>
      <w:r>
        <w:rPr>
          <w:color w:val="707275"/>
          <w:sz w:val="16"/>
        </w:rPr>
        <w:t>= </w:t>
      </w:r>
      <w:r>
        <w:rPr>
          <w:i/>
          <w:color w:val="707275"/>
          <w:sz w:val="16"/>
        </w:rPr>
        <w:t>Water vapour pressure of air,</w:t>
      </w:r>
      <w:r>
        <w:rPr>
          <w:i/>
          <w:color w:val="707275"/>
          <w:spacing w:val="4"/>
          <w:sz w:val="16"/>
        </w:rPr>
        <w:t> </w:t>
      </w:r>
      <w:r>
        <w:rPr>
          <w:i/>
          <w:color w:val="707275"/>
          <w:sz w:val="16"/>
        </w:rPr>
        <w:t>kPa</w:t>
      </w:r>
    </w:p>
    <w:p>
      <w:pPr>
        <w:spacing w:after="0"/>
        <w:jc w:val="left"/>
        <w:rPr>
          <w:sz w:val="16"/>
        </w:rPr>
        <w:sectPr>
          <w:type w:val="continuous"/>
          <w:pgSz w:w="8400" w:h="11910"/>
          <w:pgMar w:top="360" w:bottom="280" w:left="300" w:right="280"/>
        </w:sectPr>
      </w:pPr>
    </w:p>
    <w:p>
      <w:pPr>
        <w:spacing w:before="108"/>
        <w:ind w:left="0" w:right="0" w:firstLine="0"/>
        <w:jc w:val="right"/>
        <w:rPr>
          <w:rFonts w:ascii="Times New Roman"/>
          <w:b/>
          <w:i/>
          <w:sz w:val="10"/>
        </w:rPr>
      </w:pPr>
      <w:r>
        <w:rPr>
          <w:rFonts w:ascii="Times New Roman"/>
          <w:i/>
          <w:color w:val="707275"/>
          <w:position w:val="6"/>
          <w:sz w:val="17"/>
        </w:rPr>
        <w:t>T</w:t>
      </w:r>
      <w:r>
        <w:rPr>
          <w:rFonts w:ascii="Times New Roman"/>
          <w:b/>
          <w:i/>
          <w:color w:val="87878A"/>
          <w:sz w:val="10"/>
        </w:rPr>
        <w:t>mean</w:t>
      </w:r>
    </w:p>
    <w:p>
      <w:pPr>
        <w:spacing w:before="114"/>
        <w:ind w:left="359" w:right="0" w:firstLine="0"/>
        <w:jc w:val="left"/>
        <w:rPr>
          <w:sz w:val="7"/>
        </w:rPr>
      </w:pPr>
      <w:r>
        <w:rPr/>
        <w:br w:type="column"/>
      </w:r>
      <w:r>
        <w:rPr>
          <w:color w:val="707275"/>
          <w:w w:val="105"/>
          <w:sz w:val="16"/>
        </w:rPr>
        <w:t>= </w:t>
      </w:r>
      <w:r>
        <w:rPr>
          <w:i/>
          <w:color w:val="707275"/>
          <w:w w:val="105"/>
          <w:sz w:val="16"/>
        </w:rPr>
        <w:t>Mean radiant temperature, </w:t>
      </w:r>
      <w:r>
        <w:rPr>
          <w:color w:val="87878A"/>
          <w:w w:val="105"/>
          <w:position w:val="7"/>
          <w:sz w:val="7"/>
        </w:rPr>
        <w:t>0 </w:t>
      </w:r>
      <w:r>
        <w:rPr>
          <w:color w:val="87878A"/>
          <w:w w:val="105"/>
          <w:sz w:val="7"/>
        </w:rPr>
        <w:t>(</w:t>
      </w:r>
    </w:p>
    <w:p>
      <w:pPr>
        <w:spacing w:after="0"/>
        <w:jc w:val="left"/>
        <w:rPr>
          <w:sz w:val="7"/>
        </w:rPr>
        <w:sectPr>
          <w:type w:val="continuous"/>
          <w:pgSz w:w="8400" w:h="11910"/>
          <w:pgMar w:top="360" w:bottom="280" w:left="300" w:right="280"/>
          <w:cols w:num="2" w:equalWidth="0">
            <w:col w:w="2943" w:space="40"/>
            <w:col w:w="4837"/>
          </w:cols>
        </w:sectPr>
      </w:pPr>
    </w:p>
    <w:p>
      <w:pPr>
        <w:tabs>
          <w:tab w:pos="3342" w:val="left" w:leader="none"/>
        </w:tabs>
        <w:spacing w:before="55"/>
        <w:ind w:left="2618" w:right="0" w:firstLine="0"/>
        <w:jc w:val="left"/>
        <w:rPr>
          <w:rFonts w:ascii="Times New Roman" w:hAnsi="Times New Roman"/>
          <w:sz w:val="17"/>
        </w:rPr>
      </w:pPr>
      <w:r>
        <w:rPr>
          <w:rFonts w:ascii="Times New Roman" w:hAnsi="Times New Roman"/>
          <w:i/>
          <w:color w:val="707275"/>
          <w:w w:val="85"/>
          <w:position w:val="-5"/>
          <w:sz w:val="17"/>
        </w:rPr>
        <w:t>Tdrybulb</w:t>
        <w:tab/>
      </w:r>
      <w:r>
        <w:rPr>
          <w:color w:val="707275"/>
          <w:sz w:val="16"/>
        </w:rPr>
        <w:t>= </w:t>
      </w:r>
      <w:r>
        <w:rPr>
          <w:i/>
          <w:color w:val="707275"/>
          <w:sz w:val="16"/>
        </w:rPr>
        <w:t>Dry bulb air temperature,</w:t>
      </w:r>
      <w:r>
        <w:rPr>
          <w:i/>
          <w:color w:val="707275"/>
          <w:spacing w:val="-31"/>
          <w:sz w:val="16"/>
        </w:rPr>
        <w:t> </w:t>
      </w:r>
      <w:r>
        <w:rPr>
          <w:rFonts w:ascii="Times New Roman" w:hAnsi="Times New Roman"/>
          <w:color w:val="707275"/>
          <w:sz w:val="17"/>
        </w:rPr>
        <w:t>°C</w:t>
      </w:r>
    </w:p>
    <w:p>
      <w:pPr>
        <w:tabs>
          <w:tab w:pos="3342" w:val="left" w:leader="none"/>
        </w:tabs>
        <w:spacing w:before="56"/>
        <w:ind w:left="2618" w:right="0" w:firstLine="0"/>
        <w:jc w:val="left"/>
        <w:rPr>
          <w:sz w:val="7"/>
        </w:rPr>
      </w:pPr>
      <w:r>
        <w:rPr>
          <w:rFonts w:ascii="Times New Roman"/>
          <w:i/>
          <w:color w:val="707275"/>
          <w:w w:val="85"/>
          <w:position w:val="-4"/>
          <w:sz w:val="17"/>
        </w:rPr>
        <w:t>Tglobe</w:t>
        <w:tab/>
      </w:r>
      <w:r>
        <w:rPr>
          <w:color w:val="707275"/>
          <w:sz w:val="16"/>
        </w:rPr>
        <w:t>= </w:t>
      </w:r>
      <w:r>
        <w:rPr>
          <w:i/>
          <w:color w:val="707275"/>
          <w:sz w:val="16"/>
        </w:rPr>
        <w:t>Globe temperature,</w:t>
      </w:r>
      <w:r>
        <w:rPr>
          <w:i/>
          <w:color w:val="707275"/>
          <w:spacing w:val="-28"/>
          <w:sz w:val="16"/>
        </w:rPr>
        <w:t> </w:t>
      </w:r>
      <w:r>
        <w:rPr>
          <w:color w:val="707275"/>
          <w:position w:val="7"/>
          <w:sz w:val="7"/>
        </w:rPr>
        <w:t>0</w:t>
      </w:r>
      <w:r>
        <w:rPr>
          <w:color w:val="707275"/>
          <w:sz w:val="7"/>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100"/>
        <w:ind w:left="0" w:right="129" w:firstLine="0"/>
        <w:jc w:val="right"/>
        <w:rPr>
          <w:rFonts w:ascii="Courier New"/>
          <w:b/>
          <w:sz w:val="20"/>
        </w:rPr>
      </w:pPr>
      <w:r>
        <w:rPr>
          <w:rFonts w:ascii="Courier New"/>
          <w:b/>
          <w:color w:val="87878A"/>
          <w:w w:val="65"/>
          <w:sz w:val="20"/>
        </w:rPr>
        <w:t>so</w:t>
      </w:r>
    </w:p>
    <w:p>
      <w:pPr>
        <w:spacing w:after="0"/>
        <w:jc w:val="right"/>
        <w:rPr>
          <w:rFonts w:ascii="Courier New"/>
          <w:sz w:val="20"/>
        </w:rPr>
        <w:sectPr>
          <w:type w:val="continuous"/>
          <w:pgSz w:w="8400" w:h="11910"/>
          <w:pgMar w:top="360" w:bottom="280" w:left="300" w:right="280"/>
        </w:sectPr>
      </w:pPr>
    </w:p>
    <w:tbl>
      <w:tblPr>
        <w:tblW w:w="0" w:type="auto"/>
        <w:jc w:val="left"/>
        <w:tblInd w:w="274"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top w:w="0" w:type="dxa"/>
          <w:left w:w="0" w:type="dxa"/>
          <w:bottom w:w="0" w:type="dxa"/>
          <w:right w:w="0" w:type="dxa"/>
        </w:tblCellMar>
        <w:tblLook w:val="01E0"/>
      </w:tblPr>
      <w:tblGrid>
        <w:gridCol w:w="2495"/>
        <w:gridCol w:w="1504"/>
        <w:gridCol w:w="1461"/>
        <w:gridCol w:w="1576"/>
      </w:tblGrid>
      <w:tr>
        <w:trPr>
          <w:trHeight w:val="1083" w:hRule="atLeast"/>
        </w:trPr>
        <w:tc>
          <w:tcPr>
            <w:tcW w:w="3999" w:type="dxa"/>
            <w:gridSpan w:val="2"/>
            <w:tcBorders>
              <w:top w:val="nil"/>
              <w:left w:val="nil"/>
              <w:right w:val="single" w:sz="4" w:space="0" w:color="FFFFFF"/>
            </w:tcBorders>
          </w:tcPr>
          <w:p>
            <w:pPr>
              <w:pStyle w:val="TableParagraph"/>
              <w:rPr>
                <w:rFonts w:ascii="Courier New"/>
                <w:b/>
                <w:sz w:val="18"/>
              </w:rPr>
            </w:pPr>
          </w:p>
          <w:p>
            <w:pPr>
              <w:pStyle w:val="TableParagraph"/>
              <w:rPr>
                <w:rFonts w:ascii="Courier New"/>
                <w:b/>
                <w:sz w:val="18"/>
              </w:rPr>
            </w:pPr>
          </w:p>
          <w:p>
            <w:pPr>
              <w:pStyle w:val="TableParagraph"/>
              <w:rPr>
                <w:rFonts w:ascii="Courier New"/>
                <w:b/>
                <w:sz w:val="18"/>
              </w:rPr>
            </w:pPr>
          </w:p>
          <w:p>
            <w:pPr>
              <w:pStyle w:val="TableParagraph"/>
              <w:spacing w:before="140"/>
              <w:ind w:left="340"/>
              <w:rPr>
                <w:b/>
                <w:sz w:val="16"/>
              </w:rPr>
            </w:pPr>
            <w:r>
              <w:rPr>
                <w:b/>
                <w:color w:val="707275"/>
                <w:w w:val="105"/>
                <w:sz w:val="16"/>
              </w:rPr>
              <w:t>Basal Metabolism (8)</w:t>
            </w:r>
          </w:p>
        </w:tc>
        <w:tc>
          <w:tcPr>
            <w:tcW w:w="1461" w:type="dxa"/>
            <w:tcBorders>
              <w:top w:val="nil"/>
              <w:left w:val="single" w:sz="4" w:space="0" w:color="FFFFFF"/>
              <w:right w:val="single" w:sz="4" w:space="0" w:color="FFFFFF"/>
            </w:tcBorders>
          </w:tcPr>
          <w:p>
            <w:pPr>
              <w:pStyle w:val="TableParagraph"/>
              <w:rPr>
                <w:rFonts w:ascii="Courier New"/>
                <w:b/>
                <w:sz w:val="18"/>
              </w:rPr>
            </w:pPr>
          </w:p>
          <w:p>
            <w:pPr>
              <w:pStyle w:val="TableParagraph"/>
              <w:rPr>
                <w:rFonts w:ascii="Courier New"/>
                <w:b/>
                <w:sz w:val="18"/>
              </w:rPr>
            </w:pPr>
          </w:p>
          <w:p>
            <w:pPr>
              <w:pStyle w:val="TableParagraph"/>
              <w:rPr>
                <w:rFonts w:ascii="Courier New"/>
                <w:b/>
                <w:sz w:val="18"/>
              </w:rPr>
            </w:pPr>
          </w:p>
          <w:p>
            <w:pPr>
              <w:pStyle w:val="TableParagraph"/>
              <w:spacing w:before="140"/>
              <w:ind w:right="578"/>
              <w:jc w:val="right"/>
              <w:rPr>
                <w:sz w:val="16"/>
              </w:rPr>
            </w:pPr>
            <w:r>
              <w:rPr>
                <w:color w:val="707275"/>
                <w:sz w:val="16"/>
              </w:rPr>
              <w:t>70</w:t>
            </w:r>
          </w:p>
        </w:tc>
        <w:tc>
          <w:tcPr>
            <w:tcW w:w="1576" w:type="dxa"/>
            <w:tcBorders>
              <w:top w:val="nil"/>
              <w:left w:val="single" w:sz="4" w:space="0" w:color="FFFFFF"/>
              <w:right w:val="nil"/>
            </w:tcBorders>
          </w:tcPr>
          <w:p>
            <w:pPr>
              <w:pStyle w:val="TableParagraph"/>
              <w:rPr>
                <w:rFonts w:ascii="Times New Roman"/>
                <w:sz w:val="14"/>
              </w:rPr>
            </w:pPr>
          </w:p>
        </w:tc>
      </w:tr>
      <w:tr>
        <w:trPr>
          <w:trHeight w:val="478" w:hRule="atLeast"/>
        </w:trPr>
        <w:tc>
          <w:tcPr>
            <w:tcW w:w="2495" w:type="dxa"/>
            <w:tcBorders>
              <w:left w:val="nil"/>
              <w:right w:val="single" w:sz="2" w:space="0" w:color="636466"/>
            </w:tcBorders>
          </w:tcPr>
          <w:p>
            <w:pPr>
              <w:pStyle w:val="TableParagraph"/>
              <w:spacing w:before="153"/>
              <w:ind w:left="340"/>
              <w:rPr>
                <w:b/>
                <w:sz w:val="16"/>
              </w:rPr>
            </w:pPr>
            <w:r>
              <w:rPr>
                <w:b/>
                <w:color w:val="707275"/>
                <w:w w:val="105"/>
                <w:sz w:val="16"/>
              </w:rPr>
              <w:t>Posture Metabolism (P)</w:t>
            </w:r>
          </w:p>
        </w:tc>
        <w:tc>
          <w:tcPr>
            <w:tcW w:w="1504" w:type="dxa"/>
            <w:tcBorders>
              <w:left w:val="single" w:sz="2" w:space="0" w:color="636466"/>
              <w:right w:val="single" w:sz="2" w:space="0" w:color="636466"/>
            </w:tcBorders>
          </w:tcPr>
          <w:p>
            <w:pPr>
              <w:pStyle w:val="TableParagraph"/>
              <w:spacing w:before="153"/>
              <w:ind w:left="194"/>
              <w:rPr>
                <w:sz w:val="16"/>
              </w:rPr>
            </w:pPr>
            <w:r>
              <w:rPr>
                <w:color w:val="707275"/>
                <w:w w:val="115"/>
                <w:sz w:val="16"/>
              </w:rPr>
              <w:t>Sitting</w:t>
            </w:r>
          </w:p>
        </w:tc>
        <w:tc>
          <w:tcPr>
            <w:tcW w:w="1461" w:type="dxa"/>
            <w:tcBorders>
              <w:left w:val="single" w:sz="2" w:space="0" w:color="636466"/>
              <w:right w:val="single" w:sz="2" w:space="0" w:color="636466"/>
            </w:tcBorders>
          </w:tcPr>
          <w:p>
            <w:pPr>
              <w:pStyle w:val="TableParagraph"/>
              <w:spacing w:before="153"/>
              <w:ind w:right="600"/>
              <w:jc w:val="right"/>
              <w:rPr>
                <w:sz w:val="16"/>
              </w:rPr>
            </w:pPr>
            <w:r>
              <w:rPr>
                <w:color w:val="707275"/>
                <w:w w:val="105"/>
                <w:sz w:val="16"/>
              </w:rPr>
              <w:t>20</w:t>
            </w:r>
          </w:p>
        </w:tc>
        <w:tc>
          <w:tcPr>
            <w:tcW w:w="1576" w:type="dxa"/>
            <w:tcBorders>
              <w:left w:val="single" w:sz="2" w:space="0" w:color="636466"/>
              <w:right w:val="nil"/>
            </w:tcBorders>
          </w:tcPr>
          <w:p>
            <w:pPr>
              <w:pStyle w:val="TableParagraph"/>
              <w:rPr>
                <w:rFonts w:ascii="Times New Roman"/>
                <w:sz w:val="14"/>
              </w:rPr>
            </w:pPr>
          </w:p>
        </w:tc>
      </w:tr>
      <w:tr>
        <w:trPr>
          <w:trHeight w:val="478" w:hRule="atLeast"/>
        </w:trPr>
        <w:tc>
          <w:tcPr>
            <w:tcW w:w="2495" w:type="dxa"/>
            <w:tcBorders>
              <w:left w:val="nil"/>
              <w:right w:val="single" w:sz="2" w:space="0" w:color="636466"/>
            </w:tcBorders>
          </w:tcPr>
          <w:p>
            <w:pPr>
              <w:pStyle w:val="TableParagraph"/>
              <w:spacing w:before="145"/>
              <w:ind w:left="342"/>
              <w:rPr>
                <w:b/>
                <w:sz w:val="16"/>
              </w:rPr>
            </w:pPr>
            <w:r>
              <w:rPr>
                <w:b/>
                <w:color w:val="707275"/>
                <w:w w:val="105"/>
                <w:sz w:val="16"/>
              </w:rPr>
              <w:t>Activity (A)</w:t>
            </w:r>
          </w:p>
        </w:tc>
        <w:tc>
          <w:tcPr>
            <w:tcW w:w="1504" w:type="dxa"/>
            <w:tcBorders>
              <w:left w:val="single" w:sz="2" w:space="0" w:color="636466"/>
              <w:right w:val="single" w:sz="2" w:space="0" w:color="636466"/>
            </w:tcBorders>
          </w:tcPr>
          <w:p>
            <w:pPr>
              <w:pStyle w:val="TableParagraph"/>
              <w:spacing w:before="150"/>
              <w:ind w:left="194"/>
              <w:rPr>
                <w:sz w:val="16"/>
              </w:rPr>
            </w:pPr>
            <w:r>
              <w:rPr>
                <w:color w:val="707275"/>
                <w:w w:val="110"/>
                <w:sz w:val="16"/>
              </w:rPr>
              <w:t>Standing</w:t>
            </w:r>
          </w:p>
        </w:tc>
        <w:tc>
          <w:tcPr>
            <w:tcW w:w="1461" w:type="dxa"/>
            <w:tcBorders>
              <w:left w:val="single" w:sz="2" w:space="0" w:color="636466"/>
              <w:right w:val="single" w:sz="2" w:space="0" w:color="636466"/>
            </w:tcBorders>
          </w:tcPr>
          <w:p>
            <w:pPr>
              <w:pStyle w:val="TableParagraph"/>
              <w:spacing w:before="150"/>
              <w:ind w:right="600"/>
              <w:jc w:val="right"/>
              <w:rPr>
                <w:sz w:val="16"/>
              </w:rPr>
            </w:pPr>
            <w:r>
              <w:rPr>
                <w:color w:val="707275"/>
                <w:w w:val="105"/>
                <w:sz w:val="16"/>
              </w:rPr>
              <w:t>40</w:t>
            </w:r>
          </w:p>
        </w:tc>
        <w:tc>
          <w:tcPr>
            <w:tcW w:w="1576" w:type="dxa"/>
            <w:tcBorders>
              <w:left w:val="single" w:sz="2" w:space="0" w:color="636466"/>
              <w:right w:val="nil"/>
            </w:tcBorders>
          </w:tcPr>
          <w:p>
            <w:pPr>
              <w:pStyle w:val="TableParagraph"/>
              <w:rPr>
                <w:rFonts w:ascii="Times New Roman"/>
                <w:sz w:val="14"/>
              </w:rPr>
            </w:pPr>
          </w:p>
        </w:tc>
      </w:tr>
      <w:tr>
        <w:trPr>
          <w:trHeight w:val="460" w:hRule="atLeast"/>
        </w:trPr>
        <w:tc>
          <w:tcPr>
            <w:tcW w:w="2495" w:type="dxa"/>
            <w:tcBorders>
              <w:left w:val="nil"/>
              <w:right w:val="single" w:sz="2" w:space="0" w:color="636466"/>
            </w:tcBorders>
          </w:tcPr>
          <w:p>
            <w:pPr>
              <w:pStyle w:val="TableParagraph"/>
              <w:rPr>
                <w:rFonts w:ascii="Times New Roman"/>
                <w:sz w:val="14"/>
              </w:rPr>
            </w:pPr>
          </w:p>
        </w:tc>
        <w:tc>
          <w:tcPr>
            <w:tcW w:w="1504" w:type="dxa"/>
            <w:tcBorders>
              <w:left w:val="single" w:sz="2" w:space="0" w:color="636466"/>
              <w:right w:val="single" w:sz="2" w:space="0" w:color="636466"/>
            </w:tcBorders>
          </w:tcPr>
          <w:p>
            <w:pPr>
              <w:pStyle w:val="TableParagraph"/>
              <w:spacing w:before="142"/>
              <w:ind w:left="195"/>
              <w:rPr>
                <w:sz w:val="16"/>
              </w:rPr>
            </w:pPr>
            <w:r>
              <w:rPr>
                <w:color w:val="707275"/>
                <w:w w:val="105"/>
                <w:sz w:val="16"/>
              </w:rPr>
              <w:t>Walking</w:t>
            </w:r>
          </w:p>
        </w:tc>
        <w:tc>
          <w:tcPr>
            <w:tcW w:w="1461" w:type="dxa"/>
            <w:tcBorders>
              <w:left w:val="single" w:sz="2" w:space="0" w:color="636466"/>
              <w:right w:val="single" w:sz="2" w:space="0" w:color="636466"/>
            </w:tcBorders>
          </w:tcPr>
          <w:p>
            <w:pPr>
              <w:pStyle w:val="TableParagraph"/>
              <w:spacing w:before="142"/>
              <w:ind w:right="553"/>
              <w:jc w:val="right"/>
              <w:rPr>
                <w:sz w:val="16"/>
              </w:rPr>
            </w:pPr>
            <w:r>
              <w:rPr>
                <w:color w:val="707275"/>
                <w:w w:val="105"/>
                <w:sz w:val="16"/>
              </w:rPr>
              <w:t>170</w:t>
            </w:r>
          </w:p>
        </w:tc>
        <w:tc>
          <w:tcPr>
            <w:tcW w:w="1576" w:type="dxa"/>
            <w:tcBorders>
              <w:left w:val="single" w:sz="2" w:space="0" w:color="636466"/>
              <w:right w:val="nil"/>
            </w:tcBorders>
          </w:tcPr>
          <w:p>
            <w:pPr>
              <w:pStyle w:val="TableParagraph"/>
              <w:spacing w:before="142"/>
              <w:ind w:left="347" w:right="296"/>
              <w:jc w:val="center"/>
              <w:rPr>
                <w:sz w:val="16"/>
              </w:rPr>
            </w:pPr>
            <w:r>
              <w:rPr>
                <w:color w:val="707275"/>
                <w:w w:val="105"/>
                <w:sz w:val="16"/>
              </w:rPr>
              <w:t>140 to 210</w:t>
            </w:r>
          </w:p>
        </w:tc>
      </w:tr>
      <w:tr>
        <w:trPr>
          <w:trHeight w:val="1096" w:hRule="atLeast"/>
        </w:trPr>
        <w:tc>
          <w:tcPr>
            <w:tcW w:w="2495" w:type="dxa"/>
            <w:tcBorders>
              <w:left w:val="nil"/>
              <w:right w:val="single" w:sz="2" w:space="0" w:color="636466"/>
            </w:tcBorders>
          </w:tcPr>
          <w:p>
            <w:pPr>
              <w:pStyle w:val="TableParagraph"/>
              <w:rPr>
                <w:rFonts w:ascii="Times New Roman"/>
                <w:sz w:val="14"/>
              </w:rPr>
            </w:pPr>
          </w:p>
        </w:tc>
        <w:tc>
          <w:tcPr>
            <w:tcW w:w="1504" w:type="dxa"/>
            <w:tcBorders>
              <w:left w:val="single" w:sz="2" w:space="0" w:color="636466"/>
              <w:right w:val="single" w:sz="2" w:space="0" w:color="636466"/>
            </w:tcBorders>
          </w:tcPr>
          <w:p>
            <w:pPr>
              <w:pStyle w:val="TableParagraph"/>
              <w:spacing w:before="4"/>
              <w:rPr>
                <w:rFonts w:ascii="Courier New"/>
                <w:b/>
                <w:sz w:val="14"/>
              </w:rPr>
            </w:pPr>
          </w:p>
          <w:p>
            <w:pPr>
              <w:pStyle w:val="TableParagraph"/>
              <w:ind w:left="194"/>
              <w:rPr>
                <w:sz w:val="16"/>
              </w:rPr>
            </w:pPr>
            <w:r>
              <w:rPr>
                <w:color w:val="707275"/>
                <w:w w:val="105"/>
                <w:sz w:val="16"/>
              </w:rPr>
              <w:t>Hand</w:t>
            </w:r>
          </w:p>
          <w:p>
            <w:pPr>
              <w:pStyle w:val="TableParagraph"/>
              <w:spacing w:line="288" w:lineRule="auto" w:before="37"/>
              <w:ind w:left="494" w:right="536" w:firstLine="5"/>
              <w:rPr>
                <w:sz w:val="16"/>
              </w:rPr>
            </w:pPr>
            <w:r>
              <w:rPr>
                <w:color w:val="707275"/>
                <w:w w:val="115"/>
                <w:sz w:val="16"/>
              </w:rPr>
              <w:t>light </w:t>
            </w:r>
            <w:r>
              <w:rPr>
                <w:color w:val="707275"/>
                <w:w w:val="105"/>
                <w:sz w:val="16"/>
              </w:rPr>
              <w:t>heavy</w:t>
            </w:r>
          </w:p>
        </w:tc>
        <w:tc>
          <w:tcPr>
            <w:tcW w:w="1461" w:type="dxa"/>
            <w:tcBorders>
              <w:left w:val="single" w:sz="2" w:space="0" w:color="636466"/>
              <w:right w:val="single" w:sz="2" w:space="0" w:color="636466"/>
            </w:tcBorders>
          </w:tcPr>
          <w:p>
            <w:pPr>
              <w:pStyle w:val="TableParagraph"/>
              <w:rPr>
                <w:rFonts w:ascii="Courier New"/>
                <w:b/>
                <w:sz w:val="18"/>
              </w:rPr>
            </w:pPr>
          </w:p>
          <w:p>
            <w:pPr>
              <w:pStyle w:val="TableParagraph"/>
              <w:spacing w:before="10"/>
              <w:rPr>
                <w:rFonts w:ascii="Courier New"/>
                <w:b/>
                <w:sz w:val="15"/>
              </w:rPr>
            </w:pPr>
          </w:p>
          <w:p>
            <w:pPr>
              <w:pStyle w:val="TableParagraph"/>
              <w:ind w:left="595" w:right="532"/>
              <w:jc w:val="center"/>
              <w:rPr>
                <w:sz w:val="16"/>
              </w:rPr>
            </w:pPr>
            <w:r>
              <w:rPr>
                <w:color w:val="707275"/>
                <w:w w:val="105"/>
                <w:sz w:val="16"/>
              </w:rPr>
              <w:t>30</w:t>
            </w:r>
          </w:p>
          <w:p>
            <w:pPr>
              <w:pStyle w:val="TableParagraph"/>
              <w:spacing w:before="37"/>
              <w:ind w:left="590" w:right="535"/>
              <w:jc w:val="center"/>
              <w:rPr>
                <w:sz w:val="16"/>
              </w:rPr>
            </w:pPr>
            <w:r>
              <w:rPr>
                <w:color w:val="707275"/>
                <w:sz w:val="16"/>
              </w:rPr>
              <w:t>65</w:t>
            </w:r>
          </w:p>
        </w:tc>
        <w:tc>
          <w:tcPr>
            <w:tcW w:w="1576" w:type="dxa"/>
            <w:tcBorders>
              <w:left w:val="single" w:sz="2" w:space="0" w:color="636466"/>
              <w:right w:val="nil"/>
            </w:tcBorders>
          </w:tcPr>
          <w:p>
            <w:pPr>
              <w:pStyle w:val="TableParagraph"/>
              <w:rPr>
                <w:rFonts w:ascii="Times New Roman"/>
                <w:sz w:val="14"/>
              </w:rPr>
            </w:pPr>
          </w:p>
        </w:tc>
      </w:tr>
      <w:tr>
        <w:trPr>
          <w:trHeight w:val="1276" w:hRule="atLeast"/>
        </w:trPr>
        <w:tc>
          <w:tcPr>
            <w:tcW w:w="2495" w:type="dxa"/>
            <w:tcBorders>
              <w:left w:val="nil"/>
              <w:right w:val="single" w:sz="2" w:space="0" w:color="636466"/>
            </w:tcBorders>
          </w:tcPr>
          <w:p>
            <w:pPr>
              <w:pStyle w:val="TableParagraph"/>
              <w:rPr>
                <w:rFonts w:ascii="Times New Roman"/>
                <w:sz w:val="14"/>
              </w:rPr>
            </w:pPr>
          </w:p>
        </w:tc>
        <w:tc>
          <w:tcPr>
            <w:tcW w:w="1504" w:type="dxa"/>
            <w:tcBorders>
              <w:left w:val="single" w:sz="2" w:space="0" w:color="636466"/>
              <w:right w:val="single" w:sz="2" w:space="0" w:color="636466"/>
            </w:tcBorders>
          </w:tcPr>
          <w:p>
            <w:pPr>
              <w:pStyle w:val="TableParagraph"/>
              <w:spacing w:before="8"/>
              <w:rPr>
                <w:rFonts w:ascii="Courier New"/>
                <w:b/>
                <w:sz w:val="17"/>
              </w:rPr>
            </w:pPr>
          </w:p>
          <w:p>
            <w:pPr>
              <w:pStyle w:val="TableParagraph"/>
              <w:ind w:left="194"/>
              <w:rPr>
                <w:sz w:val="16"/>
              </w:rPr>
            </w:pPr>
            <w:r>
              <w:rPr>
                <w:color w:val="707275"/>
                <w:w w:val="105"/>
                <w:sz w:val="16"/>
              </w:rPr>
              <w:t>One arm</w:t>
            </w:r>
          </w:p>
          <w:p>
            <w:pPr>
              <w:pStyle w:val="TableParagraph"/>
              <w:spacing w:line="288" w:lineRule="auto" w:before="37"/>
              <w:ind w:left="494" w:right="536" w:firstLine="5"/>
              <w:rPr>
                <w:sz w:val="16"/>
              </w:rPr>
            </w:pPr>
            <w:r>
              <w:rPr>
                <w:color w:val="707275"/>
                <w:w w:val="115"/>
                <w:sz w:val="16"/>
              </w:rPr>
              <w:t>light </w:t>
            </w:r>
            <w:r>
              <w:rPr>
                <w:color w:val="707275"/>
                <w:w w:val="105"/>
                <w:sz w:val="16"/>
              </w:rPr>
              <w:t>heavy</w:t>
            </w:r>
          </w:p>
        </w:tc>
        <w:tc>
          <w:tcPr>
            <w:tcW w:w="1461" w:type="dxa"/>
            <w:tcBorders>
              <w:left w:val="single" w:sz="2" w:space="0" w:color="636466"/>
              <w:right w:val="single" w:sz="2" w:space="0" w:color="636466"/>
            </w:tcBorders>
          </w:tcPr>
          <w:p>
            <w:pPr>
              <w:pStyle w:val="TableParagraph"/>
              <w:rPr>
                <w:rFonts w:ascii="Courier New"/>
                <w:b/>
                <w:sz w:val="18"/>
              </w:rPr>
            </w:pPr>
          </w:p>
          <w:p>
            <w:pPr>
              <w:pStyle w:val="TableParagraph"/>
              <w:spacing w:before="4"/>
              <w:rPr>
                <w:rFonts w:ascii="Courier New"/>
                <w:b/>
                <w:sz w:val="21"/>
              </w:rPr>
            </w:pPr>
          </w:p>
          <w:p>
            <w:pPr>
              <w:pStyle w:val="TableParagraph"/>
              <w:ind w:left="595" w:right="534"/>
              <w:jc w:val="center"/>
              <w:rPr>
                <w:sz w:val="16"/>
              </w:rPr>
            </w:pPr>
            <w:r>
              <w:rPr>
                <w:color w:val="707275"/>
                <w:w w:val="105"/>
                <w:sz w:val="16"/>
              </w:rPr>
              <w:t>70</w:t>
            </w:r>
          </w:p>
          <w:p>
            <w:pPr>
              <w:pStyle w:val="TableParagraph"/>
              <w:spacing w:before="37"/>
              <w:ind w:left="595" w:right="531"/>
              <w:jc w:val="center"/>
              <w:rPr>
                <w:sz w:val="16"/>
              </w:rPr>
            </w:pPr>
            <w:r>
              <w:rPr>
                <w:color w:val="707275"/>
                <w:w w:val="105"/>
                <w:sz w:val="16"/>
              </w:rPr>
              <w:t>120</w:t>
            </w:r>
          </w:p>
        </w:tc>
        <w:tc>
          <w:tcPr>
            <w:tcW w:w="1576" w:type="dxa"/>
            <w:tcBorders>
              <w:left w:val="single" w:sz="2" w:space="0" w:color="636466"/>
              <w:right w:val="nil"/>
            </w:tcBorders>
          </w:tcPr>
          <w:p>
            <w:pPr>
              <w:pStyle w:val="TableParagraph"/>
              <w:rPr>
                <w:rFonts w:ascii="Courier New"/>
                <w:b/>
                <w:sz w:val="18"/>
              </w:rPr>
            </w:pPr>
          </w:p>
          <w:p>
            <w:pPr>
              <w:pStyle w:val="TableParagraph"/>
              <w:rPr>
                <w:rFonts w:ascii="Courier New"/>
                <w:b/>
                <w:sz w:val="18"/>
              </w:rPr>
            </w:pPr>
          </w:p>
          <w:p>
            <w:pPr>
              <w:pStyle w:val="TableParagraph"/>
              <w:spacing w:before="4"/>
              <w:rPr>
                <w:rFonts w:ascii="Courier New"/>
                <w:b/>
                <w:sz w:val="14"/>
              </w:rPr>
            </w:pPr>
          </w:p>
          <w:p>
            <w:pPr>
              <w:pStyle w:val="TableParagraph"/>
              <w:ind w:left="338" w:right="299"/>
              <w:jc w:val="center"/>
              <w:rPr>
                <w:sz w:val="16"/>
              </w:rPr>
            </w:pPr>
            <w:r>
              <w:rPr>
                <w:color w:val="707275"/>
                <w:w w:val="120"/>
                <w:sz w:val="16"/>
              </w:rPr>
              <w:t>50to175</w:t>
            </w:r>
          </w:p>
        </w:tc>
      </w:tr>
      <w:tr>
        <w:trPr>
          <w:trHeight w:val="1276" w:hRule="atLeast"/>
        </w:trPr>
        <w:tc>
          <w:tcPr>
            <w:tcW w:w="2495" w:type="dxa"/>
            <w:tcBorders>
              <w:left w:val="nil"/>
              <w:right w:val="single" w:sz="2" w:space="0" w:color="636466"/>
            </w:tcBorders>
          </w:tcPr>
          <w:p>
            <w:pPr>
              <w:pStyle w:val="TableParagraph"/>
              <w:rPr>
                <w:rFonts w:ascii="Times New Roman"/>
                <w:sz w:val="14"/>
              </w:rPr>
            </w:pPr>
          </w:p>
        </w:tc>
        <w:tc>
          <w:tcPr>
            <w:tcW w:w="1504" w:type="dxa"/>
            <w:tcBorders>
              <w:left w:val="single" w:sz="2" w:space="0" w:color="636466"/>
              <w:right w:val="single" w:sz="2" w:space="0" w:color="636466"/>
            </w:tcBorders>
          </w:tcPr>
          <w:p>
            <w:pPr>
              <w:pStyle w:val="TableParagraph"/>
              <w:spacing w:before="3"/>
              <w:rPr>
                <w:rFonts w:ascii="Courier New"/>
                <w:b/>
                <w:sz w:val="21"/>
              </w:rPr>
            </w:pPr>
          </w:p>
          <w:p>
            <w:pPr>
              <w:pStyle w:val="TableParagraph"/>
              <w:spacing w:line="288" w:lineRule="auto"/>
              <w:ind w:left="499" w:right="248" w:hanging="305"/>
              <w:rPr>
                <w:sz w:val="16"/>
              </w:rPr>
            </w:pPr>
            <w:r>
              <w:rPr>
                <w:color w:val="707275"/>
                <w:w w:val="110"/>
                <w:sz w:val="16"/>
              </w:rPr>
              <w:t>Both arms light </w:t>
            </w:r>
            <w:r>
              <w:rPr>
                <w:color w:val="707275"/>
                <w:w w:val="105"/>
                <w:sz w:val="16"/>
              </w:rPr>
              <w:t>heavy</w:t>
            </w:r>
          </w:p>
        </w:tc>
        <w:tc>
          <w:tcPr>
            <w:tcW w:w="1461" w:type="dxa"/>
            <w:tcBorders>
              <w:left w:val="single" w:sz="2" w:space="0" w:color="636466"/>
              <w:right w:val="single" w:sz="2" w:space="0" w:color="636466"/>
            </w:tcBorders>
          </w:tcPr>
          <w:p>
            <w:pPr>
              <w:pStyle w:val="TableParagraph"/>
              <w:rPr>
                <w:rFonts w:ascii="Courier New"/>
                <w:b/>
                <w:sz w:val="18"/>
              </w:rPr>
            </w:pPr>
          </w:p>
          <w:p>
            <w:pPr>
              <w:pStyle w:val="TableParagraph"/>
              <w:spacing w:before="9"/>
              <w:rPr>
                <w:rFonts w:ascii="Courier New"/>
                <w:b/>
                <w:sz w:val="22"/>
              </w:rPr>
            </w:pPr>
          </w:p>
          <w:p>
            <w:pPr>
              <w:pStyle w:val="TableParagraph"/>
              <w:ind w:left="594" w:right="535"/>
              <w:jc w:val="center"/>
              <w:rPr>
                <w:sz w:val="16"/>
              </w:rPr>
            </w:pPr>
            <w:r>
              <w:rPr>
                <w:color w:val="707275"/>
                <w:w w:val="105"/>
                <w:sz w:val="16"/>
              </w:rPr>
              <w:t>105</w:t>
            </w:r>
          </w:p>
          <w:p>
            <w:pPr>
              <w:pStyle w:val="TableParagraph"/>
              <w:spacing w:before="37"/>
              <w:ind w:left="594" w:right="535"/>
              <w:jc w:val="center"/>
              <w:rPr>
                <w:sz w:val="16"/>
              </w:rPr>
            </w:pPr>
            <w:r>
              <w:rPr>
                <w:color w:val="707275"/>
                <w:w w:val="105"/>
                <w:sz w:val="16"/>
              </w:rPr>
              <w:t>175</w:t>
            </w:r>
          </w:p>
        </w:tc>
        <w:tc>
          <w:tcPr>
            <w:tcW w:w="1576" w:type="dxa"/>
            <w:tcBorders>
              <w:left w:val="single" w:sz="2" w:space="0" w:color="636466"/>
              <w:right w:val="nil"/>
            </w:tcBorders>
          </w:tcPr>
          <w:p>
            <w:pPr>
              <w:pStyle w:val="TableParagraph"/>
              <w:rPr>
                <w:rFonts w:ascii="Courier New"/>
                <w:b/>
                <w:sz w:val="18"/>
              </w:rPr>
            </w:pPr>
          </w:p>
          <w:p>
            <w:pPr>
              <w:pStyle w:val="TableParagraph"/>
              <w:rPr>
                <w:rFonts w:ascii="Courier New"/>
                <w:b/>
                <w:sz w:val="18"/>
              </w:rPr>
            </w:pPr>
          </w:p>
          <w:p>
            <w:pPr>
              <w:pStyle w:val="TableParagraph"/>
              <w:spacing w:before="6"/>
              <w:rPr>
                <w:rFonts w:ascii="Courier New"/>
                <w:b/>
                <w:sz w:val="14"/>
              </w:rPr>
            </w:pPr>
          </w:p>
          <w:p>
            <w:pPr>
              <w:pStyle w:val="TableParagraph"/>
              <w:ind w:left="342" w:right="299"/>
              <w:jc w:val="center"/>
              <w:rPr>
                <w:sz w:val="16"/>
              </w:rPr>
            </w:pPr>
            <w:r>
              <w:rPr>
                <w:color w:val="707275"/>
                <w:w w:val="105"/>
                <w:sz w:val="16"/>
              </w:rPr>
              <w:t>70 to 245</w:t>
            </w:r>
          </w:p>
        </w:tc>
      </w:tr>
      <w:tr>
        <w:trPr>
          <w:trHeight w:val="1620" w:hRule="atLeast"/>
        </w:trPr>
        <w:tc>
          <w:tcPr>
            <w:tcW w:w="2495" w:type="dxa"/>
            <w:tcBorders>
              <w:left w:val="nil"/>
              <w:right w:val="single" w:sz="2" w:space="0" w:color="636466"/>
            </w:tcBorders>
          </w:tcPr>
          <w:p>
            <w:pPr>
              <w:pStyle w:val="TableParagraph"/>
              <w:rPr>
                <w:rFonts w:ascii="Times New Roman"/>
                <w:sz w:val="14"/>
              </w:rPr>
            </w:pPr>
          </w:p>
        </w:tc>
        <w:tc>
          <w:tcPr>
            <w:tcW w:w="1504" w:type="dxa"/>
            <w:tcBorders>
              <w:left w:val="single" w:sz="2" w:space="0" w:color="636466"/>
              <w:right w:val="single" w:sz="2" w:space="0" w:color="636466"/>
            </w:tcBorders>
          </w:tcPr>
          <w:p>
            <w:pPr>
              <w:pStyle w:val="TableParagraph"/>
              <w:spacing w:before="3"/>
              <w:rPr>
                <w:rFonts w:ascii="Courier New"/>
                <w:b/>
                <w:sz w:val="22"/>
              </w:rPr>
            </w:pPr>
          </w:p>
          <w:p>
            <w:pPr>
              <w:pStyle w:val="TableParagraph"/>
              <w:spacing w:line="288" w:lineRule="auto"/>
              <w:ind w:left="499" w:right="177" w:hanging="305"/>
              <w:rPr>
                <w:sz w:val="16"/>
              </w:rPr>
            </w:pPr>
            <w:r>
              <w:rPr>
                <w:color w:val="707275"/>
                <w:w w:val="110"/>
                <w:sz w:val="16"/>
              </w:rPr>
              <w:t>Whole body light moderate heavy very</w:t>
            </w:r>
            <w:r>
              <w:rPr>
                <w:color w:val="707275"/>
                <w:spacing w:val="-33"/>
                <w:w w:val="110"/>
                <w:sz w:val="16"/>
              </w:rPr>
              <w:t> </w:t>
            </w:r>
            <w:r>
              <w:rPr>
                <w:color w:val="707275"/>
                <w:w w:val="110"/>
                <w:sz w:val="16"/>
              </w:rPr>
              <w:t>heavy</w:t>
            </w:r>
          </w:p>
        </w:tc>
        <w:tc>
          <w:tcPr>
            <w:tcW w:w="1461" w:type="dxa"/>
            <w:tcBorders>
              <w:left w:val="single" w:sz="2" w:space="0" w:color="636466"/>
              <w:right w:val="single" w:sz="2" w:space="0" w:color="636466"/>
            </w:tcBorders>
          </w:tcPr>
          <w:p>
            <w:pPr>
              <w:pStyle w:val="TableParagraph"/>
              <w:rPr>
                <w:rFonts w:ascii="Courier New"/>
                <w:b/>
                <w:sz w:val="18"/>
              </w:rPr>
            </w:pPr>
          </w:p>
          <w:p>
            <w:pPr>
              <w:pStyle w:val="TableParagraph"/>
              <w:spacing w:before="9"/>
              <w:rPr>
                <w:rFonts w:ascii="Courier New"/>
                <w:b/>
                <w:sz w:val="23"/>
              </w:rPr>
            </w:pPr>
          </w:p>
          <w:p>
            <w:pPr>
              <w:pStyle w:val="TableParagraph"/>
              <w:ind w:left="590" w:right="535"/>
              <w:jc w:val="center"/>
              <w:rPr>
                <w:sz w:val="16"/>
              </w:rPr>
            </w:pPr>
            <w:r>
              <w:rPr>
                <w:color w:val="707275"/>
                <w:w w:val="105"/>
                <w:sz w:val="16"/>
              </w:rPr>
              <w:t>245</w:t>
            </w:r>
          </w:p>
          <w:p>
            <w:pPr>
              <w:pStyle w:val="TableParagraph"/>
              <w:spacing w:before="37"/>
              <w:ind w:left="594" w:right="535"/>
              <w:jc w:val="center"/>
              <w:rPr>
                <w:sz w:val="16"/>
              </w:rPr>
            </w:pPr>
            <w:r>
              <w:rPr>
                <w:color w:val="707275"/>
                <w:w w:val="105"/>
                <w:sz w:val="16"/>
              </w:rPr>
              <w:t>350</w:t>
            </w:r>
          </w:p>
          <w:p>
            <w:pPr>
              <w:pStyle w:val="TableParagraph"/>
              <w:spacing w:before="38"/>
              <w:ind w:left="594" w:right="535"/>
              <w:jc w:val="center"/>
              <w:rPr>
                <w:sz w:val="16"/>
              </w:rPr>
            </w:pPr>
            <w:r>
              <w:rPr>
                <w:color w:val="707275"/>
                <w:w w:val="105"/>
                <w:sz w:val="16"/>
              </w:rPr>
              <w:t>490</w:t>
            </w:r>
          </w:p>
          <w:p>
            <w:pPr>
              <w:pStyle w:val="TableParagraph"/>
              <w:spacing w:before="37"/>
              <w:ind w:left="595" w:right="535"/>
              <w:jc w:val="center"/>
              <w:rPr>
                <w:sz w:val="16"/>
              </w:rPr>
            </w:pPr>
            <w:r>
              <w:rPr>
                <w:color w:val="707275"/>
                <w:w w:val="105"/>
                <w:sz w:val="16"/>
              </w:rPr>
              <w:t>630</w:t>
            </w:r>
          </w:p>
        </w:tc>
        <w:tc>
          <w:tcPr>
            <w:tcW w:w="1576" w:type="dxa"/>
            <w:tcBorders>
              <w:left w:val="single" w:sz="2" w:space="0" w:color="636466"/>
              <w:right w:val="nil"/>
            </w:tcBorders>
          </w:tcPr>
          <w:p>
            <w:pPr>
              <w:pStyle w:val="TableParagraph"/>
              <w:rPr>
                <w:rFonts w:ascii="Courier New"/>
                <w:b/>
                <w:sz w:val="18"/>
              </w:rPr>
            </w:pPr>
          </w:p>
          <w:p>
            <w:pPr>
              <w:pStyle w:val="TableParagraph"/>
              <w:rPr>
                <w:rFonts w:ascii="Courier New"/>
                <w:b/>
                <w:sz w:val="18"/>
              </w:rPr>
            </w:pPr>
          </w:p>
          <w:p>
            <w:pPr>
              <w:pStyle w:val="TableParagraph"/>
              <w:rPr>
                <w:rFonts w:ascii="Courier New"/>
                <w:b/>
                <w:sz w:val="18"/>
              </w:rPr>
            </w:pPr>
          </w:p>
          <w:p>
            <w:pPr>
              <w:pStyle w:val="TableParagraph"/>
              <w:spacing w:before="7"/>
              <w:rPr>
                <w:rFonts w:ascii="Courier New"/>
                <w:b/>
                <w:sz w:val="19"/>
              </w:rPr>
            </w:pPr>
          </w:p>
          <w:p>
            <w:pPr>
              <w:pStyle w:val="TableParagraph"/>
              <w:ind w:left="347" w:right="299"/>
              <w:jc w:val="center"/>
              <w:rPr>
                <w:sz w:val="16"/>
              </w:rPr>
            </w:pPr>
            <w:r>
              <w:rPr>
                <w:color w:val="707275"/>
                <w:w w:val="105"/>
                <w:sz w:val="16"/>
              </w:rPr>
              <w:t>175 to 1050</w:t>
            </w:r>
          </w:p>
        </w:tc>
      </w:tr>
      <w:tr>
        <w:trPr>
          <w:trHeight w:val="892" w:hRule="atLeast"/>
        </w:trPr>
        <w:tc>
          <w:tcPr>
            <w:tcW w:w="2495" w:type="dxa"/>
            <w:tcBorders>
              <w:left w:val="nil"/>
              <w:right w:val="single" w:sz="2" w:space="0" w:color="636466"/>
            </w:tcBorders>
          </w:tcPr>
          <w:p>
            <w:pPr>
              <w:pStyle w:val="TableParagraph"/>
              <w:spacing w:before="2"/>
              <w:rPr>
                <w:rFonts w:ascii="Courier New"/>
                <w:b/>
                <w:sz w:val="19"/>
              </w:rPr>
            </w:pPr>
          </w:p>
          <w:p>
            <w:pPr>
              <w:pStyle w:val="TableParagraph"/>
              <w:spacing w:before="1"/>
              <w:ind w:left="341"/>
              <w:rPr>
                <w:b/>
                <w:sz w:val="16"/>
              </w:rPr>
            </w:pPr>
            <w:r>
              <w:rPr>
                <w:b/>
                <w:color w:val="707275"/>
                <w:w w:val="110"/>
                <w:sz w:val="16"/>
              </w:rPr>
              <w:t>Walking(H)</w:t>
            </w:r>
          </w:p>
        </w:tc>
        <w:tc>
          <w:tcPr>
            <w:tcW w:w="4541" w:type="dxa"/>
            <w:gridSpan w:val="3"/>
            <w:tcBorders>
              <w:left w:val="single" w:sz="2" w:space="0" w:color="636466"/>
              <w:right w:val="nil"/>
            </w:tcBorders>
          </w:tcPr>
          <w:p>
            <w:pPr>
              <w:pStyle w:val="TableParagraph"/>
              <w:spacing w:before="158"/>
              <w:ind w:left="614" w:right="591"/>
              <w:jc w:val="center"/>
              <w:rPr>
                <w:rFonts w:ascii="Times New Roman"/>
                <w:i/>
                <w:sz w:val="17"/>
              </w:rPr>
            </w:pPr>
            <w:r>
              <w:rPr>
                <w:rFonts w:ascii="Times New Roman"/>
                <w:i/>
                <w:color w:val="707275"/>
                <w:w w:val="95"/>
                <w:sz w:val="17"/>
              </w:rPr>
              <w:t>H </w:t>
            </w:r>
            <w:r>
              <w:rPr>
                <w:rFonts w:ascii="Times New Roman"/>
                <w:color w:val="707275"/>
                <w:w w:val="95"/>
                <w:sz w:val="23"/>
              </w:rPr>
              <w:t>= </w:t>
            </w:r>
            <w:r>
              <w:rPr>
                <w:rFonts w:ascii="Times New Roman"/>
                <w:i/>
                <w:color w:val="707275"/>
                <w:w w:val="95"/>
                <w:sz w:val="17"/>
              </w:rPr>
              <w:t>3.3Hhor</w:t>
            </w:r>
          </w:p>
          <w:p>
            <w:pPr>
              <w:pStyle w:val="TableParagraph"/>
              <w:spacing w:before="19"/>
              <w:ind w:left="614" w:right="601"/>
              <w:jc w:val="center"/>
              <w:rPr>
                <w:sz w:val="16"/>
              </w:rPr>
            </w:pPr>
            <w:r>
              <w:rPr>
                <w:color w:val="707275"/>
                <w:sz w:val="16"/>
              </w:rPr>
              <w:t>where </w:t>
            </w:r>
            <w:r>
              <w:rPr>
                <w:rFonts w:ascii="Times New Roman"/>
                <w:i/>
                <w:color w:val="707275"/>
                <w:sz w:val="17"/>
              </w:rPr>
              <w:t>Hhor </w:t>
            </w:r>
            <w:r>
              <w:rPr>
                <w:rFonts w:ascii="Times New Roman"/>
                <w:color w:val="707275"/>
                <w:sz w:val="23"/>
              </w:rPr>
              <w:t>= </w:t>
            </w:r>
            <w:r>
              <w:rPr>
                <w:color w:val="707275"/>
                <w:sz w:val="16"/>
              </w:rPr>
              <w:t>rate of horizontal travel (m/min)</w:t>
            </w:r>
          </w:p>
        </w:tc>
      </w:tr>
      <w:tr>
        <w:trPr>
          <w:trHeight w:val="845" w:hRule="atLeast"/>
        </w:trPr>
        <w:tc>
          <w:tcPr>
            <w:tcW w:w="2495" w:type="dxa"/>
            <w:tcBorders>
              <w:left w:val="nil"/>
              <w:bottom w:val="nil"/>
              <w:right w:val="single" w:sz="2" w:space="0" w:color="636466"/>
            </w:tcBorders>
          </w:tcPr>
          <w:p>
            <w:pPr>
              <w:pStyle w:val="TableParagraph"/>
              <w:spacing w:before="4"/>
              <w:rPr>
                <w:rFonts w:ascii="Courier New"/>
                <w:b/>
                <w:sz w:val="16"/>
              </w:rPr>
            </w:pPr>
          </w:p>
          <w:p>
            <w:pPr>
              <w:pStyle w:val="TableParagraph"/>
              <w:spacing w:before="1"/>
              <w:ind w:left="339"/>
              <w:rPr>
                <w:rFonts w:ascii="Times New Roman"/>
                <w:b/>
                <w:sz w:val="16"/>
              </w:rPr>
            </w:pPr>
            <w:r>
              <w:rPr>
                <w:b/>
                <w:color w:val="707275"/>
                <w:sz w:val="16"/>
              </w:rPr>
              <w:t>Climbing </w:t>
            </w:r>
            <w:r>
              <w:rPr>
                <w:rFonts w:ascii="Times New Roman"/>
                <w:b/>
                <w:color w:val="707275"/>
                <w:sz w:val="16"/>
              </w:rPr>
              <w:t>(V)</w:t>
            </w:r>
          </w:p>
        </w:tc>
        <w:tc>
          <w:tcPr>
            <w:tcW w:w="4541" w:type="dxa"/>
            <w:gridSpan w:val="3"/>
            <w:tcBorders>
              <w:left w:val="single" w:sz="2" w:space="0" w:color="636466"/>
              <w:bottom w:val="nil"/>
              <w:right w:val="nil"/>
            </w:tcBorders>
          </w:tcPr>
          <w:p>
            <w:pPr>
              <w:pStyle w:val="TableParagraph"/>
              <w:spacing w:before="1"/>
              <w:rPr>
                <w:rFonts w:ascii="Courier New"/>
                <w:b/>
                <w:sz w:val="16"/>
              </w:rPr>
            </w:pPr>
          </w:p>
          <w:p>
            <w:pPr>
              <w:pStyle w:val="TableParagraph"/>
              <w:ind w:left="608" w:right="601"/>
              <w:jc w:val="center"/>
              <w:rPr>
                <w:rFonts w:ascii="Times New Roman"/>
                <w:i/>
                <w:sz w:val="17"/>
              </w:rPr>
            </w:pPr>
            <w:r>
              <w:rPr>
                <w:rFonts w:ascii="Times New Roman"/>
                <w:i/>
                <w:color w:val="707275"/>
                <w:sz w:val="17"/>
              </w:rPr>
              <w:t>V= 3.3Vvert</w:t>
            </w:r>
          </w:p>
          <w:p>
            <w:pPr>
              <w:pStyle w:val="TableParagraph"/>
              <w:spacing w:before="37"/>
              <w:ind w:left="614" w:right="601"/>
              <w:jc w:val="center"/>
              <w:rPr>
                <w:sz w:val="16"/>
              </w:rPr>
            </w:pPr>
            <w:r>
              <w:rPr>
                <w:color w:val="707275"/>
                <w:sz w:val="16"/>
              </w:rPr>
              <w:t>where </w:t>
            </w:r>
            <w:r>
              <w:rPr>
                <w:rFonts w:ascii="Times New Roman"/>
                <w:i/>
                <w:color w:val="707275"/>
                <w:sz w:val="17"/>
              </w:rPr>
              <w:t>Vvert </w:t>
            </w:r>
            <w:r>
              <w:rPr>
                <w:rFonts w:ascii="Times New Roman"/>
                <w:color w:val="707275"/>
                <w:sz w:val="23"/>
              </w:rPr>
              <w:t>= </w:t>
            </w:r>
            <w:r>
              <w:rPr>
                <w:color w:val="707275"/>
                <w:sz w:val="16"/>
              </w:rPr>
              <w:t>rate of vertical ascent (m/min)</w:t>
            </w:r>
          </w:p>
        </w:tc>
      </w:tr>
    </w:tbl>
    <w:p>
      <w:pPr>
        <w:pStyle w:val="BodyText"/>
        <w:spacing w:before="10"/>
        <w:rPr>
          <w:rFonts w:ascii="Courier New"/>
          <w:b/>
          <w:sz w:val="6"/>
        </w:rPr>
      </w:pPr>
    </w:p>
    <w:p>
      <w:pPr>
        <w:spacing w:before="96"/>
        <w:ind w:left="269" w:right="0" w:firstLine="0"/>
        <w:jc w:val="left"/>
        <w:rPr>
          <w:b/>
          <w:sz w:val="14"/>
        </w:rPr>
      </w:pPr>
      <w:r>
        <w:rPr/>
        <w:pict>
          <v:group style="position:absolute;margin-left:28.3465pt;margin-top:-483.688171pt;width:351.7pt;height:479.9pt;mso-position-horizontal-relative:page;mso-position-vertical-relative:paragraph;z-index:-255479808" coordorigin="567,-9674" coordsize="7034,9598">
            <v:shape style="position:absolute;left:567;top:-9674;width:7033;height:9598" coordorigin="568,-9674" coordsize="7033,9598" path="m7365,-9674l804,-9674,729,-9662,665,-9628,613,-9577,580,-9512,568,-9438,568,-312,580,-238,613,-173,665,-122,729,-88,804,-76,7365,-76,7439,-88,7504,-122,7555,-173,7589,-238,7601,-312,7601,-9438,7589,-9512,7555,-9577,7504,-9628,7439,-9662,7365,-9674xe" filled="true" fillcolor="#e6e7e8" stroked="false">
              <v:path arrowok="t"/>
              <v:fill type="solid"/>
            </v:shape>
            <v:shape style="position:absolute;left:566;top:-9674;width:7034;height:574" coordorigin="567,-9674" coordsize="7034,574" path="m7365,-9674l804,-9674,668,-9670,597,-9644,572,-9574,568,-9438,567,-9100,7601,-9100,7601,-9438,7597,-9574,7571,-9644,7501,-9670,7365,-9674xe" filled="true" fillcolor="#9cc940" stroked="false">
              <v:path arrowok="t"/>
              <v:fill type="solid"/>
            </v:shape>
            <w10:wrap type="none"/>
          </v:group>
        </w:pict>
      </w:r>
      <w:r>
        <w:rPr>
          <w:b/>
          <w:color w:val="707275"/>
          <w:w w:val="105"/>
          <w:sz w:val="14"/>
        </w:rPr>
        <w:t>Table B: </w:t>
      </w:r>
      <w:r>
        <w:rPr>
          <w:b/>
          <w:color w:val="03AFC4"/>
          <w:w w:val="105"/>
          <w:sz w:val="14"/>
        </w:rPr>
        <w:t>Values for estimating Metabolic Heat Generated (M).</w:t>
      </w:r>
    </w:p>
    <w:p>
      <w:pPr>
        <w:spacing w:before="75"/>
        <w:ind w:left="273" w:right="0" w:firstLine="0"/>
        <w:jc w:val="left"/>
        <w:rPr>
          <w:sz w:val="13"/>
        </w:rPr>
      </w:pPr>
      <w:r>
        <w:rPr>
          <w:color w:val="707275"/>
          <w:w w:val="105"/>
          <w:sz w:val="13"/>
        </w:rPr>
        <w:t>[Ref: Fundamentals of Industrial Hygiene, 6</w:t>
      </w:r>
      <w:r>
        <w:rPr>
          <w:color w:val="8C8C8E"/>
          <w:w w:val="105"/>
          <w:sz w:val="13"/>
        </w:rPr>
        <w:t>'" </w:t>
      </w:r>
      <w:r>
        <w:rPr>
          <w:color w:val="707275"/>
          <w:w w:val="105"/>
          <w:sz w:val="13"/>
        </w:rPr>
        <w:t>Edition]</w:t>
      </w:r>
    </w:p>
    <w:p>
      <w:pPr>
        <w:pStyle w:val="BodyText"/>
        <w:rPr>
          <w:sz w:val="14"/>
        </w:rPr>
      </w:pPr>
    </w:p>
    <w:p>
      <w:pPr>
        <w:pStyle w:val="BodyText"/>
        <w:rPr>
          <w:sz w:val="14"/>
        </w:rPr>
      </w:pPr>
    </w:p>
    <w:p>
      <w:pPr>
        <w:pStyle w:val="BodyText"/>
        <w:spacing w:before="4"/>
        <w:rPr>
          <w:sz w:val="13"/>
        </w:rPr>
      </w:pPr>
    </w:p>
    <w:p>
      <w:pPr>
        <w:spacing w:before="0"/>
        <w:ind w:left="127" w:right="0" w:firstLine="0"/>
        <w:jc w:val="left"/>
        <w:rPr>
          <w:b/>
          <w:sz w:val="13"/>
        </w:rPr>
      </w:pPr>
      <w:r>
        <w:rPr>
          <w:b/>
          <w:color w:val="8C8C8E"/>
          <w:w w:val="105"/>
          <w:sz w:val="13"/>
        </w:rPr>
        <w:t>51</w:t>
      </w:r>
    </w:p>
    <w:p>
      <w:pPr>
        <w:spacing w:after="0"/>
        <w:jc w:val="left"/>
        <w:rPr>
          <w:sz w:val="13"/>
        </w:rPr>
        <w:sectPr>
          <w:pgSz w:w="8400" w:h="11910"/>
          <w:pgMar w:top="840" w:bottom="0" w:left="300" w:right="280"/>
        </w:sectPr>
      </w:pPr>
    </w:p>
    <w:p>
      <w:pPr>
        <w:pStyle w:val="Heading7"/>
        <w:spacing w:before="70"/>
        <w:ind w:left="496"/>
      </w:pPr>
      <w:r>
        <w:rPr>
          <w:color w:val="707275"/>
          <w:w w:val="105"/>
        </w:rPr>
        <w:t>Example 1: At Work</w:t>
      </w:r>
    </w:p>
    <w:p>
      <w:pPr>
        <w:pStyle w:val="BodyText"/>
        <w:spacing w:before="95"/>
        <w:ind w:left="495"/>
      </w:pPr>
      <w:r>
        <w:rPr>
          <w:color w:val="707275"/>
          <w:w w:val="110"/>
        </w:rPr>
        <w:t>Estimated metabolic heat generated</w:t>
      </w:r>
    </w:p>
    <w:p>
      <w:pPr>
        <w:spacing w:before="20"/>
        <w:ind w:left="1213" w:right="0" w:firstLine="0"/>
        <w:jc w:val="left"/>
        <w:rPr>
          <w:rFonts w:ascii="Courier New"/>
          <w:i/>
          <w:sz w:val="20"/>
        </w:rPr>
      </w:pPr>
      <w:r>
        <w:rPr>
          <w:rFonts w:ascii="Courier New"/>
          <w:i/>
          <w:color w:val="707275"/>
          <w:w w:val="115"/>
          <w:sz w:val="20"/>
        </w:rPr>
        <w:t>B+P+A+H+V</w:t>
      </w:r>
    </w:p>
    <w:p>
      <w:pPr>
        <w:pStyle w:val="BodyText"/>
        <w:spacing w:before="7"/>
        <w:ind w:left="1219"/>
      </w:pPr>
      <w:r>
        <w:rPr>
          <w:color w:val="707275"/>
          <w:w w:val="110"/>
        </w:rPr>
        <w:t>basal metabolism+ posture metabolism (walking)+ activity (whole body, moderate)</w:t>
      </w:r>
    </w:p>
    <w:p>
      <w:pPr>
        <w:pStyle w:val="BodyText"/>
        <w:spacing w:line="295" w:lineRule="auto" w:before="37"/>
        <w:ind w:left="1217" w:right="3631" w:hanging="2"/>
      </w:pPr>
      <w:r>
        <w:rPr>
          <w:color w:val="707275"/>
          <w:w w:val="110"/>
        </w:rPr>
        <w:t>+ walking at 25 m/min + no climbing 70 + 170 + 350 + (3.3 </w:t>
      </w:r>
      <w:r>
        <w:rPr>
          <w:color w:val="707275"/>
          <w:w w:val="110"/>
          <w:vertAlign w:val="subscript"/>
        </w:rPr>
        <w:t>X</w:t>
      </w:r>
      <w:r>
        <w:rPr>
          <w:color w:val="707275"/>
          <w:w w:val="110"/>
          <w:vertAlign w:val="baseline"/>
        </w:rPr>
        <w:t> 25) + 0</w:t>
      </w:r>
    </w:p>
    <w:p>
      <w:pPr>
        <w:pStyle w:val="BodyText"/>
        <w:spacing w:line="174" w:lineRule="exact"/>
        <w:ind w:left="1219"/>
      </w:pPr>
      <w:r>
        <w:rPr>
          <w:color w:val="707275"/>
        </w:rPr>
        <w:t>672.5 Watts</w:t>
      </w:r>
    </w:p>
    <w:p>
      <w:pPr>
        <w:pStyle w:val="BodyText"/>
        <w:spacing w:before="1"/>
        <w:rPr>
          <w:sz w:val="24"/>
        </w:rPr>
      </w:pPr>
    </w:p>
    <w:p>
      <w:pPr>
        <w:pStyle w:val="Heading7"/>
        <w:spacing w:before="1"/>
        <w:ind w:left="496"/>
      </w:pPr>
      <w:r>
        <w:rPr>
          <w:color w:val="707275"/>
          <w:w w:val="105"/>
        </w:rPr>
        <w:t>Example 2: While Resting</w:t>
      </w:r>
    </w:p>
    <w:p>
      <w:pPr>
        <w:pStyle w:val="BodyText"/>
        <w:spacing w:before="94"/>
        <w:ind w:left="495"/>
      </w:pPr>
      <w:r>
        <w:rPr>
          <w:color w:val="707275"/>
          <w:w w:val="110"/>
        </w:rPr>
        <w:t>Estimated metabolic heat generated</w:t>
      </w:r>
    </w:p>
    <w:p>
      <w:pPr>
        <w:pStyle w:val="Heading5"/>
        <w:rPr>
          <w:i/>
        </w:rPr>
      </w:pPr>
      <w:r>
        <w:rPr>
          <w:i/>
          <w:color w:val="707275"/>
          <w:w w:val="115"/>
        </w:rPr>
        <w:t>B+P+A+H+V</w:t>
      </w:r>
    </w:p>
    <w:p>
      <w:pPr>
        <w:pStyle w:val="BodyText"/>
        <w:spacing w:before="11"/>
        <w:ind w:left="1219"/>
      </w:pPr>
      <w:r>
        <w:rPr>
          <w:color w:val="707275"/>
          <w:w w:val="115"/>
        </w:rPr>
        <w:t>basal metabolism+ posture metabolism (sitting)+ activity (both arms, light)</w:t>
      </w:r>
    </w:p>
    <w:p>
      <w:pPr>
        <w:pStyle w:val="BodyText"/>
        <w:spacing w:line="295" w:lineRule="auto" w:before="38"/>
        <w:ind w:left="1217" w:right="4404" w:hanging="2"/>
      </w:pPr>
      <w:r>
        <w:rPr>
          <w:color w:val="707275"/>
          <w:w w:val="110"/>
        </w:rPr>
        <w:t>+ no walking+ no climbing 70 + 20 + 105 + 0 + 0</w:t>
      </w:r>
    </w:p>
    <w:p>
      <w:pPr>
        <w:pStyle w:val="BodyText"/>
        <w:spacing w:line="174" w:lineRule="exact"/>
        <w:ind w:left="1217"/>
      </w:pPr>
      <w:r>
        <w:rPr>
          <w:color w:val="707275"/>
          <w:w w:val="105"/>
        </w:rPr>
        <w:t>195 Watts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pPr>
    </w:p>
    <w:p>
      <w:pPr>
        <w:spacing w:before="0"/>
        <w:ind w:left="0" w:right="141" w:firstLine="0"/>
        <w:jc w:val="right"/>
        <w:rPr>
          <w:rFonts w:ascii="Times New Roman"/>
          <w:b/>
          <w:sz w:val="14"/>
        </w:rPr>
      </w:pPr>
      <w:r>
        <w:rPr>
          <w:rFonts w:ascii="Times New Roman"/>
          <w:b/>
          <w:color w:val="87898C"/>
          <w:sz w:val="14"/>
        </w:rPr>
        <w:t>52</w:t>
      </w:r>
    </w:p>
    <w:p>
      <w:pPr>
        <w:spacing w:after="0"/>
        <w:jc w:val="right"/>
        <w:rPr>
          <w:rFonts w:ascii="Times New Roman"/>
          <w:sz w:val="14"/>
        </w:rPr>
        <w:sectPr>
          <w:pgSz w:w="8400" w:h="11910"/>
          <w:pgMar w:top="760" w:bottom="0" w:left="300" w:right="280"/>
        </w:sectPr>
      </w:pPr>
    </w:p>
    <w:p>
      <w:pPr>
        <w:pStyle w:val="Heading2"/>
        <w:numPr>
          <w:ilvl w:val="0"/>
          <w:numId w:val="11"/>
        </w:numPr>
        <w:tabs>
          <w:tab w:pos="836" w:val="left" w:leader="none"/>
        </w:tabs>
        <w:spacing w:line="240" w:lineRule="auto" w:before="62" w:after="0"/>
        <w:ind w:left="835" w:right="0" w:hanging="602"/>
        <w:jc w:val="left"/>
        <w:rPr>
          <w:color w:val="008C99"/>
        </w:rPr>
      </w:pPr>
      <w:bookmarkStart w:name="_TOC_250000" w:id="22"/>
      <w:bookmarkEnd w:id="22"/>
      <w:r>
        <w:rPr>
          <w:color w:val="008C99"/>
          <w:w w:val="105"/>
        </w:rPr>
        <w:t>Amendments</w:t>
      </w:r>
    </w:p>
    <w:p>
      <w:pPr>
        <w:pStyle w:val="BodyText"/>
        <w:rPr>
          <w:b/>
          <w:sz w:val="40"/>
        </w:rPr>
      </w:pPr>
    </w:p>
    <w:p>
      <w:pPr>
        <w:pStyle w:val="BodyText"/>
        <w:spacing w:before="10"/>
        <w:rPr>
          <w:b/>
          <w:sz w:val="41"/>
        </w:rPr>
      </w:pPr>
    </w:p>
    <w:p>
      <w:pPr>
        <w:pStyle w:val="BodyText"/>
        <w:spacing w:line="288" w:lineRule="auto"/>
        <w:ind w:left="271" w:hanging="8"/>
      </w:pPr>
      <w:r>
        <w:rPr/>
        <w:pict>
          <v:group style="position:absolute;margin-left:28.233101pt;margin-top:34.840816pt;width:351.7pt;height:351.75pt;mso-position-horizontal-relative:page;mso-position-vertical-relative:paragraph;z-index:-255478784" coordorigin="565,697" coordsize="7034,7035">
            <v:shape style="position:absolute;left:565;top:696;width:7033;height:7035" coordorigin="566,697" coordsize="7033,7035" path="m7363,697l802,697,727,709,662,742,611,793,578,858,566,933,566,7495,578,7570,611,7635,662,7686,727,7719,802,7731,7363,7731,7437,7719,7502,7686,7553,7635,7587,7570,7599,7495,7599,933,7587,858,7553,793,7502,742,7437,709,7363,697xe" filled="true" fillcolor="#e6e7e8" stroked="false">
              <v:path arrowok="t"/>
              <v:fill type="solid"/>
            </v:shape>
            <v:shape style="position:absolute;left:564;top:696;width:7034;height:574" coordorigin="565,697" coordsize="7034,574" path="m7363,697l802,697,665,701,595,726,569,796,566,933,565,1271,7599,1271,7599,933,7595,796,7569,726,7499,701,7363,697xe" filled="true" fillcolor="#9cc940" stroked="false">
              <v:path arrowok="t"/>
              <v:fill type="solid"/>
            </v:shape>
            <w10:wrap type="none"/>
          </v:group>
        </w:pict>
      </w:r>
      <w:r>
        <w:rPr>
          <w:color w:val="707275"/>
          <w:w w:val="105"/>
        </w:rPr>
        <w:t>This revised version replaces the WSH Guidelines on Managing Heat Stress in the Workplace published in 2012</w:t>
      </w:r>
      <w:r>
        <w:rPr>
          <w:color w:val="8A8C8E"/>
          <w:w w:val="105"/>
        </w:rPr>
        <w:t>.</w:t>
      </w:r>
    </w:p>
    <w:p>
      <w:pPr>
        <w:pStyle w:val="BodyText"/>
        <w:rPr>
          <w:sz w:val="22"/>
        </w:rPr>
      </w:pPr>
    </w:p>
    <w:tbl>
      <w:tblPr>
        <w:tblW w:w="0" w:type="auto"/>
        <w:jc w:val="left"/>
        <w:tblInd w:w="2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top w:w="0" w:type="dxa"/>
          <w:left w:w="0" w:type="dxa"/>
          <w:bottom w:w="0" w:type="dxa"/>
          <w:right w:w="0" w:type="dxa"/>
        </w:tblCellMar>
        <w:tblLook w:val="01E0"/>
      </w:tblPr>
      <w:tblGrid>
        <w:gridCol w:w="1209"/>
        <w:gridCol w:w="5826"/>
      </w:tblGrid>
      <w:tr>
        <w:trPr>
          <w:trHeight w:val="1247" w:hRule="atLeast"/>
        </w:trPr>
        <w:tc>
          <w:tcPr>
            <w:tcW w:w="1209" w:type="dxa"/>
            <w:tcBorders>
              <w:top w:val="nil"/>
              <w:left w:val="nil"/>
              <w:right w:val="single" w:sz="4" w:space="0" w:color="FFFFFF"/>
            </w:tcBorders>
          </w:tcPr>
          <w:p>
            <w:pPr>
              <w:pStyle w:val="TableParagraph"/>
              <w:rPr>
                <w:rFonts w:ascii="Times New Roman"/>
                <w:sz w:val="16"/>
              </w:rPr>
            </w:pPr>
          </w:p>
        </w:tc>
        <w:tc>
          <w:tcPr>
            <w:tcW w:w="5826" w:type="dxa"/>
            <w:tcBorders>
              <w:top w:val="nil"/>
              <w:left w:val="single" w:sz="4" w:space="0" w:color="FFFFFF"/>
              <w:right w:val="nil"/>
            </w:tcBorders>
          </w:tcPr>
          <w:p>
            <w:pPr>
              <w:pStyle w:val="TableParagraph"/>
              <w:rPr>
                <w:sz w:val="18"/>
              </w:rPr>
            </w:pPr>
          </w:p>
          <w:p>
            <w:pPr>
              <w:pStyle w:val="TableParagraph"/>
              <w:rPr>
                <w:sz w:val="18"/>
              </w:rPr>
            </w:pPr>
          </w:p>
          <w:p>
            <w:pPr>
              <w:pStyle w:val="TableParagraph"/>
              <w:rPr>
                <w:sz w:val="18"/>
              </w:rPr>
            </w:pPr>
          </w:p>
          <w:p>
            <w:pPr>
              <w:pStyle w:val="TableParagraph"/>
              <w:spacing w:before="108"/>
              <w:ind w:left="243"/>
              <w:rPr>
                <w:sz w:val="16"/>
              </w:rPr>
            </w:pPr>
            <w:r>
              <w:rPr>
                <w:color w:val="707275"/>
                <w:w w:val="105"/>
                <w:sz w:val="16"/>
              </w:rPr>
              <w:t>Evidence that Singapore's climate is getting warmer</w:t>
            </w:r>
          </w:p>
          <w:p>
            <w:pPr>
              <w:pStyle w:val="TableParagraph"/>
              <w:spacing w:before="51"/>
              <w:ind w:left="244"/>
              <w:rPr>
                <w:sz w:val="16"/>
              </w:rPr>
            </w:pPr>
            <w:r>
              <w:rPr>
                <w:color w:val="707275"/>
                <w:w w:val="105"/>
                <w:sz w:val="16"/>
              </w:rPr>
              <w:t>New emphasis on heat stress in indoor working environments</w:t>
            </w:r>
          </w:p>
        </w:tc>
      </w:tr>
      <w:tr>
        <w:trPr>
          <w:trHeight w:val="532" w:hRule="atLeast"/>
        </w:trPr>
        <w:tc>
          <w:tcPr>
            <w:tcW w:w="1209" w:type="dxa"/>
            <w:tcBorders>
              <w:left w:val="nil"/>
              <w:right w:val="single" w:sz="2" w:space="0" w:color="636466"/>
            </w:tcBorders>
          </w:tcPr>
          <w:p>
            <w:pPr>
              <w:pStyle w:val="TableParagraph"/>
              <w:spacing w:before="5"/>
              <w:rPr>
                <w:sz w:val="15"/>
              </w:rPr>
            </w:pPr>
          </w:p>
          <w:p>
            <w:pPr>
              <w:pStyle w:val="TableParagraph"/>
              <w:ind w:left="340"/>
              <w:rPr>
                <w:b/>
                <w:sz w:val="16"/>
              </w:rPr>
            </w:pPr>
            <w:r>
              <w:rPr>
                <w:b/>
                <w:color w:val="707275"/>
                <w:w w:val="107"/>
                <w:sz w:val="16"/>
              </w:rPr>
              <w:t>2</w:t>
            </w:r>
          </w:p>
        </w:tc>
        <w:tc>
          <w:tcPr>
            <w:tcW w:w="5826" w:type="dxa"/>
            <w:tcBorders>
              <w:left w:val="single" w:sz="2" w:space="0" w:color="636466"/>
              <w:right w:val="nil"/>
            </w:tcBorders>
          </w:tcPr>
          <w:p>
            <w:pPr>
              <w:pStyle w:val="TableParagraph"/>
              <w:spacing w:before="5"/>
              <w:rPr>
                <w:sz w:val="15"/>
              </w:rPr>
            </w:pPr>
          </w:p>
          <w:p>
            <w:pPr>
              <w:pStyle w:val="TableParagraph"/>
              <w:ind w:left="245"/>
              <w:rPr>
                <w:sz w:val="16"/>
              </w:rPr>
            </w:pPr>
            <w:r>
              <w:rPr>
                <w:color w:val="707275"/>
                <w:sz w:val="16"/>
              </w:rPr>
              <w:t>Focus on Exertional Heat Stroke</w:t>
            </w:r>
          </w:p>
        </w:tc>
      </w:tr>
      <w:tr>
        <w:trPr>
          <w:trHeight w:val="746" w:hRule="atLeast"/>
        </w:trPr>
        <w:tc>
          <w:tcPr>
            <w:tcW w:w="1209" w:type="dxa"/>
            <w:tcBorders>
              <w:left w:val="nil"/>
              <w:right w:val="single" w:sz="2" w:space="0" w:color="636466"/>
            </w:tcBorders>
          </w:tcPr>
          <w:p>
            <w:pPr>
              <w:pStyle w:val="TableParagraph"/>
              <w:spacing w:before="6"/>
              <w:rPr>
                <w:sz w:val="15"/>
              </w:rPr>
            </w:pPr>
          </w:p>
          <w:p>
            <w:pPr>
              <w:pStyle w:val="TableParagraph"/>
              <w:ind w:left="341"/>
              <w:rPr>
                <w:b/>
                <w:sz w:val="16"/>
              </w:rPr>
            </w:pPr>
            <w:r>
              <w:rPr>
                <w:b/>
                <w:color w:val="707275"/>
                <w:w w:val="103"/>
                <w:sz w:val="16"/>
              </w:rPr>
              <w:t>4</w:t>
            </w:r>
          </w:p>
        </w:tc>
        <w:tc>
          <w:tcPr>
            <w:tcW w:w="5826" w:type="dxa"/>
            <w:tcBorders>
              <w:left w:val="single" w:sz="2" w:space="0" w:color="636466"/>
              <w:right w:val="nil"/>
            </w:tcBorders>
          </w:tcPr>
          <w:p>
            <w:pPr>
              <w:pStyle w:val="TableParagraph"/>
              <w:spacing w:before="6"/>
              <w:rPr>
                <w:sz w:val="15"/>
              </w:rPr>
            </w:pPr>
          </w:p>
          <w:p>
            <w:pPr>
              <w:pStyle w:val="TableParagraph"/>
              <w:spacing w:line="283" w:lineRule="auto"/>
              <w:ind w:left="248" w:right="397" w:hanging="3"/>
              <w:rPr>
                <w:sz w:val="16"/>
              </w:rPr>
            </w:pPr>
            <w:r>
              <w:rPr>
                <w:color w:val="707275"/>
                <w:w w:val="105"/>
                <w:sz w:val="16"/>
              </w:rPr>
              <w:t>Risk assessment to cover hot indoor working environments, taking into account personal, environmental and job risk factors.</w:t>
            </w:r>
          </w:p>
        </w:tc>
      </w:tr>
      <w:tr>
        <w:trPr>
          <w:trHeight w:val="985" w:hRule="atLeast"/>
        </w:trPr>
        <w:tc>
          <w:tcPr>
            <w:tcW w:w="1209" w:type="dxa"/>
            <w:tcBorders>
              <w:left w:val="nil"/>
              <w:right w:val="single" w:sz="2" w:space="0" w:color="636466"/>
            </w:tcBorders>
          </w:tcPr>
          <w:p>
            <w:pPr>
              <w:pStyle w:val="TableParagraph"/>
              <w:spacing w:before="6"/>
              <w:rPr>
                <w:sz w:val="14"/>
              </w:rPr>
            </w:pPr>
          </w:p>
          <w:p>
            <w:pPr>
              <w:pStyle w:val="TableParagraph"/>
              <w:ind w:left="342"/>
              <w:rPr>
                <w:b/>
                <w:sz w:val="16"/>
              </w:rPr>
            </w:pPr>
            <w:r>
              <w:rPr>
                <w:b/>
                <w:color w:val="707275"/>
                <w:w w:val="110"/>
                <w:sz w:val="16"/>
              </w:rPr>
              <w:t>5</w:t>
            </w:r>
          </w:p>
        </w:tc>
        <w:tc>
          <w:tcPr>
            <w:tcW w:w="5826" w:type="dxa"/>
            <w:tcBorders>
              <w:left w:val="single" w:sz="2" w:space="0" w:color="636466"/>
              <w:right w:val="nil"/>
            </w:tcBorders>
          </w:tcPr>
          <w:p>
            <w:pPr>
              <w:pStyle w:val="TableParagraph"/>
              <w:spacing w:before="6"/>
              <w:rPr>
                <w:sz w:val="14"/>
              </w:rPr>
            </w:pPr>
          </w:p>
          <w:p>
            <w:pPr>
              <w:pStyle w:val="TableParagraph"/>
              <w:ind w:left="244"/>
              <w:rPr>
                <w:sz w:val="16"/>
              </w:rPr>
            </w:pPr>
            <w:r>
              <w:rPr>
                <w:color w:val="707275"/>
                <w:w w:val="105"/>
                <w:sz w:val="16"/>
              </w:rPr>
              <w:t>Introduction of Heat Stress Index</w:t>
            </w:r>
          </w:p>
          <w:p>
            <w:pPr>
              <w:pStyle w:val="TableParagraph"/>
              <w:spacing w:line="307" w:lineRule="auto" w:before="51"/>
              <w:ind w:left="246" w:right="1009" w:hanging="1"/>
              <w:rPr>
                <w:sz w:val="16"/>
              </w:rPr>
            </w:pPr>
            <w:r>
              <w:rPr>
                <w:color w:val="707275"/>
                <w:sz w:val="16"/>
              </w:rPr>
              <w:t>Guidance on how to measure WBGT for large work areas Criteria for heat stress level assessment based on WBGT</w:t>
            </w:r>
          </w:p>
        </w:tc>
      </w:tr>
      <w:tr>
        <w:trPr>
          <w:trHeight w:val="746" w:hRule="atLeast"/>
        </w:trPr>
        <w:tc>
          <w:tcPr>
            <w:tcW w:w="1209" w:type="dxa"/>
            <w:tcBorders>
              <w:left w:val="nil"/>
              <w:right w:val="single" w:sz="2" w:space="0" w:color="636466"/>
            </w:tcBorders>
          </w:tcPr>
          <w:p>
            <w:pPr>
              <w:pStyle w:val="TableParagraph"/>
              <w:spacing w:before="2"/>
              <w:rPr>
                <w:sz w:val="16"/>
              </w:rPr>
            </w:pPr>
          </w:p>
          <w:p>
            <w:pPr>
              <w:pStyle w:val="TableParagraph"/>
              <w:ind w:left="337"/>
              <w:rPr>
                <w:b/>
                <w:sz w:val="16"/>
              </w:rPr>
            </w:pPr>
            <w:r>
              <w:rPr>
                <w:b/>
                <w:color w:val="707275"/>
                <w:w w:val="94"/>
                <w:sz w:val="16"/>
              </w:rPr>
              <w:t>6</w:t>
            </w:r>
          </w:p>
        </w:tc>
        <w:tc>
          <w:tcPr>
            <w:tcW w:w="5826" w:type="dxa"/>
            <w:tcBorders>
              <w:left w:val="single" w:sz="2" w:space="0" w:color="636466"/>
              <w:right w:val="nil"/>
            </w:tcBorders>
          </w:tcPr>
          <w:p>
            <w:pPr>
              <w:pStyle w:val="TableParagraph"/>
              <w:spacing w:before="9"/>
              <w:rPr>
                <w:sz w:val="15"/>
              </w:rPr>
            </w:pPr>
          </w:p>
          <w:p>
            <w:pPr>
              <w:pStyle w:val="TableParagraph"/>
              <w:spacing w:line="283" w:lineRule="auto"/>
              <w:ind w:left="247" w:hanging="2"/>
              <w:rPr>
                <w:sz w:val="16"/>
              </w:rPr>
            </w:pPr>
            <w:r>
              <w:rPr>
                <w:color w:val="707275"/>
                <w:w w:val="110"/>
                <w:sz w:val="16"/>
              </w:rPr>
              <w:t>Updated</w:t>
            </w:r>
            <w:r>
              <w:rPr>
                <w:color w:val="707275"/>
                <w:spacing w:val="-16"/>
                <w:w w:val="110"/>
                <w:sz w:val="16"/>
              </w:rPr>
              <w:t> </w:t>
            </w:r>
            <w:r>
              <w:rPr>
                <w:color w:val="707275"/>
                <w:w w:val="110"/>
                <w:sz w:val="16"/>
              </w:rPr>
              <w:t>heat</w:t>
            </w:r>
            <w:r>
              <w:rPr>
                <w:color w:val="707275"/>
                <w:spacing w:val="-22"/>
                <w:w w:val="110"/>
                <w:sz w:val="16"/>
              </w:rPr>
              <w:t> </w:t>
            </w:r>
            <w:r>
              <w:rPr>
                <w:color w:val="707275"/>
                <w:w w:val="110"/>
                <w:sz w:val="16"/>
              </w:rPr>
              <w:t>acclimatisation</w:t>
            </w:r>
            <w:r>
              <w:rPr>
                <w:color w:val="707275"/>
                <w:spacing w:val="-27"/>
                <w:w w:val="110"/>
                <w:sz w:val="16"/>
              </w:rPr>
              <w:t> </w:t>
            </w:r>
            <w:r>
              <w:rPr>
                <w:color w:val="707275"/>
                <w:w w:val="110"/>
                <w:sz w:val="16"/>
              </w:rPr>
              <w:t>schedule</w:t>
            </w:r>
            <w:r>
              <w:rPr>
                <w:color w:val="707275"/>
                <w:spacing w:val="-18"/>
                <w:w w:val="110"/>
                <w:sz w:val="16"/>
              </w:rPr>
              <w:t> </w:t>
            </w:r>
            <w:r>
              <w:rPr>
                <w:color w:val="707275"/>
                <w:w w:val="110"/>
                <w:sz w:val="16"/>
              </w:rPr>
              <w:t>example;</w:t>
            </w:r>
            <w:r>
              <w:rPr>
                <w:color w:val="707275"/>
                <w:spacing w:val="-24"/>
                <w:w w:val="110"/>
                <w:sz w:val="16"/>
              </w:rPr>
              <w:t> </w:t>
            </w:r>
            <w:r>
              <w:rPr>
                <w:color w:val="707275"/>
                <w:w w:val="110"/>
                <w:sz w:val="16"/>
              </w:rPr>
              <w:t>urine</w:t>
            </w:r>
            <w:r>
              <w:rPr>
                <w:color w:val="707275"/>
                <w:spacing w:val="-26"/>
                <w:w w:val="110"/>
                <w:sz w:val="16"/>
              </w:rPr>
              <w:t> </w:t>
            </w:r>
            <w:r>
              <w:rPr>
                <w:color w:val="707275"/>
                <w:w w:val="110"/>
                <w:sz w:val="16"/>
              </w:rPr>
              <w:t>colour</w:t>
            </w:r>
            <w:r>
              <w:rPr>
                <w:color w:val="707275"/>
                <w:spacing w:val="-18"/>
                <w:w w:val="110"/>
                <w:sz w:val="16"/>
              </w:rPr>
              <w:t> </w:t>
            </w:r>
            <w:r>
              <w:rPr>
                <w:color w:val="707275"/>
                <w:w w:val="110"/>
                <w:sz w:val="16"/>
              </w:rPr>
              <w:t>chart; cooling</w:t>
            </w:r>
            <w:r>
              <w:rPr>
                <w:color w:val="707275"/>
                <w:spacing w:val="-28"/>
                <w:w w:val="110"/>
                <w:sz w:val="16"/>
              </w:rPr>
              <w:t> </w:t>
            </w:r>
            <w:r>
              <w:rPr>
                <w:color w:val="707275"/>
                <w:w w:val="110"/>
                <w:sz w:val="16"/>
              </w:rPr>
              <w:t>PPE;</w:t>
            </w:r>
            <w:r>
              <w:rPr>
                <w:color w:val="707275"/>
                <w:spacing w:val="-31"/>
                <w:w w:val="110"/>
                <w:sz w:val="16"/>
              </w:rPr>
              <w:t> </w:t>
            </w:r>
            <w:r>
              <w:rPr>
                <w:color w:val="707275"/>
                <w:w w:val="110"/>
                <w:sz w:val="16"/>
              </w:rPr>
              <w:t>preventive</w:t>
            </w:r>
            <w:r>
              <w:rPr>
                <w:color w:val="707275"/>
                <w:spacing w:val="-24"/>
                <w:w w:val="110"/>
                <w:sz w:val="16"/>
              </w:rPr>
              <w:t> </w:t>
            </w:r>
            <w:r>
              <w:rPr>
                <w:color w:val="707275"/>
                <w:w w:val="110"/>
                <w:sz w:val="16"/>
              </w:rPr>
              <w:t>actions</w:t>
            </w:r>
            <w:r>
              <w:rPr>
                <w:color w:val="707275"/>
                <w:spacing w:val="-29"/>
                <w:w w:val="110"/>
                <w:sz w:val="16"/>
              </w:rPr>
              <w:t> </w:t>
            </w:r>
            <w:r>
              <w:rPr>
                <w:color w:val="707275"/>
                <w:w w:val="110"/>
                <w:sz w:val="16"/>
              </w:rPr>
              <w:t>for</w:t>
            </w:r>
            <w:r>
              <w:rPr>
                <w:color w:val="707275"/>
                <w:spacing w:val="-21"/>
                <w:w w:val="110"/>
                <w:sz w:val="16"/>
              </w:rPr>
              <w:t> </w:t>
            </w:r>
            <w:r>
              <w:rPr>
                <w:color w:val="707275"/>
                <w:w w:val="110"/>
                <w:sz w:val="16"/>
              </w:rPr>
              <w:t>hot</w:t>
            </w:r>
            <w:r>
              <w:rPr>
                <w:color w:val="707275"/>
                <w:spacing w:val="-20"/>
                <w:w w:val="110"/>
                <w:sz w:val="16"/>
              </w:rPr>
              <w:t> </w:t>
            </w:r>
            <w:r>
              <w:rPr>
                <w:color w:val="707275"/>
                <w:w w:val="110"/>
                <w:sz w:val="16"/>
              </w:rPr>
              <w:t>indoor</w:t>
            </w:r>
            <w:r>
              <w:rPr>
                <w:color w:val="707275"/>
                <w:spacing w:val="-22"/>
                <w:w w:val="110"/>
                <w:sz w:val="16"/>
              </w:rPr>
              <w:t> </w:t>
            </w:r>
            <w:r>
              <w:rPr>
                <w:color w:val="707275"/>
                <w:w w:val="110"/>
                <w:sz w:val="16"/>
              </w:rPr>
              <w:t>working</w:t>
            </w:r>
            <w:r>
              <w:rPr>
                <w:color w:val="707275"/>
                <w:spacing w:val="-24"/>
                <w:w w:val="110"/>
                <w:sz w:val="16"/>
              </w:rPr>
              <w:t> </w:t>
            </w:r>
            <w:r>
              <w:rPr>
                <w:color w:val="707275"/>
                <w:w w:val="110"/>
                <w:sz w:val="16"/>
              </w:rPr>
              <w:t>environments.</w:t>
            </w:r>
          </w:p>
        </w:tc>
      </w:tr>
      <w:tr>
        <w:trPr>
          <w:trHeight w:val="797" w:hRule="atLeast"/>
        </w:trPr>
        <w:tc>
          <w:tcPr>
            <w:tcW w:w="1209" w:type="dxa"/>
            <w:tcBorders>
              <w:left w:val="nil"/>
              <w:right w:val="single" w:sz="2" w:space="0" w:color="636466"/>
            </w:tcBorders>
          </w:tcPr>
          <w:p>
            <w:pPr>
              <w:pStyle w:val="TableParagraph"/>
              <w:spacing w:before="1"/>
              <w:rPr>
                <w:sz w:val="18"/>
              </w:rPr>
            </w:pPr>
          </w:p>
          <w:p>
            <w:pPr>
              <w:pStyle w:val="TableParagraph"/>
              <w:ind w:left="342"/>
              <w:rPr>
                <w:b/>
                <w:sz w:val="16"/>
              </w:rPr>
            </w:pPr>
            <w:r>
              <w:rPr>
                <w:b/>
                <w:color w:val="707275"/>
                <w:w w:val="107"/>
                <w:sz w:val="16"/>
              </w:rPr>
              <w:t>7</w:t>
            </w:r>
          </w:p>
        </w:tc>
        <w:tc>
          <w:tcPr>
            <w:tcW w:w="5826" w:type="dxa"/>
            <w:tcBorders>
              <w:left w:val="single" w:sz="2" w:space="0" w:color="636466"/>
              <w:right w:val="nil"/>
            </w:tcBorders>
          </w:tcPr>
          <w:p>
            <w:pPr>
              <w:pStyle w:val="TableParagraph"/>
              <w:spacing w:before="8"/>
              <w:rPr>
                <w:sz w:val="17"/>
              </w:rPr>
            </w:pPr>
          </w:p>
          <w:p>
            <w:pPr>
              <w:pStyle w:val="TableParagraph"/>
              <w:spacing w:line="283" w:lineRule="auto"/>
              <w:ind w:left="248" w:hanging="2"/>
              <w:rPr>
                <w:sz w:val="16"/>
              </w:rPr>
            </w:pPr>
            <w:r>
              <w:rPr>
                <w:color w:val="707275"/>
                <w:w w:val="105"/>
                <w:sz w:val="16"/>
              </w:rPr>
              <w:t>Management of heat illness - early recognition and first-aid treatment including cold water immersion; use of AVPU Scale and 7R approach.</w:t>
            </w:r>
          </w:p>
        </w:tc>
      </w:tr>
      <w:tr>
        <w:trPr>
          <w:trHeight w:val="525" w:hRule="atLeast"/>
        </w:trPr>
        <w:tc>
          <w:tcPr>
            <w:tcW w:w="1209" w:type="dxa"/>
            <w:tcBorders>
              <w:left w:val="nil"/>
              <w:right w:val="single" w:sz="2" w:space="0" w:color="636466"/>
            </w:tcBorders>
          </w:tcPr>
          <w:p>
            <w:pPr>
              <w:pStyle w:val="TableParagraph"/>
              <w:spacing w:before="3"/>
              <w:rPr>
                <w:sz w:val="17"/>
              </w:rPr>
            </w:pPr>
          </w:p>
          <w:p>
            <w:pPr>
              <w:pStyle w:val="TableParagraph"/>
              <w:ind w:left="338"/>
              <w:rPr>
                <w:b/>
                <w:sz w:val="16"/>
              </w:rPr>
            </w:pPr>
            <w:r>
              <w:rPr>
                <w:b/>
                <w:color w:val="707275"/>
                <w:w w:val="106"/>
                <w:sz w:val="16"/>
              </w:rPr>
              <w:t>8</w:t>
            </w:r>
          </w:p>
        </w:tc>
        <w:tc>
          <w:tcPr>
            <w:tcW w:w="5826" w:type="dxa"/>
            <w:tcBorders>
              <w:left w:val="single" w:sz="2" w:space="0" w:color="636466"/>
              <w:right w:val="nil"/>
            </w:tcBorders>
          </w:tcPr>
          <w:p>
            <w:pPr>
              <w:pStyle w:val="TableParagraph"/>
              <w:spacing w:before="3"/>
              <w:rPr>
                <w:sz w:val="17"/>
              </w:rPr>
            </w:pPr>
          </w:p>
          <w:p>
            <w:pPr>
              <w:pStyle w:val="TableParagraph"/>
              <w:ind w:left="245"/>
              <w:rPr>
                <w:sz w:val="16"/>
              </w:rPr>
            </w:pPr>
            <w:r>
              <w:rPr>
                <w:color w:val="707275"/>
                <w:sz w:val="16"/>
              </w:rPr>
              <w:t>Heat stress case studies</w:t>
            </w:r>
          </w:p>
        </w:tc>
      </w:tr>
      <w:tr>
        <w:trPr>
          <w:trHeight w:val="765" w:hRule="atLeast"/>
        </w:trPr>
        <w:tc>
          <w:tcPr>
            <w:tcW w:w="1209" w:type="dxa"/>
            <w:tcBorders>
              <w:left w:val="nil"/>
              <w:right w:val="single" w:sz="2" w:space="0" w:color="636466"/>
            </w:tcBorders>
          </w:tcPr>
          <w:p>
            <w:pPr>
              <w:pStyle w:val="TableParagraph"/>
              <w:spacing w:before="2"/>
              <w:rPr>
                <w:sz w:val="19"/>
              </w:rPr>
            </w:pPr>
          </w:p>
          <w:p>
            <w:pPr>
              <w:pStyle w:val="TableParagraph"/>
              <w:ind w:left="339"/>
              <w:rPr>
                <w:b/>
                <w:sz w:val="16"/>
              </w:rPr>
            </w:pPr>
            <w:r>
              <w:rPr>
                <w:b/>
                <w:color w:val="707275"/>
                <w:w w:val="104"/>
                <w:sz w:val="16"/>
              </w:rPr>
              <w:t>9</w:t>
            </w:r>
          </w:p>
        </w:tc>
        <w:tc>
          <w:tcPr>
            <w:tcW w:w="5826" w:type="dxa"/>
            <w:tcBorders>
              <w:left w:val="single" w:sz="2" w:space="0" w:color="636466"/>
              <w:right w:val="nil"/>
            </w:tcBorders>
          </w:tcPr>
          <w:p>
            <w:pPr>
              <w:pStyle w:val="TableParagraph"/>
              <w:spacing w:before="1"/>
              <w:rPr>
                <w:sz w:val="17"/>
              </w:rPr>
            </w:pPr>
          </w:p>
          <w:p>
            <w:pPr>
              <w:pStyle w:val="TableParagraph"/>
              <w:spacing w:line="276" w:lineRule="auto"/>
              <w:ind w:left="248" w:hanging="3"/>
              <w:rPr>
                <w:sz w:val="16"/>
              </w:rPr>
            </w:pPr>
            <w:r>
              <w:rPr>
                <w:color w:val="707275"/>
                <w:w w:val="105"/>
                <w:sz w:val="16"/>
              </w:rPr>
              <w:t>Heat stress prevention checklist (now made generic for any industry; applicable for both indoor and outdoor hot working environment s)</w:t>
            </w:r>
            <w:r>
              <w:rPr>
                <w:color w:val="8A8C8E"/>
                <w:w w:val="105"/>
                <w:sz w:val="16"/>
              </w:rPr>
              <w:t>.</w:t>
            </w:r>
          </w:p>
        </w:tc>
      </w:tr>
      <w:tr>
        <w:trPr>
          <w:trHeight w:val="609" w:hRule="atLeast"/>
        </w:trPr>
        <w:tc>
          <w:tcPr>
            <w:tcW w:w="1209" w:type="dxa"/>
            <w:tcBorders>
              <w:left w:val="nil"/>
              <w:bottom w:val="nil"/>
              <w:right w:val="single" w:sz="2" w:space="0" w:color="636466"/>
            </w:tcBorders>
          </w:tcPr>
          <w:p>
            <w:pPr>
              <w:pStyle w:val="TableParagraph"/>
              <w:spacing w:before="8"/>
              <w:rPr>
                <w:sz w:val="18"/>
              </w:rPr>
            </w:pPr>
          </w:p>
          <w:p>
            <w:pPr>
              <w:pStyle w:val="TableParagraph"/>
              <w:ind w:left="341"/>
              <w:rPr>
                <w:b/>
                <w:sz w:val="16"/>
              </w:rPr>
            </w:pPr>
            <w:r>
              <w:rPr>
                <w:b/>
                <w:color w:val="707275"/>
                <w:sz w:val="16"/>
              </w:rPr>
              <w:t>12</w:t>
            </w:r>
          </w:p>
        </w:tc>
        <w:tc>
          <w:tcPr>
            <w:tcW w:w="5826" w:type="dxa"/>
            <w:tcBorders>
              <w:left w:val="single" w:sz="2" w:space="0" w:color="636466"/>
              <w:bottom w:val="nil"/>
              <w:right w:val="nil"/>
            </w:tcBorders>
          </w:tcPr>
          <w:p>
            <w:pPr>
              <w:pStyle w:val="TableParagraph"/>
              <w:spacing w:before="8"/>
              <w:rPr>
                <w:sz w:val="18"/>
              </w:rPr>
            </w:pPr>
          </w:p>
          <w:p>
            <w:pPr>
              <w:pStyle w:val="TableParagraph"/>
              <w:ind w:left="254"/>
              <w:rPr>
                <w:sz w:val="16"/>
              </w:rPr>
            </w:pPr>
            <w:r>
              <w:rPr>
                <w:color w:val="707275"/>
                <w:sz w:val="16"/>
              </w:rPr>
              <w:t>Annex B: Heat Stress Index Calculations</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53"/>
        <w:ind w:left="128" w:right="0" w:firstLine="0"/>
        <w:jc w:val="left"/>
        <w:rPr>
          <w:rFonts w:ascii="Times New Roman"/>
          <w:b/>
          <w:sz w:val="14"/>
        </w:rPr>
      </w:pPr>
      <w:r>
        <w:rPr>
          <w:rFonts w:ascii="Times New Roman"/>
          <w:b/>
          <w:color w:val="8A8C8E"/>
          <w:w w:val="105"/>
          <w:sz w:val="14"/>
        </w:rPr>
        <w:t>53</w:t>
      </w:r>
    </w:p>
    <w:p>
      <w:pPr>
        <w:spacing w:after="0"/>
        <w:jc w:val="left"/>
        <w:rPr>
          <w:rFonts w:ascii="Times New Roman"/>
          <w:sz w:val="14"/>
        </w:rPr>
        <w:sectPr>
          <w:pgSz w:w="8400" w:h="11910"/>
          <w:pgMar w:top="720" w:bottom="0" w:left="300" w:right="280"/>
        </w:sectPr>
      </w:pPr>
    </w:p>
    <w:p>
      <w:pPr>
        <w:pStyle w:val="BodyText"/>
        <w:spacing w:line="169" w:lineRule="exact"/>
        <w:ind w:left="230"/>
        <w:rPr>
          <w:rFonts w:ascii="Times New Roman"/>
        </w:rPr>
      </w:pPr>
      <w:r>
        <w:rPr/>
        <w:drawing>
          <wp:anchor distT="0" distB="0" distL="0" distR="0" allowOverlap="1" layoutInCell="1" locked="0" behindDoc="0" simplePos="0" relativeHeight="189">
            <wp:simplePos x="0" y="0"/>
            <wp:positionH relativeFrom="page">
              <wp:posOffset>333979</wp:posOffset>
            </wp:positionH>
            <wp:positionV relativeFrom="paragraph">
              <wp:posOffset>151146</wp:posOffset>
            </wp:positionV>
            <wp:extent cx="2365123" cy="107346"/>
            <wp:effectExtent l="0" t="0" r="0" b="0"/>
            <wp:wrapTopAndBottom/>
            <wp:docPr id="103" name="image217.png"/>
            <wp:cNvGraphicFramePr>
              <a:graphicFrameLocks noChangeAspect="1"/>
            </wp:cNvGraphicFramePr>
            <a:graphic>
              <a:graphicData uri="http://schemas.openxmlformats.org/drawingml/2006/picture">
                <pic:pic>
                  <pic:nvPicPr>
                    <pic:cNvPr id="104" name="image217.png"/>
                    <pic:cNvPicPr/>
                  </pic:nvPicPr>
                  <pic:blipFill>
                    <a:blip r:embed="rId223" cstate="print"/>
                    <a:stretch>
                      <a:fillRect/>
                    </a:stretch>
                  </pic:blipFill>
                  <pic:spPr>
                    <a:xfrm>
                      <a:off x="0" y="0"/>
                      <a:ext cx="2365123" cy="107346"/>
                    </a:xfrm>
                    <a:prstGeom prst="rect">
                      <a:avLst/>
                    </a:prstGeom>
                  </pic:spPr>
                </pic:pic>
              </a:graphicData>
            </a:graphic>
          </wp:anchor>
        </w:drawing>
      </w:r>
      <w:r>
        <w:rPr/>
        <w:pict>
          <v:rect style="position:absolute;margin-left:0pt;margin-top:.001001pt;width:419.528pt;height:595.275pt;mso-position-horizontal-relative:page;mso-position-vertical-relative:page;z-index:-255471616" filled="true" fillcolor="#f2b431" stroked="false">
            <v:fill type="solid"/>
            <w10:wrap type="none"/>
          </v:rect>
        </w:pict>
      </w:r>
      <w:r>
        <w:rPr/>
        <w:pict>
          <v:group style="position:absolute;margin-left:250.344894pt;margin-top:425.198639pt;width:169.2pt;height:170.1pt;mso-position-horizontal-relative:page;mso-position-vertical-relative:page;z-index:251858944" coordorigin="5007,8504" coordsize="3384,3402">
            <v:shape style="position:absolute;left:5538;top:9051;width:2853;height:1869" coordorigin="5538,9052" coordsize="2853,1869" path="m6799,9620l6661,9111,6645,9052,6562,9072,6479,9089,6396,9101,6315,9108,6236,9111,6160,9109,6088,9102,6008,9096,5934,9100,5864,9116,5801,9140,5744,9174,5695,9216,5653,9266,5620,9323,5596,9386,5581,9456,5577,9530,5584,9610,5591,9682,5594,9758,5592,9837,5585,9918,5574,10001,5558,10084,5538,10167,6107,10318,6127,10227,6139,10136,6142,10049,6136,9969,6132,9895,6143,9829,6168,9771,6205,9723,6253,9685,6311,9660,6378,9648,6451,9651,6532,9657,6618,9653,6654,9648,6709,9641,6799,9620m8391,9642l8357,9618,8291,9567,8227,9512,8165,9453,7750,9870,7819,9934,7891,9989,7965,10035,8038,10070,8103,10103,8155,10146,8193,10197,8216,10253,8225,10314,8218,10376,8195,10440,8155,10502,8110,10569,8070,10646,8036,10730,8008,10819,8391,10920,8391,9642e" filled="true" fillcolor="#9cc940" stroked="false">
              <v:path arrowok="t"/>
              <v:fill type="solid"/>
            </v:shape>
            <v:shape style="position:absolute;left:5192;top:8700;width:3199;height:3206" coordorigin="5192,8700" coordsize="3199,3206" path="m6365,11266l6296,11203,6224,11147,6151,11102,6077,11067,6012,11033,5960,10990,5922,10940,5899,10883,5890,10823,5897,10760,5920,10697,5960,10635,6005,10568,6045,10491,6079,10407,6107,10318,5538,10167,5514,10249,5487,10330,5456,10407,5422,10481,5385,10551,5345,10616,5302,10675,5257,10741,5224,10808,5202,10875,5192,10942,5193,11008,5205,11072,5227,11133,5260,11191,5303,11243,5356,11291,5418,11332,5490,11365,5557,11395,5624,11430,5691,11472,5758,11518,5824,11570,5888,11625,5950,11684,6365,11266m8165,9453l8113,9399,8105,9391,8050,9328,7998,9262,7951,9195,7909,9128,7873,9062,7843,8995,7809,8924,7767,8861,7719,8809,7666,8766,7609,8734,7547,8712,7483,8701,7417,8700,7350,8711,7283,8733,7216,8767,7151,8812,7092,8855,7028,8896,6958,8933,6884,8968,6807,8999,6727,9027,6645,9052,6799,9620,6888,9592,6973,9557,7049,9516,7116,9470,7177,9430,7241,9407,7303,9399,7364,9407,7421,9430,7471,9468,7515,9519,7549,9585,7584,9657,7631,9731,7687,9802,7750,9870,8165,9453m8391,10920l8008,10819,7988,10910,7976,11001,7973,11087,7980,11168,7983,11241,7972,11308,7947,11366,7910,11414,7862,11452,7804,11477,7737,11489,7664,11486,7583,11480,7497,11484,7406,11496,7316,11517,7421,11906,8391,11906,8391,11489,8391,10920e" filled="true" fillcolor="#939598" stroked="false">
              <v:path arrowok="t"/>
              <v:fill type="solid"/>
            </v:shape>
            <v:shape style="position:absolute;left:5006;top:8503;width:2415;height:3402" coordorigin="5007,8504" coordsize="2415,3402" path="m5651,8860l5650,8789,5634,8719,5603,8654,5556,8596,5497,8550,5431,8519,5362,8504,5291,8504,5222,8520,5157,8552,5099,8599,5053,8657,5022,8723,5007,8793,5007,8863,5023,8933,5054,8998,5101,9056,5160,9102,5226,9133,5295,9148,5366,9148,5436,9132,5501,9100,5559,9054,5605,8995,5636,8929,5651,8860m7421,11906l7376,11737,7316,11517,7227,11545,7142,11580,7066,11621,6999,11667,6938,11707,6874,11730,6812,11737,6751,11730,6694,11706,6644,11669,6600,11617,6566,11552,6531,11479,6485,11406,6429,11334,6365,11266,5950,11684,6010,11745,6065,11809,6117,11875,6139,11906,7421,11906e" filled="true" fillcolor="#9cc940" stroked="false">
              <v:path arrowok="t"/>
              <v:fill type="solid"/>
            </v:shape>
            <w10:wrap type="none"/>
          </v:group>
        </w:pict>
      </w:r>
      <w:r>
        <w:rPr>
          <w:rFonts w:ascii="Times New Roman"/>
          <w:position w:val="-2"/>
        </w:rPr>
        <w:drawing>
          <wp:inline distT="0" distB="0" distL="0" distR="0">
            <wp:extent cx="2404021" cy="107346"/>
            <wp:effectExtent l="0" t="0" r="0" b="0"/>
            <wp:docPr id="105" name="image218.png"/>
            <wp:cNvGraphicFramePr>
              <a:graphicFrameLocks noChangeAspect="1"/>
            </wp:cNvGraphicFramePr>
            <a:graphic>
              <a:graphicData uri="http://schemas.openxmlformats.org/drawingml/2006/picture">
                <pic:pic>
                  <pic:nvPicPr>
                    <pic:cNvPr id="106" name="image218.png"/>
                    <pic:cNvPicPr/>
                  </pic:nvPicPr>
                  <pic:blipFill>
                    <a:blip r:embed="rId224" cstate="print"/>
                    <a:stretch>
                      <a:fillRect/>
                    </a:stretch>
                  </pic:blipFill>
                  <pic:spPr>
                    <a:xfrm>
                      <a:off x="0" y="0"/>
                      <a:ext cx="2404021" cy="107346"/>
                    </a:xfrm>
                    <a:prstGeom prst="rect">
                      <a:avLst/>
                    </a:prstGeom>
                  </pic:spPr>
                </pic:pic>
              </a:graphicData>
            </a:graphic>
          </wp:inline>
        </w:drawing>
      </w:r>
      <w:r>
        <w:rPr>
          <w:rFonts w:ascii="Times New Roman"/>
          <w:position w:val="-2"/>
        </w:rPr>
      </w:r>
    </w:p>
    <w:p>
      <w:pPr>
        <w:pStyle w:val="BodyText"/>
        <w:spacing w:before="7"/>
        <w:rPr>
          <w:rFonts w:ascii="Times New Roman"/>
          <w:b/>
          <w:sz w:val="3"/>
        </w:rPr>
      </w:pPr>
    </w:p>
    <w:p>
      <w:pPr>
        <w:pStyle w:val="BodyText"/>
        <w:spacing w:line="169" w:lineRule="exact"/>
        <w:ind w:left="221"/>
        <w:rPr>
          <w:rFonts w:ascii="Times New Roman"/>
        </w:rPr>
      </w:pPr>
      <w:r>
        <w:rPr>
          <w:rFonts w:ascii="Times New Roman"/>
          <w:position w:val="-2"/>
        </w:rPr>
        <w:drawing>
          <wp:inline distT="0" distB="0" distL="0" distR="0">
            <wp:extent cx="1326868" cy="107346"/>
            <wp:effectExtent l="0" t="0" r="0" b="0"/>
            <wp:docPr id="107" name="image219.png"/>
            <wp:cNvGraphicFramePr>
              <a:graphicFrameLocks noChangeAspect="1"/>
            </wp:cNvGraphicFramePr>
            <a:graphic>
              <a:graphicData uri="http://schemas.openxmlformats.org/drawingml/2006/picture">
                <pic:pic>
                  <pic:nvPicPr>
                    <pic:cNvPr id="108" name="image219.png"/>
                    <pic:cNvPicPr/>
                  </pic:nvPicPr>
                  <pic:blipFill>
                    <a:blip r:embed="rId225" cstate="print"/>
                    <a:stretch>
                      <a:fillRect/>
                    </a:stretch>
                  </pic:blipFill>
                  <pic:spPr>
                    <a:xfrm>
                      <a:off x="0" y="0"/>
                      <a:ext cx="1326868" cy="107346"/>
                    </a:xfrm>
                    <a:prstGeom prst="rect">
                      <a:avLst/>
                    </a:prstGeom>
                  </pic:spPr>
                </pic:pic>
              </a:graphicData>
            </a:graphic>
          </wp:inline>
        </w:drawing>
      </w:r>
      <w:r>
        <w:rPr>
          <w:rFonts w:ascii="Times New Roman"/>
          <w:position w:val="-2"/>
        </w:rPr>
      </w:r>
    </w:p>
    <w:p>
      <w:pPr>
        <w:pStyle w:val="BodyText"/>
        <w:spacing w:before="9"/>
        <w:rPr>
          <w:rFonts w:ascii="Times New Roman"/>
          <w:b/>
          <w:sz w:val="23"/>
        </w:rPr>
      </w:pPr>
      <w:r>
        <w:rPr/>
        <w:drawing>
          <wp:anchor distT="0" distB="0" distL="0" distR="0" allowOverlap="1" layoutInCell="1" locked="0" behindDoc="0" simplePos="0" relativeHeight="190">
            <wp:simplePos x="0" y="0"/>
            <wp:positionH relativeFrom="page">
              <wp:posOffset>332266</wp:posOffset>
            </wp:positionH>
            <wp:positionV relativeFrom="paragraph">
              <wp:posOffset>199024</wp:posOffset>
            </wp:positionV>
            <wp:extent cx="2234283" cy="107346"/>
            <wp:effectExtent l="0" t="0" r="0" b="0"/>
            <wp:wrapTopAndBottom/>
            <wp:docPr id="109" name="image220.png"/>
            <wp:cNvGraphicFramePr>
              <a:graphicFrameLocks noChangeAspect="1"/>
            </wp:cNvGraphicFramePr>
            <a:graphic>
              <a:graphicData uri="http://schemas.openxmlformats.org/drawingml/2006/picture">
                <pic:pic>
                  <pic:nvPicPr>
                    <pic:cNvPr id="110" name="image220.png"/>
                    <pic:cNvPicPr/>
                  </pic:nvPicPr>
                  <pic:blipFill>
                    <a:blip r:embed="rId226" cstate="print"/>
                    <a:stretch>
                      <a:fillRect/>
                    </a:stretch>
                  </pic:blipFill>
                  <pic:spPr>
                    <a:xfrm>
                      <a:off x="0" y="0"/>
                      <a:ext cx="2234283" cy="107346"/>
                    </a:xfrm>
                    <a:prstGeom prst="rect">
                      <a:avLst/>
                    </a:prstGeom>
                  </pic:spPr>
                </pic:pic>
              </a:graphicData>
            </a:graphic>
          </wp:anchor>
        </w:drawing>
      </w:r>
    </w:p>
    <w:p>
      <w:pPr>
        <w:pStyle w:val="BodyText"/>
        <w:spacing w:before="5"/>
        <w:rPr>
          <w:rFonts w:ascii="Times New Roman"/>
          <w:b/>
          <w:sz w:val="3"/>
        </w:rPr>
      </w:pPr>
    </w:p>
    <w:p>
      <w:pPr>
        <w:pStyle w:val="BodyText"/>
        <w:spacing w:line="169" w:lineRule="exact"/>
        <w:ind w:left="231"/>
        <w:rPr>
          <w:rFonts w:ascii="Times New Roman"/>
        </w:rPr>
      </w:pPr>
      <w:r>
        <w:rPr>
          <w:rFonts w:ascii="Times New Roman"/>
          <w:position w:val="-2"/>
        </w:rPr>
        <w:drawing>
          <wp:inline distT="0" distB="0" distL="0" distR="0">
            <wp:extent cx="2270767" cy="107346"/>
            <wp:effectExtent l="0" t="0" r="0" b="0"/>
            <wp:docPr id="111" name="image221.png"/>
            <wp:cNvGraphicFramePr>
              <a:graphicFrameLocks noChangeAspect="1"/>
            </wp:cNvGraphicFramePr>
            <a:graphic>
              <a:graphicData uri="http://schemas.openxmlformats.org/drawingml/2006/picture">
                <pic:pic>
                  <pic:nvPicPr>
                    <pic:cNvPr id="112" name="image221.png"/>
                    <pic:cNvPicPr/>
                  </pic:nvPicPr>
                  <pic:blipFill>
                    <a:blip r:embed="rId227" cstate="print"/>
                    <a:stretch>
                      <a:fillRect/>
                    </a:stretch>
                  </pic:blipFill>
                  <pic:spPr>
                    <a:xfrm>
                      <a:off x="0" y="0"/>
                      <a:ext cx="2270767" cy="107346"/>
                    </a:xfrm>
                    <a:prstGeom prst="rect">
                      <a:avLst/>
                    </a:prstGeom>
                  </pic:spPr>
                </pic:pic>
              </a:graphicData>
            </a:graphic>
          </wp:inline>
        </w:drawing>
      </w:r>
      <w:r>
        <w:rPr>
          <w:rFonts w:ascii="Times New Roman"/>
          <w:position w:val="-2"/>
        </w:rPr>
      </w:r>
    </w:p>
    <w:p>
      <w:pPr>
        <w:pStyle w:val="BodyText"/>
        <w:spacing w:before="4"/>
        <w:rPr>
          <w:rFonts w:ascii="Times New Roman"/>
          <w:b/>
          <w:sz w:val="6"/>
        </w:rPr>
      </w:pPr>
    </w:p>
    <w:p>
      <w:pPr>
        <w:pStyle w:val="BodyText"/>
        <w:spacing w:line="165" w:lineRule="exact"/>
        <w:ind w:left="231"/>
        <w:rPr>
          <w:rFonts w:ascii="Times New Roman"/>
        </w:rPr>
      </w:pPr>
      <w:r>
        <w:rPr>
          <w:rFonts w:ascii="Times New Roman"/>
          <w:position w:val="-2"/>
        </w:rPr>
        <w:drawing>
          <wp:inline distT="0" distB="0" distL="0" distR="0">
            <wp:extent cx="2284854" cy="104775"/>
            <wp:effectExtent l="0" t="0" r="0" b="0"/>
            <wp:docPr id="113" name="image222.png"/>
            <wp:cNvGraphicFramePr>
              <a:graphicFrameLocks noChangeAspect="1"/>
            </wp:cNvGraphicFramePr>
            <a:graphic>
              <a:graphicData uri="http://schemas.openxmlformats.org/drawingml/2006/picture">
                <pic:pic>
                  <pic:nvPicPr>
                    <pic:cNvPr id="114" name="image222.png"/>
                    <pic:cNvPicPr/>
                  </pic:nvPicPr>
                  <pic:blipFill>
                    <a:blip r:embed="rId228" cstate="print"/>
                    <a:stretch>
                      <a:fillRect/>
                    </a:stretch>
                  </pic:blipFill>
                  <pic:spPr>
                    <a:xfrm>
                      <a:off x="0" y="0"/>
                      <a:ext cx="2284854" cy="104775"/>
                    </a:xfrm>
                    <a:prstGeom prst="rect">
                      <a:avLst/>
                    </a:prstGeom>
                  </pic:spPr>
                </pic:pic>
              </a:graphicData>
            </a:graphic>
          </wp:inline>
        </w:drawing>
      </w:r>
      <w:r>
        <w:rPr>
          <w:rFonts w:ascii="Times New Roman"/>
          <w:position w:val="-2"/>
        </w:rPr>
      </w:r>
    </w:p>
    <w:p>
      <w:pPr>
        <w:pStyle w:val="BodyText"/>
        <w:spacing w:before="4"/>
        <w:rPr>
          <w:rFonts w:ascii="Times New Roman"/>
          <w:b/>
          <w:sz w:val="6"/>
        </w:rPr>
      </w:pPr>
    </w:p>
    <w:p>
      <w:pPr>
        <w:pStyle w:val="BodyText"/>
        <w:spacing w:line="165" w:lineRule="exact"/>
        <w:ind w:left="231"/>
        <w:rPr>
          <w:rFonts w:ascii="Times New Roman"/>
        </w:rPr>
      </w:pPr>
      <w:r>
        <w:rPr>
          <w:rFonts w:ascii="Times New Roman"/>
          <w:position w:val="-2"/>
        </w:rPr>
        <w:drawing>
          <wp:inline distT="0" distB="0" distL="0" distR="0">
            <wp:extent cx="2082944" cy="104775"/>
            <wp:effectExtent l="0" t="0" r="0" b="0"/>
            <wp:docPr id="115" name="image223.png"/>
            <wp:cNvGraphicFramePr>
              <a:graphicFrameLocks noChangeAspect="1"/>
            </wp:cNvGraphicFramePr>
            <a:graphic>
              <a:graphicData uri="http://schemas.openxmlformats.org/drawingml/2006/picture">
                <pic:pic>
                  <pic:nvPicPr>
                    <pic:cNvPr id="116" name="image223.png"/>
                    <pic:cNvPicPr/>
                  </pic:nvPicPr>
                  <pic:blipFill>
                    <a:blip r:embed="rId229" cstate="print"/>
                    <a:stretch>
                      <a:fillRect/>
                    </a:stretch>
                  </pic:blipFill>
                  <pic:spPr>
                    <a:xfrm>
                      <a:off x="0" y="0"/>
                      <a:ext cx="2082944" cy="104775"/>
                    </a:xfrm>
                    <a:prstGeom prst="rect">
                      <a:avLst/>
                    </a:prstGeom>
                  </pic:spPr>
                </pic:pic>
              </a:graphicData>
            </a:graphic>
          </wp:inline>
        </w:drawing>
      </w:r>
      <w:r>
        <w:rPr>
          <w:rFonts w:ascii="Times New Roman"/>
          <w:position w:val="-2"/>
        </w:rPr>
      </w:r>
    </w:p>
    <w:p>
      <w:pPr>
        <w:pStyle w:val="BodyText"/>
        <w:spacing w:before="6"/>
        <w:rPr>
          <w:rFonts w:ascii="Times New Roman"/>
          <w:b/>
          <w:sz w:val="6"/>
        </w:rPr>
      </w:pPr>
    </w:p>
    <w:p>
      <w:pPr>
        <w:pStyle w:val="BodyText"/>
        <w:spacing w:line="168" w:lineRule="exact"/>
        <w:ind w:left="231"/>
        <w:rPr>
          <w:rFonts w:ascii="Times New Roman"/>
        </w:rPr>
      </w:pPr>
      <w:r>
        <w:rPr>
          <w:rFonts w:ascii="Times New Roman"/>
          <w:position w:val="-2"/>
        </w:rPr>
        <w:drawing>
          <wp:inline distT="0" distB="0" distL="0" distR="0">
            <wp:extent cx="2102676" cy="106870"/>
            <wp:effectExtent l="0" t="0" r="0" b="0"/>
            <wp:docPr id="117" name="image224.png"/>
            <wp:cNvGraphicFramePr>
              <a:graphicFrameLocks noChangeAspect="1"/>
            </wp:cNvGraphicFramePr>
            <a:graphic>
              <a:graphicData uri="http://schemas.openxmlformats.org/drawingml/2006/picture">
                <pic:pic>
                  <pic:nvPicPr>
                    <pic:cNvPr id="118" name="image224.png"/>
                    <pic:cNvPicPr/>
                  </pic:nvPicPr>
                  <pic:blipFill>
                    <a:blip r:embed="rId230" cstate="print"/>
                    <a:stretch>
                      <a:fillRect/>
                    </a:stretch>
                  </pic:blipFill>
                  <pic:spPr>
                    <a:xfrm>
                      <a:off x="0" y="0"/>
                      <a:ext cx="2102676" cy="106870"/>
                    </a:xfrm>
                    <a:prstGeom prst="rect">
                      <a:avLst/>
                    </a:prstGeom>
                  </pic:spPr>
                </pic:pic>
              </a:graphicData>
            </a:graphic>
          </wp:inline>
        </w:drawing>
      </w:r>
      <w:r>
        <w:rPr>
          <w:rFonts w:ascii="Times New Roman"/>
          <w:position w:val="-2"/>
        </w:rPr>
      </w:r>
    </w:p>
    <w:p>
      <w:pPr>
        <w:pStyle w:val="BodyText"/>
        <w:spacing w:before="3"/>
        <w:rPr>
          <w:rFonts w:ascii="Times New Roman"/>
          <w:b/>
          <w:sz w:val="6"/>
        </w:rPr>
      </w:pPr>
    </w:p>
    <w:p>
      <w:pPr>
        <w:pStyle w:val="BodyText"/>
        <w:spacing w:line="169" w:lineRule="exact"/>
        <w:ind w:left="218"/>
        <w:rPr>
          <w:rFonts w:ascii="Times New Roman"/>
        </w:rPr>
      </w:pPr>
      <w:r>
        <w:rPr>
          <w:rFonts w:ascii="Times New Roman"/>
          <w:position w:val="-2"/>
        </w:rPr>
        <w:drawing>
          <wp:inline distT="0" distB="0" distL="0" distR="0">
            <wp:extent cx="2380722" cy="107346"/>
            <wp:effectExtent l="0" t="0" r="0" b="0"/>
            <wp:docPr id="119" name="image225.png"/>
            <wp:cNvGraphicFramePr>
              <a:graphicFrameLocks noChangeAspect="1"/>
            </wp:cNvGraphicFramePr>
            <a:graphic>
              <a:graphicData uri="http://schemas.openxmlformats.org/drawingml/2006/picture">
                <pic:pic>
                  <pic:nvPicPr>
                    <pic:cNvPr id="120" name="image225.png"/>
                    <pic:cNvPicPr/>
                  </pic:nvPicPr>
                  <pic:blipFill>
                    <a:blip r:embed="rId231" cstate="print"/>
                    <a:stretch>
                      <a:fillRect/>
                    </a:stretch>
                  </pic:blipFill>
                  <pic:spPr>
                    <a:xfrm>
                      <a:off x="0" y="0"/>
                      <a:ext cx="2380722" cy="107346"/>
                    </a:xfrm>
                    <a:prstGeom prst="rect">
                      <a:avLst/>
                    </a:prstGeom>
                  </pic:spPr>
                </pic:pic>
              </a:graphicData>
            </a:graphic>
          </wp:inline>
        </w:drawing>
      </w:r>
      <w:r>
        <w:rPr>
          <w:rFonts w:ascii="Times New Roman"/>
          <w:position w:val="-2"/>
        </w:rPr>
      </w:r>
    </w:p>
    <w:p>
      <w:pPr>
        <w:pStyle w:val="BodyText"/>
        <w:spacing w:before="4"/>
        <w:rPr>
          <w:rFonts w:ascii="Times New Roman"/>
          <w:b/>
          <w:sz w:val="6"/>
        </w:rPr>
      </w:pPr>
    </w:p>
    <w:p>
      <w:pPr>
        <w:pStyle w:val="BodyText"/>
        <w:spacing w:line="169" w:lineRule="exact"/>
        <w:ind w:left="225"/>
        <w:rPr>
          <w:rFonts w:ascii="Times New Roman"/>
        </w:rPr>
      </w:pPr>
      <w:r>
        <w:rPr>
          <w:rFonts w:ascii="Times New Roman"/>
          <w:position w:val="-2"/>
        </w:rPr>
        <w:drawing>
          <wp:inline distT="0" distB="0" distL="0" distR="0">
            <wp:extent cx="2282825" cy="107346"/>
            <wp:effectExtent l="0" t="0" r="0" b="0"/>
            <wp:docPr id="121" name="image226.png"/>
            <wp:cNvGraphicFramePr>
              <a:graphicFrameLocks noChangeAspect="1"/>
            </wp:cNvGraphicFramePr>
            <a:graphic>
              <a:graphicData uri="http://schemas.openxmlformats.org/drawingml/2006/picture">
                <pic:pic>
                  <pic:nvPicPr>
                    <pic:cNvPr id="122" name="image226.png"/>
                    <pic:cNvPicPr/>
                  </pic:nvPicPr>
                  <pic:blipFill>
                    <a:blip r:embed="rId232" cstate="print"/>
                    <a:stretch>
                      <a:fillRect/>
                    </a:stretch>
                  </pic:blipFill>
                  <pic:spPr>
                    <a:xfrm>
                      <a:off x="0" y="0"/>
                      <a:ext cx="2282825" cy="107346"/>
                    </a:xfrm>
                    <a:prstGeom prst="rect">
                      <a:avLst/>
                    </a:prstGeom>
                  </pic:spPr>
                </pic:pic>
              </a:graphicData>
            </a:graphic>
          </wp:inline>
        </w:drawing>
      </w:r>
      <w:r>
        <w:rPr>
          <w:rFonts w:ascii="Times New Roman"/>
          <w:position w:val="-2"/>
        </w:rPr>
      </w:r>
    </w:p>
    <w:p>
      <w:pPr>
        <w:pStyle w:val="BodyText"/>
        <w:rPr>
          <w:rFonts w:ascii="Times New Roman"/>
          <w:b/>
          <w:sz w:val="6"/>
        </w:rPr>
      </w:pPr>
    </w:p>
    <w:p>
      <w:pPr>
        <w:pStyle w:val="BodyText"/>
        <w:spacing w:line="168" w:lineRule="exact"/>
        <w:ind w:left="221"/>
        <w:rPr>
          <w:rFonts w:ascii="Times New Roman"/>
        </w:rPr>
      </w:pPr>
      <w:r>
        <w:rPr>
          <w:rFonts w:ascii="Times New Roman"/>
          <w:position w:val="-2"/>
        </w:rPr>
        <w:drawing>
          <wp:inline distT="0" distB="0" distL="0" distR="0">
            <wp:extent cx="2250486" cy="106870"/>
            <wp:effectExtent l="0" t="0" r="0" b="0"/>
            <wp:docPr id="123" name="image227.png"/>
            <wp:cNvGraphicFramePr>
              <a:graphicFrameLocks noChangeAspect="1"/>
            </wp:cNvGraphicFramePr>
            <a:graphic>
              <a:graphicData uri="http://schemas.openxmlformats.org/drawingml/2006/picture">
                <pic:pic>
                  <pic:nvPicPr>
                    <pic:cNvPr id="124" name="image227.png"/>
                    <pic:cNvPicPr/>
                  </pic:nvPicPr>
                  <pic:blipFill>
                    <a:blip r:embed="rId233" cstate="print"/>
                    <a:stretch>
                      <a:fillRect/>
                    </a:stretch>
                  </pic:blipFill>
                  <pic:spPr>
                    <a:xfrm>
                      <a:off x="0" y="0"/>
                      <a:ext cx="2250486" cy="106870"/>
                    </a:xfrm>
                    <a:prstGeom prst="rect">
                      <a:avLst/>
                    </a:prstGeom>
                  </pic:spPr>
                </pic:pic>
              </a:graphicData>
            </a:graphic>
          </wp:inline>
        </w:drawing>
      </w:r>
      <w:r>
        <w:rPr>
          <w:rFonts w:ascii="Times New Roman"/>
          <w:position w:val="-2"/>
        </w:rPr>
      </w:r>
    </w:p>
    <w:p>
      <w:pPr>
        <w:pStyle w:val="BodyText"/>
        <w:spacing w:before="5"/>
        <w:rPr>
          <w:rFonts w:ascii="Times New Roman"/>
          <w:b/>
          <w:sz w:val="6"/>
        </w:rPr>
      </w:pPr>
    </w:p>
    <w:p>
      <w:pPr>
        <w:pStyle w:val="BodyText"/>
        <w:spacing w:line="163" w:lineRule="exact"/>
        <w:ind w:left="231"/>
        <w:rPr>
          <w:rFonts w:ascii="Times New Roman"/>
        </w:rPr>
      </w:pPr>
      <w:r>
        <w:rPr>
          <w:rFonts w:ascii="Times New Roman"/>
          <w:position w:val="-2"/>
        </w:rPr>
        <w:pict>
          <v:group style="width:43.75pt;height:8.2pt;mso-position-horizontal-relative:char;mso-position-vertical-relative:line" coordorigin="0,0" coordsize="875,164">
            <v:shape style="position:absolute;left:0;top:0;width:875;height:164" coordorigin="0,0" coordsize="875,164" path="m14,41l0,41,1,54,1,163,16,163,16,116,28,116,20,110,17,99,16,95,16,75,17,73,17,71,21,59,25,56,15,56,14,41xm28,116l17,116,22,125,32,130,44,130,58,127,71,118,71,117,30,117,28,116xm73,51l41,51,53,54,61,61,66,71,67,84,66,97,60,108,52,115,41,117,71,117,80,104,83,83,80,65,73,51xm46,39l32,39,22,45,15,56,25,56,31,51,73,51,73,51,61,42,46,39xm118,41l103,41,103,92,105,110,112,122,122,128,133,130,148,130,157,121,160,117,123,117,118,105,118,41xm176,114l162,114,163,128,177,128,176,122,176,117,176,114xm176,41l160,41,160,97,160,100,159,102,156,109,149,117,160,117,161,114,176,114,176,41xm226,113l217,113,223,125,233,130,246,130,260,127,273,118,273,117,231,117,226,113xm218,0l202,0,202,117,202,122,202,128,215,128,216,113,226,113,222,110,219,99,218,95,218,75,219,73,219,71,222,59,228,55,218,55,218,0xm275,51l243,51,254,54,262,61,267,71,269,84,267,97,262,108,254,115,242,117,273,117,281,104,285,83,282,65,275,51xm248,39l234,39,224,45,218,55,228,55,232,51,275,51,275,51,263,42,248,39xm321,0l305,0,305,128,321,128,321,0xm363,41l347,41,347,128,363,128,363,41xm361,6l349,6,345,11,345,22,349,26,361,26,365,22,365,11,361,6xm439,39l430,39,410,42,396,52,386,67,383,85,386,103,395,117,409,126,426,130,438,130,447,127,451,125,450,117,429,117,417,115,408,108,401,98,399,84,401,72,407,61,417,54,430,51,449,51,452,43,447,41,439,39xm449,113l444,115,438,117,450,117,449,113xm449,51l438,51,444,53,448,56,449,51xm525,50l514,50,516,63,516,72,493,74,477,81,467,91,463,105,463,117,472,130,502,130,512,124,516,118,486,118,479,113,479,103,482,93,491,87,503,84,516,83,531,83,531,74,530,61,525,50xm531,117l517,117,518,128,533,128,532,122,531,117xm531,83l516,83,516,100,516,102,512,111,505,118,516,118,516,117,531,117,531,83xm498,39l487,39,477,42,469,46,473,57,479,53,488,50,525,50,525,50,514,42,498,39xm575,53l560,53,560,111,561,118,566,123,570,127,575,130,589,130,594,129,597,127,596,117,578,117,575,111,575,53xm596,116l594,116,591,117,596,117,596,116xm598,41l546,41,546,53,598,53,598,41xm575,16l560,20,560,41,575,41,575,16xm631,41l616,41,616,128,631,128,631,41xm629,6l618,6,614,11,614,22,618,26,629,26,633,22,633,11,629,6xm695,39l678,42,664,51,655,65,651,85,655,104,663,118,677,127,693,130,709,127,723,119,723,118,694,118,683,115,675,108,669,98,667,85,668,84,669,72,674,61,682,54,694,51,724,51,712,42,695,39xm724,51l694,51,706,54,714,62,719,73,720,84,720,85,718,98,713,108,704,115,694,118,723,118,733,104,737,84,733,65,725,51,724,51xm770,41l756,41,756,48,757,128,772,128,772,73,773,70,773,68,776,59,781,55,771,55,770,41xm824,52l810,52,815,64,815,128,831,128,831,76,828,57,824,52xm800,39l786,39,775,47,771,55,781,55,784,52,824,52,820,46,810,40,800,39xm870,107l857,107,853,112,853,125,857,130,870,130,874,125,874,112,870,107xe" filled="true" fillcolor="#ffffff" stroked="false">
              <v:path arrowok="t"/>
              <v:fill type="solid"/>
            </v:shape>
          </v:group>
        </w:pict>
      </w:r>
      <w:r>
        <w:rPr>
          <w:rFonts w:ascii="Times New Roman"/>
          <w:position w:val="-2"/>
        </w:rPr>
      </w:r>
    </w:p>
    <w:p>
      <w:pPr>
        <w:pStyle w:val="BodyText"/>
        <w:spacing w:before="9"/>
        <w:rPr>
          <w:rFonts w:ascii="Times New Roman"/>
          <w:b/>
          <w:sz w:val="23"/>
        </w:rPr>
      </w:pPr>
      <w:r>
        <w:rPr/>
        <w:drawing>
          <wp:anchor distT="0" distB="0" distL="0" distR="0" allowOverlap="1" layoutInCell="1" locked="0" behindDoc="0" simplePos="0" relativeHeight="192">
            <wp:simplePos x="0" y="0"/>
            <wp:positionH relativeFrom="page">
              <wp:posOffset>329293</wp:posOffset>
            </wp:positionH>
            <wp:positionV relativeFrom="paragraph">
              <wp:posOffset>198694</wp:posOffset>
            </wp:positionV>
            <wp:extent cx="1646330" cy="104775"/>
            <wp:effectExtent l="0" t="0" r="0" b="0"/>
            <wp:wrapTopAndBottom/>
            <wp:docPr id="125" name="image228.png"/>
            <wp:cNvGraphicFramePr>
              <a:graphicFrameLocks noChangeAspect="1"/>
            </wp:cNvGraphicFramePr>
            <a:graphic>
              <a:graphicData uri="http://schemas.openxmlformats.org/drawingml/2006/picture">
                <pic:pic>
                  <pic:nvPicPr>
                    <pic:cNvPr id="126" name="image228.png"/>
                    <pic:cNvPicPr/>
                  </pic:nvPicPr>
                  <pic:blipFill>
                    <a:blip r:embed="rId234" cstate="print"/>
                    <a:stretch>
                      <a:fillRect/>
                    </a:stretch>
                  </pic:blipFill>
                  <pic:spPr>
                    <a:xfrm>
                      <a:off x="0" y="0"/>
                      <a:ext cx="1646330" cy="104775"/>
                    </a:xfrm>
                    <a:prstGeom prst="rect">
                      <a:avLst/>
                    </a:prstGeom>
                  </pic:spPr>
                </pic:pic>
              </a:graphicData>
            </a:graphic>
          </wp:anchor>
        </w:drawing>
      </w:r>
    </w:p>
    <w:p>
      <w:pPr>
        <w:pStyle w:val="BodyText"/>
        <w:spacing w:before="9"/>
        <w:rPr>
          <w:rFonts w:ascii="Times New Roman"/>
          <w:b/>
          <w:sz w:val="3"/>
        </w:rPr>
      </w:pPr>
    </w:p>
    <w:p>
      <w:pPr>
        <w:pStyle w:val="BodyText"/>
        <w:spacing w:line="169" w:lineRule="exact"/>
        <w:ind w:left="221"/>
        <w:rPr>
          <w:rFonts w:ascii="Times New Roman"/>
        </w:rPr>
      </w:pPr>
      <w:r>
        <w:rPr>
          <w:rFonts w:ascii="Times New Roman"/>
          <w:position w:val="-2"/>
        </w:rPr>
        <w:drawing>
          <wp:inline distT="0" distB="0" distL="0" distR="0">
            <wp:extent cx="1736198" cy="107346"/>
            <wp:effectExtent l="0" t="0" r="0" b="0"/>
            <wp:docPr id="127" name="image229.png"/>
            <wp:cNvGraphicFramePr>
              <a:graphicFrameLocks noChangeAspect="1"/>
            </wp:cNvGraphicFramePr>
            <a:graphic>
              <a:graphicData uri="http://schemas.openxmlformats.org/drawingml/2006/picture">
                <pic:pic>
                  <pic:nvPicPr>
                    <pic:cNvPr id="128" name="image229.png"/>
                    <pic:cNvPicPr/>
                  </pic:nvPicPr>
                  <pic:blipFill>
                    <a:blip r:embed="rId235" cstate="print"/>
                    <a:stretch>
                      <a:fillRect/>
                    </a:stretch>
                  </pic:blipFill>
                  <pic:spPr>
                    <a:xfrm>
                      <a:off x="0" y="0"/>
                      <a:ext cx="1736198" cy="107346"/>
                    </a:xfrm>
                    <a:prstGeom prst="rect">
                      <a:avLst/>
                    </a:prstGeom>
                  </pic:spPr>
                </pic:pic>
              </a:graphicData>
            </a:graphic>
          </wp:inline>
        </w:drawing>
      </w:r>
      <w:r>
        <w:rPr>
          <w:rFonts w:ascii="Times New Roman"/>
          <w:position w:val="-2"/>
        </w:rPr>
      </w:r>
    </w:p>
    <w:p>
      <w:pPr>
        <w:pStyle w:val="BodyText"/>
        <w:spacing w:before="4"/>
        <w:rPr>
          <w:rFonts w:ascii="Times New Roman"/>
          <w:b/>
          <w:sz w:val="6"/>
        </w:rPr>
      </w:pPr>
    </w:p>
    <w:p>
      <w:pPr>
        <w:pStyle w:val="BodyText"/>
        <w:spacing w:line="165" w:lineRule="exact"/>
        <w:ind w:left="221"/>
        <w:rPr>
          <w:rFonts w:ascii="Times New Roman"/>
        </w:rPr>
      </w:pPr>
      <w:r>
        <w:rPr>
          <w:rFonts w:ascii="Times New Roman"/>
          <w:position w:val="-2"/>
        </w:rPr>
        <w:drawing>
          <wp:inline distT="0" distB="0" distL="0" distR="0">
            <wp:extent cx="1066665" cy="104775"/>
            <wp:effectExtent l="0" t="0" r="0" b="0"/>
            <wp:docPr id="129" name="image230.png"/>
            <wp:cNvGraphicFramePr>
              <a:graphicFrameLocks noChangeAspect="1"/>
            </wp:cNvGraphicFramePr>
            <a:graphic>
              <a:graphicData uri="http://schemas.openxmlformats.org/drawingml/2006/picture">
                <pic:pic>
                  <pic:nvPicPr>
                    <pic:cNvPr id="130" name="image230.png"/>
                    <pic:cNvPicPr/>
                  </pic:nvPicPr>
                  <pic:blipFill>
                    <a:blip r:embed="rId236" cstate="print"/>
                    <a:stretch>
                      <a:fillRect/>
                    </a:stretch>
                  </pic:blipFill>
                  <pic:spPr>
                    <a:xfrm>
                      <a:off x="0" y="0"/>
                      <a:ext cx="1066665" cy="104775"/>
                    </a:xfrm>
                    <a:prstGeom prst="rect">
                      <a:avLst/>
                    </a:prstGeom>
                  </pic:spPr>
                </pic:pic>
              </a:graphicData>
            </a:graphic>
          </wp:inline>
        </w:drawing>
      </w:r>
      <w:r>
        <w:rPr>
          <w:rFonts w:ascii="Times New Roman"/>
          <w:position w:val="-2"/>
        </w:rPr>
      </w:r>
    </w:p>
    <w:p>
      <w:pPr>
        <w:pStyle w:val="BodyText"/>
        <w:spacing w:before="6"/>
        <w:rPr>
          <w:rFonts w:ascii="Times New Roman"/>
          <w:b/>
          <w:sz w:val="6"/>
        </w:rPr>
      </w:pPr>
    </w:p>
    <w:p>
      <w:pPr>
        <w:pStyle w:val="BodyText"/>
        <w:spacing w:line="165" w:lineRule="exact"/>
        <w:ind w:left="232"/>
        <w:rPr>
          <w:rFonts w:ascii="Times New Roman"/>
        </w:rPr>
      </w:pPr>
      <w:r>
        <w:rPr>
          <w:rFonts w:ascii="Times New Roman"/>
          <w:position w:val="-2"/>
        </w:rPr>
        <w:drawing>
          <wp:inline distT="0" distB="0" distL="0" distR="0">
            <wp:extent cx="1107941" cy="104775"/>
            <wp:effectExtent l="0" t="0" r="0" b="0"/>
            <wp:docPr id="131" name="image231.png"/>
            <wp:cNvGraphicFramePr>
              <a:graphicFrameLocks noChangeAspect="1"/>
            </wp:cNvGraphicFramePr>
            <a:graphic>
              <a:graphicData uri="http://schemas.openxmlformats.org/drawingml/2006/picture">
                <pic:pic>
                  <pic:nvPicPr>
                    <pic:cNvPr id="132" name="image231.png"/>
                    <pic:cNvPicPr/>
                  </pic:nvPicPr>
                  <pic:blipFill>
                    <a:blip r:embed="rId237" cstate="print"/>
                    <a:stretch>
                      <a:fillRect/>
                    </a:stretch>
                  </pic:blipFill>
                  <pic:spPr>
                    <a:xfrm>
                      <a:off x="0" y="0"/>
                      <a:ext cx="1107941" cy="104775"/>
                    </a:xfrm>
                    <a:prstGeom prst="rect">
                      <a:avLst/>
                    </a:prstGeom>
                  </pic:spPr>
                </pic:pic>
              </a:graphicData>
            </a:graphic>
          </wp:inline>
        </w:drawing>
      </w:r>
      <w:r>
        <w:rPr>
          <w:rFonts w:ascii="Times New Roman"/>
          <w:position w:val="-2"/>
        </w:rPr>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rPr>
      </w:pPr>
      <w:r>
        <w:rPr/>
        <w:pict>
          <v:shape style="position:absolute;margin-left:368.47348pt;margin-top:11.575334pt;width:32.35pt;height:32.4pt;mso-position-horizontal-relative:page;mso-position-vertical-relative:paragraph;z-index:-251460608;mso-wrap-distance-left:0;mso-wrap-distance-right:0" coordorigin="7369,232" coordsize="647,648" path="m7701,232l7629,238,7561,260,7500,295,7448,344,7407,403,7380,473,7369,547,7376,619,7398,687,7433,748,7482,800,7541,841,7611,868,7685,879,7757,872,7825,850,7886,814,7938,766,7979,706,8006,637,8016,563,8010,491,7988,423,7952,362,7904,310,7844,269,7775,242,7701,232xe" filled="true" fillcolor="#939598" stroked="false">
            <v:path arrowok="t"/>
            <v:fill type="solid"/>
            <w10:wrap type="topAndBottom"/>
          </v:shape>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19"/>
        </w:rPr>
      </w:pPr>
      <w:r>
        <w:rPr/>
        <w:pict>
          <v:shape style="position:absolute;margin-left:218.310333pt;margin-top:13.396711pt;width:32.4pt;height:32.35pt;mso-position-horizontal-relative:page;mso-position-vertical-relative:paragraph;z-index:-251459584;mso-wrap-distance-left:0;mso-wrap-distance-right:0" coordorigin="4366,268" coordsize="648,647" path="m4678,268l4604,280,4535,307,4475,349,4428,401,4393,463,4372,531,4366,603,4378,677,4405,746,4447,805,4500,853,4561,888,4629,909,4701,915,4775,903,4845,876,4904,834,4952,781,4987,720,5008,651,5013,579,5002,505,4974,436,4932,377,4880,329,4818,294,4750,273,4678,268xe" filled="true" fillcolor="#939598" stroked="false">
            <v:path arrowok="t"/>
            <v:fill type="solid"/>
            <w10:wrap type="topAndBottom"/>
          </v:shape>
        </w:pict>
      </w:r>
    </w:p>
    <w:sectPr>
      <w:pgSz w:w="8400" w:h="11910"/>
      <w:pgMar w:top="640" w:bottom="0" w:left="30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3"/>
      <w:numFmt w:val="decimal"/>
      <w:lvlText w:val="%1."/>
      <w:lvlJc w:val="left"/>
      <w:pPr>
        <w:ind w:left="266" w:hanging="260"/>
        <w:jc w:val="left"/>
      </w:pPr>
      <w:rPr>
        <w:rFonts w:hint="default" w:ascii="Arial" w:hAnsi="Arial" w:eastAsia="Arial" w:cs="Arial"/>
        <w:color w:val="707275"/>
        <w:spacing w:val="-1"/>
        <w:w w:val="103"/>
        <w:sz w:val="16"/>
        <w:szCs w:val="16"/>
        <w:lang w:val="en-gb" w:eastAsia="en-gb" w:bidi="en-gb"/>
      </w:rPr>
    </w:lvl>
    <w:lvl w:ilvl="1">
      <w:start w:val="0"/>
      <w:numFmt w:val="bullet"/>
      <w:lvlText w:val="•"/>
      <w:lvlJc w:val="left"/>
      <w:pPr>
        <w:ind w:left="592" w:hanging="260"/>
      </w:pPr>
      <w:rPr>
        <w:rFonts w:hint="default"/>
        <w:lang w:val="en-gb" w:eastAsia="en-gb" w:bidi="en-gb"/>
      </w:rPr>
    </w:lvl>
    <w:lvl w:ilvl="2">
      <w:start w:val="0"/>
      <w:numFmt w:val="bullet"/>
      <w:lvlText w:val="•"/>
      <w:lvlJc w:val="left"/>
      <w:pPr>
        <w:ind w:left="924" w:hanging="260"/>
      </w:pPr>
      <w:rPr>
        <w:rFonts w:hint="default"/>
        <w:lang w:val="en-gb" w:eastAsia="en-gb" w:bidi="en-gb"/>
      </w:rPr>
    </w:lvl>
    <w:lvl w:ilvl="3">
      <w:start w:val="0"/>
      <w:numFmt w:val="bullet"/>
      <w:lvlText w:val="•"/>
      <w:lvlJc w:val="left"/>
      <w:pPr>
        <w:ind w:left="1257" w:hanging="260"/>
      </w:pPr>
      <w:rPr>
        <w:rFonts w:hint="default"/>
        <w:lang w:val="en-gb" w:eastAsia="en-gb" w:bidi="en-gb"/>
      </w:rPr>
    </w:lvl>
    <w:lvl w:ilvl="4">
      <w:start w:val="0"/>
      <w:numFmt w:val="bullet"/>
      <w:lvlText w:val="•"/>
      <w:lvlJc w:val="left"/>
      <w:pPr>
        <w:ind w:left="1589" w:hanging="260"/>
      </w:pPr>
      <w:rPr>
        <w:rFonts w:hint="default"/>
        <w:lang w:val="en-gb" w:eastAsia="en-gb" w:bidi="en-gb"/>
      </w:rPr>
    </w:lvl>
    <w:lvl w:ilvl="5">
      <w:start w:val="0"/>
      <w:numFmt w:val="bullet"/>
      <w:lvlText w:val="•"/>
      <w:lvlJc w:val="left"/>
      <w:pPr>
        <w:ind w:left="1921" w:hanging="260"/>
      </w:pPr>
      <w:rPr>
        <w:rFonts w:hint="default"/>
        <w:lang w:val="en-gb" w:eastAsia="en-gb" w:bidi="en-gb"/>
      </w:rPr>
    </w:lvl>
    <w:lvl w:ilvl="6">
      <w:start w:val="0"/>
      <w:numFmt w:val="bullet"/>
      <w:lvlText w:val="•"/>
      <w:lvlJc w:val="left"/>
      <w:pPr>
        <w:ind w:left="2254" w:hanging="260"/>
      </w:pPr>
      <w:rPr>
        <w:rFonts w:hint="default"/>
        <w:lang w:val="en-gb" w:eastAsia="en-gb" w:bidi="en-gb"/>
      </w:rPr>
    </w:lvl>
    <w:lvl w:ilvl="7">
      <w:start w:val="0"/>
      <w:numFmt w:val="bullet"/>
      <w:lvlText w:val="•"/>
      <w:lvlJc w:val="left"/>
      <w:pPr>
        <w:ind w:left="2586" w:hanging="260"/>
      </w:pPr>
      <w:rPr>
        <w:rFonts w:hint="default"/>
        <w:lang w:val="en-gb" w:eastAsia="en-gb" w:bidi="en-gb"/>
      </w:rPr>
    </w:lvl>
    <w:lvl w:ilvl="8">
      <w:start w:val="0"/>
      <w:numFmt w:val="bullet"/>
      <w:lvlText w:val="•"/>
      <w:lvlJc w:val="left"/>
      <w:pPr>
        <w:ind w:left="2918" w:hanging="260"/>
      </w:pPr>
      <w:rPr>
        <w:rFonts w:hint="default"/>
        <w:lang w:val="en-gb" w:eastAsia="en-gb" w:bidi="en-gb"/>
      </w:rPr>
    </w:lvl>
  </w:abstractNum>
  <w:abstractNum w:abstractNumId="13">
    <w:multiLevelType w:val="hybridMultilevel"/>
    <w:lvl w:ilvl="0">
      <w:start w:val="10"/>
      <w:numFmt w:val="decimal"/>
      <w:lvlText w:val="%1."/>
      <w:lvlJc w:val="left"/>
      <w:pPr>
        <w:ind w:left="266" w:hanging="270"/>
        <w:jc w:val="left"/>
      </w:pPr>
      <w:rPr>
        <w:rFonts w:hint="default" w:ascii="Arial" w:hAnsi="Arial" w:eastAsia="Arial" w:cs="Arial"/>
        <w:color w:val="707275"/>
        <w:spacing w:val="-1"/>
        <w:w w:val="101"/>
        <w:sz w:val="16"/>
        <w:szCs w:val="16"/>
        <w:lang w:val="en-gb" w:eastAsia="en-gb" w:bidi="en-gb"/>
      </w:rPr>
    </w:lvl>
    <w:lvl w:ilvl="1">
      <w:start w:val="0"/>
      <w:numFmt w:val="bullet"/>
      <w:lvlText w:val="•"/>
      <w:lvlJc w:val="left"/>
      <w:pPr>
        <w:ind w:left="627" w:hanging="270"/>
      </w:pPr>
      <w:rPr>
        <w:rFonts w:hint="default"/>
        <w:lang w:val="en-gb" w:eastAsia="en-gb" w:bidi="en-gb"/>
      </w:rPr>
    </w:lvl>
    <w:lvl w:ilvl="2">
      <w:start w:val="0"/>
      <w:numFmt w:val="bullet"/>
      <w:lvlText w:val="•"/>
      <w:lvlJc w:val="left"/>
      <w:pPr>
        <w:ind w:left="994" w:hanging="270"/>
      </w:pPr>
      <w:rPr>
        <w:rFonts w:hint="default"/>
        <w:lang w:val="en-gb" w:eastAsia="en-gb" w:bidi="en-gb"/>
      </w:rPr>
    </w:lvl>
    <w:lvl w:ilvl="3">
      <w:start w:val="0"/>
      <w:numFmt w:val="bullet"/>
      <w:lvlText w:val="•"/>
      <w:lvlJc w:val="left"/>
      <w:pPr>
        <w:ind w:left="1362" w:hanging="270"/>
      </w:pPr>
      <w:rPr>
        <w:rFonts w:hint="default"/>
        <w:lang w:val="en-gb" w:eastAsia="en-gb" w:bidi="en-gb"/>
      </w:rPr>
    </w:lvl>
    <w:lvl w:ilvl="4">
      <w:start w:val="0"/>
      <w:numFmt w:val="bullet"/>
      <w:lvlText w:val="•"/>
      <w:lvlJc w:val="left"/>
      <w:pPr>
        <w:ind w:left="1729" w:hanging="270"/>
      </w:pPr>
      <w:rPr>
        <w:rFonts w:hint="default"/>
        <w:lang w:val="en-gb" w:eastAsia="en-gb" w:bidi="en-gb"/>
      </w:rPr>
    </w:lvl>
    <w:lvl w:ilvl="5">
      <w:start w:val="0"/>
      <w:numFmt w:val="bullet"/>
      <w:lvlText w:val="•"/>
      <w:lvlJc w:val="left"/>
      <w:pPr>
        <w:ind w:left="2097" w:hanging="270"/>
      </w:pPr>
      <w:rPr>
        <w:rFonts w:hint="default"/>
        <w:lang w:val="en-gb" w:eastAsia="en-gb" w:bidi="en-gb"/>
      </w:rPr>
    </w:lvl>
    <w:lvl w:ilvl="6">
      <w:start w:val="0"/>
      <w:numFmt w:val="bullet"/>
      <w:lvlText w:val="•"/>
      <w:lvlJc w:val="left"/>
      <w:pPr>
        <w:ind w:left="2464" w:hanging="270"/>
      </w:pPr>
      <w:rPr>
        <w:rFonts w:hint="default"/>
        <w:lang w:val="en-gb" w:eastAsia="en-gb" w:bidi="en-gb"/>
      </w:rPr>
    </w:lvl>
    <w:lvl w:ilvl="7">
      <w:start w:val="0"/>
      <w:numFmt w:val="bullet"/>
      <w:lvlText w:val="•"/>
      <w:lvlJc w:val="left"/>
      <w:pPr>
        <w:ind w:left="2832" w:hanging="270"/>
      </w:pPr>
      <w:rPr>
        <w:rFonts w:hint="default"/>
        <w:lang w:val="en-gb" w:eastAsia="en-gb" w:bidi="en-gb"/>
      </w:rPr>
    </w:lvl>
    <w:lvl w:ilvl="8">
      <w:start w:val="0"/>
      <w:numFmt w:val="bullet"/>
      <w:lvlText w:val="•"/>
      <w:lvlJc w:val="left"/>
      <w:pPr>
        <w:ind w:left="3199" w:hanging="270"/>
      </w:pPr>
      <w:rPr>
        <w:rFonts w:hint="default"/>
        <w:lang w:val="en-gb" w:eastAsia="en-gb" w:bidi="en-gb"/>
      </w:rPr>
    </w:lvl>
  </w:abstractNum>
  <w:abstractNum w:abstractNumId="12">
    <w:multiLevelType w:val="hybridMultilevel"/>
    <w:lvl w:ilvl="0">
      <w:start w:val="6"/>
      <w:numFmt w:val="decimal"/>
      <w:lvlText w:val="%1."/>
      <w:lvlJc w:val="left"/>
      <w:pPr>
        <w:ind w:left="3576" w:hanging="211"/>
        <w:jc w:val="left"/>
      </w:pPr>
      <w:rPr>
        <w:rFonts w:hint="default" w:ascii="Arial" w:hAnsi="Arial" w:eastAsia="Arial" w:cs="Arial"/>
        <w:color w:val="707275"/>
        <w:spacing w:val="-1"/>
        <w:w w:val="104"/>
        <w:sz w:val="16"/>
        <w:szCs w:val="16"/>
        <w:lang w:val="en-gb" w:eastAsia="en-gb" w:bidi="en-gb"/>
      </w:rPr>
    </w:lvl>
    <w:lvl w:ilvl="1">
      <w:start w:val="0"/>
      <w:numFmt w:val="bullet"/>
      <w:lvlText w:val="•"/>
      <w:lvlJc w:val="left"/>
      <w:pPr>
        <w:ind w:left="4003" w:hanging="211"/>
      </w:pPr>
      <w:rPr>
        <w:rFonts w:hint="default"/>
        <w:lang w:val="en-gb" w:eastAsia="en-gb" w:bidi="en-gb"/>
      </w:rPr>
    </w:lvl>
    <w:lvl w:ilvl="2">
      <w:start w:val="0"/>
      <w:numFmt w:val="bullet"/>
      <w:lvlText w:val="•"/>
      <w:lvlJc w:val="left"/>
      <w:pPr>
        <w:ind w:left="4426" w:hanging="211"/>
      </w:pPr>
      <w:rPr>
        <w:rFonts w:hint="default"/>
        <w:lang w:val="en-gb" w:eastAsia="en-gb" w:bidi="en-gb"/>
      </w:rPr>
    </w:lvl>
    <w:lvl w:ilvl="3">
      <w:start w:val="0"/>
      <w:numFmt w:val="bullet"/>
      <w:lvlText w:val="•"/>
      <w:lvlJc w:val="left"/>
      <w:pPr>
        <w:ind w:left="4849" w:hanging="211"/>
      </w:pPr>
      <w:rPr>
        <w:rFonts w:hint="default"/>
        <w:lang w:val="en-gb" w:eastAsia="en-gb" w:bidi="en-gb"/>
      </w:rPr>
    </w:lvl>
    <w:lvl w:ilvl="4">
      <w:start w:val="0"/>
      <w:numFmt w:val="bullet"/>
      <w:lvlText w:val="•"/>
      <w:lvlJc w:val="left"/>
      <w:pPr>
        <w:ind w:left="5272" w:hanging="211"/>
      </w:pPr>
      <w:rPr>
        <w:rFonts w:hint="default"/>
        <w:lang w:val="en-gb" w:eastAsia="en-gb" w:bidi="en-gb"/>
      </w:rPr>
    </w:lvl>
    <w:lvl w:ilvl="5">
      <w:start w:val="0"/>
      <w:numFmt w:val="bullet"/>
      <w:lvlText w:val="•"/>
      <w:lvlJc w:val="left"/>
      <w:pPr>
        <w:ind w:left="5695" w:hanging="211"/>
      </w:pPr>
      <w:rPr>
        <w:rFonts w:hint="default"/>
        <w:lang w:val="en-gb" w:eastAsia="en-gb" w:bidi="en-gb"/>
      </w:rPr>
    </w:lvl>
    <w:lvl w:ilvl="6">
      <w:start w:val="0"/>
      <w:numFmt w:val="bullet"/>
      <w:lvlText w:val="•"/>
      <w:lvlJc w:val="left"/>
      <w:pPr>
        <w:ind w:left="6118" w:hanging="211"/>
      </w:pPr>
      <w:rPr>
        <w:rFonts w:hint="default"/>
        <w:lang w:val="en-gb" w:eastAsia="en-gb" w:bidi="en-gb"/>
      </w:rPr>
    </w:lvl>
    <w:lvl w:ilvl="7">
      <w:start w:val="0"/>
      <w:numFmt w:val="bullet"/>
      <w:lvlText w:val="•"/>
      <w:lvlJc w:val="left"/>
      <w:pPr>
        <w:ind w:left="6541" w:hanging="211"/>
      </w:pPr>
      <w:rPr>
        <w:rFonts w:hint="default"/>
        <w:lang w:val="en-gb" w:eastAsia="en-gb" w:bidi="en-gb"/>
      </w:rPr>
    </w:lvl>
    <w:lvl w:ilvl="8">
      <w:start w:val="0"/>
      <w:numFmt w:val="bullet"/>
      <w:lvlText w:val="•"/>
      <w:lvlJc w:val="left"/>
      <w:pPr>
        <w:ind w:left="6964" w:hanging="211"/>
      </w:pPr>
      <w:rPr>
        <w:rFonts w:hint="default"/>
        <w:lang w:val="en-gb" w:eastAsia="en-gb" w:bidi="en-gb"/>
      </w:rPr>
    </w:lvl>
  </w:abstractNum>
  <w:abstractNum w:abstractNumId="11">
    <w:multiLevelType w:val="hybridMultilevel"/>
    <w:lvl w:ilvl="0">
      <w:start w:val="1"/>
      <w:numFmt w:val="decimal"/>
      <w:lvlText w:val="%1."/>
      <w:lvlJc w:val="left"/>
      <w:pPr>
        <w:ind w:left="3591" w:hanging="246"/>
        <w:jc w:val="left"/>
      </w:pPr>
      <w:rPr>
        <w:rFonts w:hint="default" w:ascii="Arial" w:hAnsi="Arial" w:eastAsia="Arial" w:cs="Arial"/>
        <w:color w:val="707275"/>
        <w:spacing w:val="-1"/>
        <w:w w:val="106"/>
        <w:sz w:val="16"/>
        <w:szCs w:val="16"/>
        <w:lang w:val="en-gb" w:eastAsia="en-gb" w:bidi="en-gb"/>
      </w:rPr>
    </w:lvl>
    <w:lvl w:ilvl="1">
      <w:start w:val="0"/>
      <w:numFmt w:val="bullet"/>
      <w:lvlText w:val="•"/>
      <w:lvlJc w:val="left"/>
      <w:pPr>
        <w:ind w:left="4021" w:hanging="246"/>
      </w:pPr>
      <w:rPr>
        <w:rFonts w:hint="default"/>
        <w:lang w:val="en-gb" w:eastAsia="en-gb" w:bidi="en-gb"/>
      </w:rPr>
    </w:lvl>
    <w:lvl w:ilvl="2">
      <w:start w:val="0"/>
      <w:numFmt w:val="bullet"/>
      <w:lvlText w:val="•"/>
      <w:lvlJc w:val="left"/>
      <w:pPr>
        <w:ind w:left="4442" w:hanging="246"/>
      </w:pPr>
      <w:rPr>
        <w:rFonts w:hint="default"/>
        <w:lang w:val="en-gb" w:eastAsia="en-gb" w:bidi="en-gb"/>
      </w:rPr>
    </w:lvl>
    <w:lvl w:ilvl="3">
      <w:start w:val="0"/>
      <w:numFmt w:val="bullet"/>
      <w:lvlText w:val="•"/>
      <w:lvlJc w:val="left"/>
      <w:pPr>
        <w:ind w:left="4863" w:hanging="246"/>
      </w:pPr>
      <w:rPr>
        <w:rFonts w:hint="default"/>
        <w:lang w:val="en-gb" w:eastAsia="en-gb" w:bidi="en-gb"/>
      </w:rPr>
    </w:lvl>
    <w:lvl w:ilvl="4">
      <w:start w:val="0"/>
      <w:numFmt w:val="bullet"/>
      <w:lvlText w:val="•"/>
      <w:lvlJc w:val="left"/>
      <w:pPr>
        <w:ind w:left="5284" w:hanging="246"/>
      </w:pPr>
      <w:rPr>
        <w:rFonts w:hint="default"/>
        <w:lang w:val="en-gb" w:eastAsia="en-gb" w:bidi="en-gb"/>
      </w:rPr>
    </w:lvl>
    <w:lvl w:ilvl="5">
      <w:start w:val="0"/>
      <w:numFmt w:val="bullet"/>
      <w:lvlText w:val="•"/>
      <w:lvlJc w:val="left"/>
      <w:pPr>
        <w:ind w:left="5705" w:hanging="246"/>
      </w:pPr>
      <w:rPr>
        <w:rFonts w:hint="default"/>
        <w:lang w:val="en-gb" w:eastAsia="en-gb" w:bidi="en-gb"/>
      </w:rPr>
    </w:lvl>
    <w:lvl w:ilvl="6">
      <w:start w:val="0"/>
      <w:numFmt w:val="bullet"/>
      <w:lvlText w:val="•"/>
      <w:lvlJc w:val="left"/>
      <w:pPr>
        <w:ind w:left="6126" w:hanging="246"/>
      </w:pPr>
      <w:rPr>
        <w:rFonts w:hint="default"/>
        <w:lang w:val="en-gb" w:eastAsia="en-gb" w:bidi="en-gb"/>
      </w:rPr>
    </w:lvl>
    <w:lvl w:ilvl="7">
      <w:start w:val="0"/>
      <w:numFmt w:val="bullet"/>
      <w:lvlText w:val="•"/>
      <w:lvlJc w:val="left"/>
      <w:pPr>
        <w:ind w:left="6547" w:hanging="246"/>
      </w:pPr>
      <w:rPr>
        <w:rFonts w:hint="default"/>
        <w:lang w:val="en-gb" w:eastAsia="en-gb" w:bidi="en-gb"/>
      </w:rPr>
    </w:lvl>
    <w:lvl w:ilvl="8">
      <w:start w:val="0"/>
      <w:numFmt w:val="bullet"/>
      <w:lvlText w:val="•"/>
      <w:lvlJc w:val="left"/>
      <w:pPr>
        <w:ind w:left="6968" w:hanging="246"/>
      </w:pPr>
      <w:rPr>
        <w:rFonts w:hint="default"/>
        <w:lang w:val="en-gb" w:eastAsia="en-gb" w:bidi="en-gb"/>
      </w:rPr>
    </w:lvl>
  </w:abstractNum>
  <w:abstractNum w:abstractNumId="10">
    <w:multiLevelType w:val="hybridMultilevel"/>
    <w:lvl w:ilvl="0">
      <w:start w:val="1"/>
      <w:numFmt w:val="decimal"/>
      <w:lvlText w:val="%1."/>
      <w:lvlJc w:val="left"/>
      <w:pPr>
        <w:ind w:left="3627" w:hanging="275"/>
        <w:jc w:val="right"/>
      </w:pPr>
      <w:rPr>
        <w:rFonts w:hint="default"/>
        <w:spacing w:val="-1"/>
        <w:w w:val="101"/>
        <w:lang w:val="en-gb" w:eastAsia="en-gb" w:bidi="en-gb"/>
      </w:rPr>
    </w:lvl>
    <w:lvl w:ilvl="1">
      <w:start w:val="0"/>
      <w:numFmt w:val="bullet"/>
      <w:lvlText w:val="•"/>
      <w:lvlJc w:val="left"/>
      <w:pPr>
        <w:ind w:left="4039" w:hanging="275"/>
      </w:pPr>
      <w:rPr>
        <w:rFonts w:hint="default"/>
        <w:lang w:val="en-gb" w:eastAsia="en-gb" w:bidi="en-gb"/>
      </w:rPr>
    </w:lvl>
    <w:lvl w:ilvl="2">
      <w:start w:val="0"/>
      <w:numFmt w:val="bullet"/>
      <w:lvlText w:val="•"/>
      <w:lvlJc w:val="left"/>
      <w:pPr>
        <w:ind w:left="4458" w:hanging="275"/>
      </w:pPr>
      <w:rPr>
        <w:rFonts w:hint="default"/>
        <w:lang w:val="en-gb" w:eastAsia="en-gb" w:bidi="en-gb"/>
      </w:rPr>
    </w:lvl>
    <w:lvl w:ilvl="3">
      <w:start w:val="0"/>
      <w:numFmt w:val="bullet"/>
      <w:lvlText w:val="•"/>
      <w:lvlJc w:val="left"/>
      <w:pPr>
        <w:ind w:left="4877" w:hanging="275"/>
      </w:pPr>
      <w:rPr>
        <w:rFonts w:hint="default"/>
        <w:lang w:val="en-gb" w:eastAsia="en-gb" w:bidi="en-gb"/>
      </w:rPr>
    </w:lvl>
    <w:lvl w:ilvl="4">
      <w:start w:val="0"/>
      <w:numFmt w:val="bullet"/>
      <w:lvlText w:val="•"/>
      <w:lvlJc w:val="left"/>
      <w:pPr>
        <w:ind w:left="5296" w:hanging="275"/>
      </w:pPr>
      <w:rPr>
        <w:rFonts w:hint="default"/>
        <w:lang w:val="en-gb" w:eastAsia="en-gb" w:bidi="en-gb"/>
      </w:rPr>
    </w:lvl>
    <w:lvl w:ilvl="5">
      <w:start w:val="0"/>
      <w:numFmt w:val="bullet"/>
      <w:lvlText w:val="•"/>
      <w:lvlJc w:val="left"/>
      <w:pPr>
        <w:ind w:left="5715" w:hanging="275"/>
      </w:pPr>
      <w:rPr>
        <w:rFonts w:hint="default"/>
        <w:lang w:val="en-gb" w:eastAsia="en-gb" w:bidi="en-gb"/>
      </w:rPr>
    </w:lvl>
    <w:lvl w:ilvl="6">
      <w:start w:val="0"/>
      <w:numFmt w:val="bullet"/>
      <w:lvlText w:val="•"/>
      <w:lvlJc w:val="left"/>
      <w:pPr>
        <w:ind w:left="6134" w:hanging="275"/>
      </w:pPr>
      <w:rPr>
        <w:rFonts w:hint="default"/>
        <w:lang w:val="en-gb" w:eastAsia="en-gb" w:bidi="en-gb"/>
      </w:rPr>
    </w:lvl>
    <w:lvl w:ilvl="7">
      <w:start w:val="0"/>
      <w:numFmt w:val="bullet"/>
      <w:lvlText w:val="•"/>
      <w:lvlJc w:val="left"/>
      <w:pPr>
        <w:ind w:left="6553" w:hanging="275"/>
      </w:pPr>
      <w:rPr>
        <w:rFonts w:hint="default"/>
        <w:lang w:val="en-gb" w:eastAsia="en-gb" w:bidi="en-gb"/>
      </w:rPr>
    </w:lvl>
    <w:lvl w:ilvl="8">
      <w:start w:val="0"/>
      <w:numFmt w:val="bullet"/>
      <w:lvlText w:val="•"/>
      <w:lvlJc w:val="left"/>
      <w:pPr>
        <w:ind w:left="6972" w:hanging="275"/>
      </w:pPr>
      <w:rPr>
        <w:rFonts w:hint="default"/>
        <w:lang w:val="en-gb" w:eastAsia="en-gb" w:bidi="en-gb"/>
      </w:rPr>
    </w:lvl>
  </w:abstractNum>
  <w:abstractNum w:abstractNumId="9">
    <w:multiLevelType w:val="hybridMultilevel"/>
    <w:lvl w:ilvl="0">
      <w:start w:val="1"/>
      <w:numFmt w:val="decimal"/>
      <w:lvlText w:val="%1."/>
      <w:lvlJc w:val="left"/>
      <w:pPr>
        <w:ind w:left="3613" w:hanging="260"/>
        <w:jc w:val="left"/>
      </w:pPr>
      <w:rPr>
        <w:rFonts w:hint="default" w:ascii="Arial" w:hAnsi="Arial" w:eastAsia="Arial" w:cs="Arial"/>
        <w:color w:val="707275"/>
        <w:spacing w:val="-1"/>
        <w:w w:val="101"/>
        <w:sz w:val="16"/>
        <w:szCs w:val="16"/>
        <w:lang w:val="en-gb" w:eastAsia="en-gb" w:bidi="en-gb"/>
      </w:rPr>
    </w:lvl>
    <w:lvl w:ilvl="1">
      <w:start w:val="0"/>
      <w:numFmt w:val="bullet"/>
      <w:lvlText w:val="•"/>
      <w:lvlJc w:val="left"/>
      <w:pPr>
        <w:ind w:left="4039" w:hanging="260"/>
      </w:pPr>
      <w:rPr>
        <w:rFonts w:hint="default"/>
        <w:lang w:val="en-gb" w:eastAsia="en-gb" w:bidi="en-gb"/>
      </w:rPr>
    </w:lvl>
    <w:lvl w:ilvl="2">
      <w:start w:val="0"/>
      <w:numFmt w:val="bullet"/>
      <w:lvlText w:val="•"/>
      <w:lvlJc w:val="left"/>
      <w:pPr>
        <w:ind w:left="4458" w:hanging="260"/>
      </w:pPr>
      <w:rPr>
        <w:rFonts w:hint="default"/>
        <w:lang w:val="en-gb" w:eastAsia="en-gb" w:bidi="en-gb"/>
      </w:rPr>
    </w:lvl>
    <w:lvl w:ilvl="3">
      <w:start w:val="0"/>
      <w:numFmt w:val="bullet"/>
      <w:lvlText w:val="•"/>
      <w:lvlJc w:val="left"/>
      <w:pPr>
        <w:ind w:left="4877" w:hanging="260"/>
      </w:pPr>
      <w:rPr>
        <w:rFonts w:hint="default"/>
        <w:lang w:val="en-gb" w:eastAsia="en-gb" w:bidi="en-gb"/>
      </w:rPr>
    </w:lvl>
    <w:lvl w:ilvl="4">
      <w:start w:val="0"/>
      <w:numFmt w:val="bullet"/>
      <w:lvlText w:val="•"/>
      <w:lvlJc w:val="left"/>
      <w:pPr>
        <w:ind w:left="5296" w:hanging="260"/>
      </w:pPr>
      <w:rPr>
        <w:rFonts w:hint="default"/>
        <w:lang w:val="en-gb" w:eastAsia="en-gb" w:bidi="en-gb"/>
      </w:rPr>
    </w:lvl>
    <w:lvl w:ilvl="5">
      <w:start w:val="0"/>
      <w:numFmt w:val="bullet"/>
      <w:lvlText w:val="•"/>
      <w:lvlJc w:val="left"/>
      <w:pPr>
        <w:ind w:left="5715" w:hanging="260"/>
      </w:pPr>
      <w:rPr>
        <w:rFonts w:hint="default"/>
        <w:lang w:val="en-gb" w:eastAsia="en-gb" w:bidi="en-gb"/>
      </w:rPr>
    </w:lvl>
    <w:lvl w:ilvl="6">
      <w:start w:val="0"/>
      <w:numFmt w:val="bullet"/>
      <w:lvlText w:val="•"/>
      <w:lvlJc w:val="left"/>
      <w:pPr>
        <w:ind w:left="6134" w:hanging="260"/>
      </w:pPr>
      <w:rPr>
        <w:rFonts w:hint="default"/>
        <w:lang w:val="en-gb" w:eastAsia="en-gb" w:bidi="en-gb"/>
      </w:rPr>
    </w:lvl>
    <w:lvl w:ilvl="7">
      <w:start w:val="0"/>
      <w:numFmt w:val="bullet"/>
      <w:lvlText w:val="•"/>
      <w:lvlJc w:val="left"/>
      <w:pPr>
        <w:ind w:left="6553" w:hanging="260"/>
      </w:pPr>
      <w:rPr>
        <w:rFonts w:hint="default"/>
        <w:lang w:val="en-gb" w:eastAsia="en-gb" w:bidi="en-gb"/>
      </w:rPr>
    </w:lvl>
    <w:lvl w:ilvl="8">
      <w:start w:val="0"/>
      <w:numFmt w:val="bullet"/>
      <w:lvlText w:val="•"/>
      <w:lvlJc w:val="left"/>
      <w:pPr>
        <w:ind w:left="6972" w:hanging="260"/>
      </w:pPr>
      <w:rPr>
        <w:rFonts w:hint="default"/>
        <w:lang w:val="en-gb" w:eastAsia="en-gb" w:bidi="en-gb"/>
      </w:rPr>
    </w:lvl>
  </w:abstractNum>
  <w:abstractNum w:abstractNumId="8">
    <w:multiLevelType w:val="hybridMultilevel"/>
    <w:lvl w:ilvl="0">
      <w:start w:val="0"/>
      <w:numFmt w:val="bullet"/>
      <w:lvlText w:val="•"/>
      <w:lvlJc w:val="left"/>
      <w:pPr>
        <w:ind w:left="775" w:hanging="132"/>
      </w:pPr>
      <w:rPr>
        <w:rFonts w:hint="default" w:ascii="Arial" w:hAnsi="Arial" w:eastAsia="Arial" w:cs="Arial"/>
        <w:color w:val="707275"/>
        <w:w w:val="107"/>
        <w:sz w:val="16"/>
        <w:szCs w:val="16"/>
        <w:lang w:val="en-gb" w:eastAsia="en-gb" w:bidi="en-gb"/>
      </w:rPr>
    </w:lvl>
    <w:lvl w:ilvl="1">
      <w:start w:val="0"/>
      <w:numFmt w:val="bullet"/>
      <w:lvlText w:val="•"/>
      <w:lvlJc w:val="left"/>
      <w:pPr>
        <w:ind w:left="895" w:hanging="132"/>
      </w:pPr>
      <w:rPr>
        <w:rFonts w:hint="default"/>
        <w:lang w:val="en-gb" w:eastAsia="en-gb" w:bidi="en-gb"/>
      </w:rPr>
    </w:lvl>
    <w:lvl w:ilvl="2">
      <w:start w:val="0"/>
      <w:numFmt w:val="bullet"/>
      <w:lvlText w:val="•"/>
      <w:lvlJc w:val="left"/>
      <w:pPr>
        <w:ind w:left="1010" w:hanging="132"/>
      </w:pPr>
      <w:rPr>
        <w:rFonts w:hint="default"/>
        <w:lang w:val="en-gb" w:eastAsia="en-gb" w:bidi="en-gb"/>
      </w:rPr>
    </w:lvl>
    <w:lvl w:ilvl="3">
      <w:start w:val="0"/>
      <w:numFmt w:val="bullet"/>
      <w:lvlText w:val="•"/>
      <w:lvlJc w:val="left"/>
      <w:pPr>
        <w:ind w:left="1125" w:hanging="132"/>
      </w:pPr>
      <w:rPr>
        <w:rFonts w:hint="default"/>
        <w:lang w:val="en-gb" w:eastAsia="en-gb" w:bidi="en-gb"/>
      </w:rPr>
    </w:lvl>
    <w:lvl w:ilvl="4">
      <w:start w:val="0"/>
      <w:numFmt w:val="bullet"/>
      <w:lvlText w:val="•"/>
      <w:lvlJc w:val="left"/>
      <w:pPr>
        <w:ind w:left="1240" w:hanging="132"/>
      </w:pPr>
      <w:rPr>
        <w:rFonts w:hint="default"/>
        <w:lang w:val="en-gb" w:eastAsia="en-gb" w:bidi="en-gb"/>
      </w:rPr>
    </w:lvl>
    <w:lvl w:ilvl="5">
      <w:start w:val="0"/>
      <w:numFmt w:val="bullet"/>
      <w:lvlText w:val="•"/>
      <w:lvlJc w:val="left"/>
      <w:pPr>
        <w:ind w:left="1356" w:hanging="132"/>
      </w:pPr>
      <w:rPr>
        <w:rFonts w:hint="default"/>
        <w:lang w:val="en-gb" w:eastAsia="en-gb" w:bidi="en-gb"/>
      </w:rPr>
    </w:lvl>
    <w:lvl w:ilvl="6">
      <w:start w:val="0"/>
      <w:numFmt w:val="bullet"/>
      <w:lvlText w:val="•"/>
      <w:lvlJc w:val="left"/>
      <w:pPr>
        <w:ind w:left="1471" w:hanging="132"/>
      </w:pPr>
      <w:rPr>
        <w:rFonts w:hint="default"/>
        <w:lang w:val="en-gb" w:eastAsia="en-gb" w:bidi="en-gb"/>
      </w:rPr>
    </w:lvl>
    <w:lvl w:ilvl="7">
      <w:start w:val="0"/>
      <w:numFmt w:val="bullet"/>
      <w:lvlText w:val="•"/>
      <w:lvlJc w:val="left"/>
      <w:pPr>
        <w:ind w:left="1586" w:hanging="132"/>
      </w:pPr>
      <w:rPr>
        <w:rFonts w:hint="default"/>
        <w:lang w:val="en-gb" w:eastAsia="en-gb" w:bidi="en-gb"/>
      </w:rPr>
    </w:lvl>
    <w:lvl w:ilvl="8">
      <w:start w:val="0"/>
      <w:numFmt w:val="bullet"/>
      <w:lvlText w:val="•"/>
      <w:lvlJc w:val="left"/>
      <w:pPr>
        <w:ind w:left="1701" w:hanging="132"/>
      </w:pPr>
      <w:rPr>
        <w:rFonts w:hint="default"/>
        <w:lang w:val="en-gb" w:eastAsia="en-gb" w:bidi="en-gb"/>
      </w:rPr>
    </w:lvl>
  </w:abstractNum>
  <w:abstractNum w:abstractNumId="7">
    <w:multiLevelType w:val="hybridMultilevel"/>
    <w:lvl w:ilvl="0">
      <w:start w:val="0"/>
      <w:numFmt w:val="bullet"/>
      <w:lvlText w:val="•"/>
      <w:lvlJc w:val="left"/>
      <w:pPr>
        <w:ind w:left="123" w:hanging="129"/>
      </w:pPr>
      <w:rPr>
        <w:rFonts w:hint="default" w:ascii="Arial" w:hAnsi="Arial" w:eastAsia="Arial" w:cs="Arial"/>
        <w:color w:val="727477"/>
        <w:w w:val="107"/>
        <w:sz w:val="16"/>
        <w:szCs w:val="16"/>
        <w:lang w:val="en-gb" w:eastAsia="en-gb" w:bidi="en-gb"/>
      </w:rPr>
    </w:lvl>
    <w:lvl w:ilvl="1">
      <w:start w:val="0"/>
      <w:numFmt w:val="bullet"/>
      <w:lvlText w:val="•"/>
      <w:lvlJc w:val="left"/>
      <w:pPr>
        <w:ind w:left="314" w:hanging="129"/>
      </w:pPr>
      <w:rPr>
        <w:rFonts w:hint="default"/>
        <w:lang w:val="en-gb" w:eastAsia="en-gb" w:bidi="en-gb"/>
      </w:rPr>
    </w:lvl>
    <w:lvl w:ilvl="2">
      <w:start w:val="0"/>
      <w:numFmt w:val="bullet"/>
      <w:lvlText w:val="•"/>
      <w:lvlJc w:val="left"/>
      <w:pPr>
        <w:ind w:left="508" w:hanging="129"/>
      </w:pPr>
      <w:rPr>
        <w:rFonts w:hint="default"/>
        <w:lang w:val="en-gb" w:eastAsia="en-gb" w:bidi="en-gb"/>
      </w:rPr>
    </w:lvl>
    <w:lvl w:ilvl="3">
      <w:start w:val="0"/>
      <w:numFmt w:val="bullet"/>
      <w:lvlText w:val="•"/>
      <w:lvlJc w:val="left"/>
      <w:pPr>
        <w:ind w:left="702" w:hanging="129"/>
      </w:pPr>
      <w:rPr>
        <w:rFonts w:hint="default"/>
        <w:lang w:val="en-gb" w:eastAsia="en-gb" w:bidi="en-gb"/>
      </w:rPr>
    </w:lvl>
    <w:lvl w:ilvl="4">
      <w:start w:val="0"/>
      <w:numFmt w:val="bullet"/>
      <w:lvlText w:val="•"/>
      <w:lvlJc w:val="left"/>
      <w:pPr>
        <w:ind w:left="897" w:hanging="129"/>
      </w:pPr>
      <w:rPr>
        <w:rFonts w:hint="default"/>
        <w:lang w:val="en-gb" w:eastAsia="en-gb" w:bidi="en-gb"/>
      </w:rPr>
    </w:lvl>
    <w:lvl w:ilvl="5">
      <w:start w:val="0"/>
      <w:numFmt w:val="bullet"/>
      <w:lvlText w:val="•"/>
      <w:lvlJc w:val="left"/>
      <w:pPr>
        <w:ind w:left="1091" w:hanging="129"/>
      </w:pPr>
      <w:rPr>
        <w:rFonts w:hint="default"/>
        <w:lang w:val="en-gb" w:eastAsia="en-gb" w:bidi="en-gb"/>
      </w:rPr>
    </w:lvl>
    <w:lvl w:ilvl="6">
      <w:start w:val="0"/>
      <w:numFmt w:val="bullet"/>
      <w:lvlText w:val="•"/>
      <w:lvlJc w:val="left"/>
      <w:pPr>
        <w:ind w:left="1285" w:hanging="129"/>
      </w:pPr>
      <w:rPr>
        <w:rFonts w:hint="default"/>
        <w:lang w:val="en-gb" w:eastAsia="en-gb" w:bidi="en-gb"/>
      </w:rPr>
    </w:lvl>
    <w:lvl w:ilvl="7">
      <w:start w:val="0"/>
      <w:numFmt w:val="bullet"/>
      <w:lvlText w:val="•"/>
      <w:lvlJc w:val="left"/>
      <w:pPr>
        <w:ind w:left="1480" w:hanging="129"/>
      </w:pPr>
      <w:rPr>
        <w:rFonts w:hint="default"/>
        <w:lang w:val="en-gb" w:eastAsia="en-gb" w:bidi="en-gb"/>
      </w:rPr>
    </w:lvl>
    <w:lvl w:ilvl="8">
      <w:start w:val="0"/>
      <w:numFmt w:val="bullet"/>
      <w:lvlText w:val="•"/>
      <w:lvlJc w:val="left"/>
      <w:pPr>
        <w:ind w:left="1674" w:hanging="129"/>
      </w:pPr>
      <w:rPr>
        <w:rFonts w:hint="default"/>
        <w:lang w:val="en-gb" w:eastAsia="en-gb" w:bidi="en-gb"/>
      </w:rPr>
    </w:lvl>
  </w:abstractNum>
  <w:abstractNum w:abstractNumId="6">
    <w:multiLevelType w:val="hybridMultilevel"/>
    <w:lvl w:ilvl="0">
      <w:start w:val="0"/>
      <w:numFmt w:val="bullet"/>
      <w:lvlText w:val="•"/>
      <w:lvlJc w:val="left"/>
      <w:pPr>
        <w:ind w:left="710" w:hanging="132"/>
      </w:pPr>
      <w:rPr>
        <w:rFonts w:hint="default" w:ascii="Arial" w:hAnsi="Arial" w:eastAsia="Arial" w:cs="Arial"/>
        <w:color w:val="707074"/>
        <w:w w:val="107"/>
        <w:sz w:val="16"/>
        <w:szCs w:val="16"/>
        <w:lang w:val="en-gb" w:eastAsia="en-gb" w:bidi="en-gb"/>
      </w:rPr>
    </w:lvl>
    <w:lvl w:ilvl="1">
      <w:start w:val="0"/>
      <w:numFmt w:val="bullet"/>
      <w:lvlText w:val="•"/>
      <w:lvlJc w:val="left"/>
      <w:pPr>
        <w:ind w:left="1065" w:hanging="132"/>
      </w:pPr>
      <w:rPr>
        <w:rFonts w:hint="default"/>
        <w:lang w:val="en-gb" w:eastAsia="en-gb" w:bidi="en-gb"/>
      </w:rPr>
    </w:lvl>
    <w:lvl w:ilvl="2">
      <w:start w:val="0"/>
      <w:numFmt w:val="bullet"/>
      <w:lvlText w:val="•"/>
      <w:lvlJc w:val="left"/>
      <w:pPr>
        <w:ind w:left="1410" w:hanging="132"/>
      </w:pPr>
      <w:rPr>
        <w:rFonts w:hint="default"/>
        <w:lang w:val="en-gb" w:eastAsia="en-gb" w:bidi="en-gb"/>
      </w:rPr>
    </w:lvl>
    <w:lvl w:ilvl="3">
      <w:start w:val="0"/>
      <w:numFmt w:val="bullet"/>
      <w:lvlText w:val="•"/>
      <w:lvlJc w:val="left"/>
      <w:pPr>
        <w:ind w:left="1756" w:hanging="132"/>
      </w:pPr>
      <w:rPr>
        <w:rFonts w:hint="default"/>
        <w:lang w:val="en-gb" w:eastAsia="en-gb" w:bidi="en-gb"/>
      </w:rPr>
    </w:lvl>
    <w:lvl w:ilvl="4">
      <w:start w:val="0"/>
      <w:numFmt w:val="bullet"/>
      <w:lvlText w:val="•"/>
      <w:lvlJc w:val="left"/>
      <w:pPr>
        <w:ind w:left="2101" w:hanging="132"/>
      </w:pPr>
      <w:rPr>
        <w:rFonts w:hint="default"/>
        <w:lang w:val="en-gb" w:eastAsia="en-gb" w:bidi="en-gb"/>
      </w:rPr>
    </w:lvl>
    <w:lvl w:ilvl="5">
      <w:start w:val="0"/>
      <w:numFmt w:val="bullet"/>
      <w:lvlText w:val="•"/>
      <w:lvlJc w:val="left"/>
      <w:pPr>
        <w:ind w:left="2447" w:hanging="132"/>
      </w:pPr>
      <w:rPr>
        <w:rFonts w:hint="default"/>
        <w:lang w:val="en-gb" w:eastAsia="en-gb" w:bidi="en-gb"/>
      </w:rPr>
    </w:lvl>
    <w:lvl w:ilvl="6">
      <w:start w:val="0"/>
      <w:numFmt w:val="bullet"/>
      <w:lvlText w:val="•"/>
      <w:lvlJc w:val="left"/>
      <w:pPr>
        <w:ind w:left="2792" w:hanging="132"/>
      </w:pPr>
      <w:rPr>
        <w:rFonts w:hint="default"/>
        <w:lang w:val="en-gb" w:eastAsia="en-gb" w:bidi="en-gb"/>
      </w:rPr>
    </w:lvl>
    <w:lvl w:ilvl="7">
      <w:start w:val="0"/>
      <w:numFmt w:val="bullet"/>
      <w:lvlText w:val="•"/>
      <w:lvlJc w:val="left"/>
      <w:pPr>
        <w:ind w:left="3138" w:hanging="132"/>
      </w:pPr>
      <w:rPr>
        <w:rFonts w:hint="default"/>
        <w:lang w:val="en-gb" w:eastAsia="en-gb" w:bidi="en-gb"/>
      </w:rPr>
    </w:lvl>
    <w:lvl w:ilvl="8">
      <w:start w:val="0"/>
      <w:numFmt w:val="bullet"/>
      <w:lvlText w:val="•"/>
      <w:lvlJc w:val="left"/>
      <w:pPr>
        <w:ind w:left="3483" w:hanging="132"/>
      </w:pPr>
      <w:rPr>
        <w:rFonts w:hint="default"/>
        <w:lang w:val="en-gb" w:eastAsia="en-gb" w:bidi="en-gb"/>
      </w:rPr>
    </w:lvl>
  </w:abstractNum>
  <w:abstractNum w:abstractNumId="5">
    <w:multiLevelType w:val="hybridMultilevel"/>
    <w:lvl w:ilvl="0">
      <w:start w:val="0"/>
      <w:numFmt w:val="bullet"/>
      <w:lvlText w:val="•"/>
      <w:lvlJc w:val="left"/>
      <w:pPr>
        <w:ind w:left="385" w:hanging="133"/>
      </w:pPr>
      <w:rPr>
        <w:rFonts w:hint="default"/>
        <w:w w:val="107"/>
        <w:lang w:val="en-gb" w:eastAsia="en-gb" w:bidi="en-gb"/>
      </w:rPr>
    </w:lvl>
    <w:lvl w:ilvl="1">
      <w:start w:val="0"/>
      <w:numFmt w:val="bullet"/>
      <w:lvlText w:val="•"/>
      <w:lvlJc w:val="left"/>
      <w:pPr>
        <w:ind w:left="494" w:hanging="123"/>
      </w:pPr>
      <w:rPr>
        <w:rFonts w:hint="default"/>
        <w:w w:val="107"/>
        <w:lang w:val="en-gb" w:eastAsia="en-gb" w:bidi="en-gb"/>
      </w:rPr>
    </w:lvl>
    <w:lvl w:ilvl="2">
      <w:start w:val="0"/>
      <w:numFmt w:val="bullet"/>
      <w:lvlText w:val="•"/>
      <w:lvlJc w:val="left"/>
      <w:pPr>
        <w:ind w:left="1312" w:hanging="123"/>
      </w:pPr>
      <w:rPr>
        <w:rFonts w:hint="default"/>
        <w:lang w:val="en-gb" w:eastAsia="en-gb" w:bidi="en-gb"/>
      </w:rPr>
    </w:lvl>
    <w:lvl w:ilvl="3">
      <w:start w:val="0"/>
      <w:numFmt w:val="bullet"/>
      <w:lvlText w:val="•"/>
      <w:lvlJc w:val="left"/>
      <w:pPr>
        <w:ind w:left="2124" w:hanging="123"/>
      </w:pPr>
      <w:rPr>
        <w:rFonts w:hint="default"/>
        <w:lang w:val="en-gb" w:eastAsia="en-gb" w:bidi="en-gb"/>
      </w:rPr>
    </w:lvl>
    <w:lvl w:ilvl="4">
      <w:start w:val="0"/>
      <w:numFmt w:val="bullet"/>
      <w:lvlText w:val="•"/>
      <w:lvlJc w:val="left"/>
      <w:pPr>
        <w:ind w:left="2936" w:hanging="123"/>
      </w:pPr>
      <w:rPr>
        <w:rFonts w:hint="default"/>
        <w:lang w:val="en-gb" w:eastAsia="en-gb" w:bidi="en-gb"/>
      </w:rPr>
    </w:lvl>
    <w:lvl w:ilvl="5">
      <w:start w:val="0"/>
      <w:numFmt w:val="bullet"/>
      <w:lvlText w:val="•"/>
      <w:lvlJc w:val="left"/>
      <w:pPr>
        <w:ind w:left="3749" w:hanging="123"/>
      </w:pPr>
      <w:rPr>
        <w:rFonts w:hint="default"/>
        <w:lang w:val="en-gb" w:eastAsia="en-gb" w:bidi="en-gb"/>
      </w:rPr>
    </w:lvl>
    <w:lvl w:ilvl="6">
      <w:start w:val="0"/>
      <w:numFmt w:val="bullet"/>
      <w:lvlText w:val="•"/>
      <w:lvlJc w:val="left"/>
      <w:pPr>
        <w:ind w:left="4561" w:hanging="123"/>
      </w:pPr>
      <w:rPr>
        <w:rFonts w:hint="default"/>
        <w:lang w:val="en-gb" w:eastAsia="en-gb" w:bidi="en-gb"/>
      </w:rPr>
    </w:lvl>
    <w:lvl w:ilvl="7">
      <w:start w:val="0"/>
      <w:numFmt w:val="bullet"/>
      <w:lvlText w:val="•"/>
      <w:lvlJc w:val="left"/>
      <w:pPr>
        <w:ind w:left="5373" w:hanging="123"/>
      </w:pPr>
      <w:rPr>
        <w:rFonts w:hint="default"/>
        <w:lang w:val="en-gb" w:eastAsia="en-gb" w:bidi="en-gb"/>
      </w:rPr>
    </w:lvl>
    <w:lvl w:ilvl="8">
      <w:start w:val="0"/>
      <w:numFmt w:val="bullet"/>
      <w:lvlText w:val="•"/>
      <w:lvlJc w:val="left"/>
      <w:pPr>
        <w:ind w:left="6186" w:hanging="123"/>
      </w:pPr>
      <w:rPr>
        <w:rFonts w:hint="default"/>
        <w:lang w:val="en-gb" w:eastAsia="en-gb" w:bidi="en-gb"/>
      </w:rPr>
    </w:lvl>
  </w:abstractNum>
  <w:abstractNum w:abstractNumId="4">
    <w:multiLevelType w:val="hybridMultilevel"/>
    <w:lvl w:ilvl="0">
      <w:start w:val="5"/>
      <w:numFmt w:val="decimal"/>
      <w:lvlText w:val="%1."/>
      <w:lvlJc w:val="left"/>
      <w:pPr>
        <w:ind w:left="747" w:hanging="477"/>
        <w:jc w:val="right"/>
      </w:pPr>
      <w:rPr>
        <w:rFonts w:hint="default"/>
        <w:b/>
        <w:bCs/>
        <w:spacing w:val="-1"/>
        <w:w w:val="100"/>
        <w:lang w:val="en-gb" w:eastAsia="en-gb" w:bidi="en-gb"/>
      </w:rPr>
    </w:lvl>
    <w:lvl w:ilvl="1">
      <w:start w:val="1"/>
      <w:numFmt w:val="decimal"/>
      <w:lvlText w:val="%1.%2"/>
      <w:lvlJc w:val="left"/>
      <w:pPr>
        <w:ind w:left="1216" w:hanging="719"/>
        <w:jc w:val="left"/>
      </w:pPr>
      <w:rPr>
        <w:rFonts w:hint="default"/>
        <w:b/>
        <w:bCs/>
        <w:spacing w:val="-2"/>
        <w:w w:val="110"/>
        <w:lang w:val="en-gb" w:eastAsia="en-gb" w:bidi="en-gb"/>
      </w:rPr>
    </w:lvl>
    <w:lvl w:ilvl="2">
      <w:start w:val="0"/>
      <w:numFmt w:val="bullet"/>
      <w:lvlText w:val="•"/>
      <w:lvlJc w:val="left"/>
      <w:pPr>
        <w:ind w:left="949" w:hanging="132"/>
      </w:pPr>
      <w:rPr>
        <w:rFonts w:hint="default" w:ascii="Arial" w:hAnsi="Arial" w:eastAsia="Arial" w:cs="Arial"/>
        <w:color w:val="707074"/>
        <w:w w:val="107"/>
        <w:sz w:val="16"/>
        <w:szCs w:val="16"/>
        <w:lang w:val="en-gb" w:eastAsia="en-gb" w:bidi="en-gb"/>
      </w:rPr>
    </w:lvl>
    <w:lvl w:ilvl="3">
      <w:start w:val="0"/>
      <w:numFmt w:val="bullet"/>
      <w:lvlText w:val="•"/>
      <w:lvlJc w:val="left"/>
      <w:pPr>
        <w:ind w:left="1220" w:hanging="132"/>
      </w:pPr>
      <w:rPr>
        <w:rFonts w:hint="default"/>
        <w:lang w:val="en-gb" w:eastAsia="en-gb" w:bidi="en-gb"/>
      </w:rPr>
    </w:lvl>
    <w:lvl w:ilvl="4">
      <w:start w:val="0"/>
      <w:numFmt w:val="bullet"/>
      <w:lvlText w:val="•"/>
      <w:lvlJc w:val="left"/>
      <w:pPr>
        <w:ind w:left="1559" w:hanging="132"/>
      </w:pPr>
      <w:rPr>
        <w:rFonts w:hint="default"/>
        <w:lang w:val="en-gb" w:eastAsia="en-gb" w:bidi="en-gb"/>
      </w:rPr>
    </w:lvl>
    <w:lvl w:ilvl="5">
      <w:start w:val="0"/>
      <w:numFmt w:val="bullet"/>
      <w:lvlText w:val="•"/>
      <w:lvlJc w:val="left"/>
      <w:pPr>
        <w:ind w:left="1898" w:hanging="132"/>
      </w:pPr>
      <w:rPr>
        <w:rFonts w:hint="default"/>
        <w:lang w:val="en-gb" w:eastAsia="en-gb" w:bidi="en-gb"/>
      </w:rPr>
    </w:lvl>
    <w:lvl w:ilvl="6">
      <w:start w:val="0"/>
      <w:numFmt w:val="bullet"/>
      <w:lvlText w:val="•"/>
      <w:lvlJc w:val="left"/>
      <w:pPr>
        <w:ind w:left="2238" w:hanging="132"/>
      </w:pPr>
      <w:rPr>
        <w:rFonts w:hint="default"/>
        <w:lang w:val="en-gb" w:eastAsia="en-gb" w:bidi="en-gb"/>
      </w:rPr>
    </w:lvl>
    <w:lvl w:ilvl="7">
      <w:start w:val="0"/>
      <w:numFmt w:val="bullet"/>
      <w:lvlText w:val="•"/>
      <w:lvlJc w:val="left"/>
      <w:pPr>
        <w:ind w:left="2577" w:hanging="132"/>
      </w:pPr>
      <w:rPr>
        <w:rFonts w:hint="default"/>
        <w:lang w:val="en-gb" w:eastAsia="en-gb" w:bidi="en-gb"/>
      </w:rPr>
    </w:lvl>
    <w:lvl w:ilvl="8">
      <w:start w:val="0"/>
      <w:numFmt w:val="bullet"/>
      <w:lvlText w:val="•"/>
      <w:lvlJc w:val="left"/>
      <w:pPr>
        <w:ind w:left="2917" w:hanging="132"/>
      </w:pPr>
      <w:rPr>
        <w:rFonts w:hint="default"/>
        <w:lang w:val="en-gb" w:eastAsia="en-gb" w:bidi="en-gb"/>
      </w:rPr>
    </w:lvl>
  </w:abstractNum>
  <w:abstractNum w:abstractNumId="3">
    <w:multiLevelType w:val="hybridMultilevel"/>
    <w:lvl w:ilvl="0">
      <w:start w:val="4"/>
      <w:numFmt w:val="decimal"/>
      <w:lvlText w:val="%1"/>
      <w:lvlJc w:val="left"/>
      <w:pPr>
        <w:ind w:left="1105" w:hanging="607"/>
        <w:jc w:val="left"/>
      </w:pPr>
      <w:rPr>
        <w:rFonts w:hint="default"/>
        <w:lang w:val="en-gb" w:eastAsia="en-gb" w:bidi="en-gb"/>
      </w:rPr>
    </w:lvl>
    <w:lvl w:ilvl="1">
      <w:start w:val="1"/>
      <w:numFmt w:val="decimal"/>
      <w:lvlText w:val="%1.%2"/>
      <w:lvlJc w:val="left"/>
      <w:pPr>
        <w:ind w:left="1105" w:hanging="607"/>
        <w:jc w:val="left"/>
      </w:pPr>
      <w:rPr>
        <w:rFonts w:hint="default" w:ascii="Arial" w:hAnsi="Arial" w:eastAsia="Arial" w:cs="Arial"/>
        <w:b/>
        <w:bCs/>
        <w:color w:val="9CC83F"/>
        <w:spacing w:val="-1"/>
        <w:w w:val="104"/>
        <w:sz w:val="26"/>
        <w:szCs w:val="26"/>
        <w:lang w:val="en-gb" w:eastAsia="en-gb" w:bidi="en-gb"/>
      </w:rPr>
    </w:lvl>
    <w:lvl w:ilvl="2">
      <w:start w:val="1"/>
      <w:numFmt w:val="decimal"/>
      <w:lvlText w:val="%1.%2.%3"/>
      <w:lvlJc w:val="left"/>
      <w:pPr>
        <w:ind w:left="1049" w:hanging="555"/>
        <w:jc w:val="left"/>
      </w:pPr>
      <w:rPr>
        <w:rFonts w:hint="default" w:ascii="Arial" w:hAnsi="Arial" w:eastAsia="Arial" w:cs="Arial"/>
        <w:b/>
        <w:bCs/>
        <w:color w:val="707275"/>
        <w:spacing w:val="-1"/>
        <w:w w:val="111"/>
        <w:sz w:val="16"/>
        <w:szCs w:val="16"/>
        <w:lang w:val="en-gb" w:eastAsia="en-gb" w:bidi="en-gb"/>
      </w:rPr>
    </w:lvl>
    <w:lvl w:ilvl="3">
      <w:start w:val="0"/>
      <w:numFmt w:val="bullet"/>
      <w:lvlText w:val="•"/>
      <w:lvlJc w:val="left"/>
      <w:pPr>
        <w:ind w:left="2591" w:hanging="555"/>
      </w:pPr>
      <w:rPr>
        <w:rFonts w:hint="default"/>
        <w:lang w:val="en-gb" w:eastAsia="en-gb" w:bidi="en-gb"/>
      </w:rPr>
    </w:lvl>
    <w:lvl w:ilvl="4">
      <w:start w:val="0"/>
      <w:numFmt w:val="bullet"/>
      <w:lvlText w:val="•"/>
      <w:lvlJc w:val="left"/>
      <w:pPr>
        <w:ind w:left="3336" w:hanging="555"/>
      </w:pPr>
      <w:rPr>
        <w:rFonts w:hint="default"/>
        <w:lang w:val="en-gb" w:eastAsia="en-gb" w:bidi="en-gb"/>
      </w:rPr>
    </w:lvl>
    <w:lvl w:ilvl="5">
      <w:start w:val="0"/>
      <w:numFmt w:val="bullet"/>
      <w:lvlText w:val="•"/>
      <w:lvlJc w:val="left"/>
      <w:pPr>
        <w:ind w:left="4082" w:hanging="555"/>
      </w:pPr>
      <w:rPr>
        <w:rFonts w:hint="default"/>
        <w:lang w:val="en-gb" w:eastAsia="en-gb" w:bidi="en-gb"/>
      </w:rPr>
    </w:lvl>
    <w:lvl w:ilvl="6">
      <w:start w:val="0"/>
      <w:numFmt w:val="bullet"/>
      <w:lvlText w:val="•"/>
      <w:lvlJc w:val="left"/>
      <w:pPr>
        <w:ind w:left="4828" w:hanging="555"/>
      </w:pPr>
      <w:rPr>
        <w:rFonts w:hint="default"/>
        <w:lang w:val="en-gb" w:eastAsia="en-gb" w:bidi="en-gb"/>
      </w:rPr>
    </w:lvl>
    <w:lvl w:ilvl="7">
      <w:start w:val="0"/>
      <w:numFmt w:val="bullet"/>
      <w:lvlText w:val="•"/>
      <w:lvlJc w:val="left"/>
      <w:pPr>
        <w:ind w:left="5573" w:hanging="555"/>
      </w:pPr>
      <w:rPr>
        <w:rFonts w:hint="default"/>
        <w:lang w:val="en-gb" w:eastAsia="en-gb" w:bidi="en-gb"/>
      </w:rPr>
    </w:lvl>
    <w:lvl w:ilvl="8">
      <w:start w:val="0"/>
      <w:numFmt w:val="bullet"/>
      <w:lvlText w:val="•"/>
      <w:lvlJc w:val="left"/>
      <w:pPr>
        <w:ind w:left="6319" w:hanging="555"/>
      </w:pPr>
      <w:rPr>
        <w:rFonts w:hint="default"/>
        <w:lang w:val="en-gb" w:eastAsia="en-gb" w:bidi="en-gb"/>
      </w:rPr>
    </w:lvl>
  </w:abstractNum>
  <w:abstractNum w:abstractNumId="2">
    <w:multiLevelType w:val="hybridMultilevel"/>
    <w:lvl w:ilvl="0">
      <w:start w:val="1"/>
      <w:numFmt w:val="decimal"/>
      <w:lvlText w:val="%1."/>
      <w:lvlJc w:val="left"/>
      <w:pPr>
        <w:ind w:left="464" w:hanging="205"/>
        <w:jc w:val="left"/>
      </w:pPr>
      <w:rPr>
        <w:rFonts w:hint="default" w:ascii="Arial" w:hAnsi="Arial" w:eastAsia="Arial" w:cs="Arial"/>
        <w:color w:val="707275"/>
        <w:spacing w:val="-1"/>
        <w:w w:val="106"/>
        <w:sz w:val="16"/>
        <w:szCs w:val="16"/>
        <w:lang w:val="en-gb" w:eastAsia="en-gb" w:bidi="en-gb"/>
      </w:rPr>
    </w:lvl>
    <w:lvl w:ilvl="1">
      <w:start w:val="0"/>
      <w:numFmt w:val="bullet"/>
      <w:lvlText w:val="•"/>
      <w:lvlJc w:val="left"/>
      <w:pPr>
        <w:ind w:left="1195" w:hanging="205"/>
      </w:pPr>
      <w:rPr>
        <w:rFonts w:hint="default"/>
        <w:lang w:val="en-gb" w:eastAsia="en-gb" w:bidi="en-gb"/>
      </w:rPr>
    </w:lvl>
    <w:lvl w:ilvl="2">
      <w:start w:val="0"/>
      <w:numFmt w:val="bullet"/>
      <w:lvlText w:val="•"/>
      <w:lvlJc w:val="left"/>
      <w:pPr>
        <w:ind w:left="1930" w:hanging="205"/>
      </w:pPr>
      <w:rPr>
        <w:rFonts w:hint="default"/>
        <w:lang w:val="en-gb" w:eastAsia="en-gb" w:bidi="en-gb"/>
      </w:rPr>
    </w:lvl>
    <w:lvl w:ilvl="3">
      <w:start w:val="0"/>
      <w:numFmt w:val="bullet"/>
      <w:lvlText w:val="•"/>
      <w:lvlJc w:val="left"/>
      <w:pPr>
        <w:ind w:left="2665" w:hanging="205"/>
      </w:pPr>
      <w:rPr>
        <w:rFonts w:hint="default"/>
        <w:lang w:val="en-gb" w:eastAsia="en-gb" w:bidi="en-gb"/>
      </w:rPr>
    </w:lvl>
    <w:lvl w:ilvl="4">
      <w:start w:val="0"/>
      <w:numFmt w:val="bullet"/>
      <w:lvlText w:val="•"/>
      <w:lvlJc w:val="left"/>
      <w:pPr>
        <w:ind w:left="3400" w:hanging="205"/>
      </w:pPr>
      <w:rPr>
        <w:rFonts w:hint="default"/>
        <w:lang w:val="en-gb" w:eastAsia="en-gb" w:bidi="en-gb"/>
      </w:rPr>
    </w:lvl>
    <w:lvl w:ilvl="5">
      <w:start w:val="0"/>
      <w:numFmt w:val="bullet"/>
      <w:lvlText w:val="•"/>
      <w:lvlJc w:val="left"/>
      <w:pPr>
        <w:ind w:left="4135" w:hanging="205"/>
      </w:pPr>
      <w:rPr>
        <w:rFonts w:hint="default"/>
        <w:lang w:val="en-gb" w:eastAsia="en-gb" w:bidi="en-gb"/>
      </w:rPr>
    </w:lvl>
    <w:lvl w:ilvl="6">
      <w:start w:val="0"/>
      <w:numFmt w:val="bullet"/>
      <w:lvlText w:val="•"/>
      <w:lvlJc w:val="left"/>
      <w:pPr>
        <w:ind w:left="4870" w:hanging="205"/>
      </w:pPr>
      <w:rPr>
        <w:rFonts w:hint="default"/>
        <w:lang w:val="en-gb" w:eastAsia="en-gb" w:bidi="en-gb"/>
      </w:rPr>
    </w:lvl>
    <w:lvl w:ilvl="7">
      <w:start w:val="0"/>
      <w:numFmt w:val="bullet"/>
      <w:lvlText w:val="•"/>
      <w:lvlJc w:val="left"/>
      <w:pPr>
        <w:ind w:left="5605" w:hanging="205"/>
      </w:pPr>
      <w:rPr>
        <w:rFonts w:hint="default"/>
        <w:lang w:val="en-gb" w:eastAsia="en-gb" w:bidi="en-gb"/>
      </w:rPr>
    </w:lvl>
    <w:lvl w:ilvl="8">
      <w:start w:val="0"/>
      <w:numFmt w:val="bullet"/>
      <w:lvlText w:val="•"/>
      <w:lvlJc w:val="left"/>
      <w:pPr>
        <w:ind w:left="6340" w:hanging="205"/>
      </w:pPr>
      <w:rPr>
        <w:rFonts w:hint="default"/>
        <w:lang w:val="en-gb" w:eastAsia="en-gb" w:bidi="en-gb"/>
      </w:rPr>
    </w:lvl>
  </w:abstractNum>
  <w:abstractNum w:abstractNumId="1">
    <w:multiLevelType w:val="hybridMultilevel"/>
    <w:lvl w:ilvl="0">
      <w:start w:val="1"/>
      <w:numFmt w:val="decimal"/>
      <w:lvlText w:val="%1."/>
      <w:lvlJc w:val="left"/>
      <w:pPr>
        <w:ind w:left="738" w:hanging="462"/>
        <w:jc w:val="left"/>
      </w:pPr>
      <w:rPr>
        <w:rFonts w:hint="default"/>
        <w:b/>
        <w:bCs/>
        <w:w w:val="109"/>
        <w:lang w:val="en-gb" w:eastAsia="en-gb" w:bidi="en-gb"/>
      </w:rPr>
    </w:lvl>
    <w:lvl w:ilvl="1">
      <w:start w:val="0"/>
      <w:numFmt w:val="bullet"/>
      <w:lvlText w:val="•"/>
      <w:lvlJc w:val="left"/>
      <w:pPr>
        <w:ind w:left="625" w:hanging="136"/>
      </w:pPr>
      <w:rPr>
        <w:rFonts w:hint="default" w:ascii="Arial" w:hAnsi="Arial" w:eastAsia="Arial" w:cs="Arial"/>
        <w:color w:val="008C99"/>
        <w:w w:val="107"/>
        <w:sz w:val="16"/>
        <w:szCs w:val="16"/>
        <w:lang w:val="en-gb" w:eastAsia="en-gb" w:bidi="en-gb"/>
      </w:rPr>
    </w:lvl>
    <w:lvl w:ilvl="2">
      <w:start w:val="0"/>
      <w:numFmt w:val="bullet"/>
      <w:lvlText w:val="•"/>
      <w:lvlJc w:val="left"/>
      <w:pPr>
        <w:ind w:left="1525" w:hanging="136"/>
      </w:pPr>
      <w:rPr>
        <w:rFonts w:hint="default"/>
        <w:lang w:val="en-gb" w:eastAsia="en-gb" w:bidi="en-gb"/>
      </w:rPr>
    </w:lvl>
    <w:lvl w:ilvl="3">
      <w:start w:val="0"/>
      <w:numFmt w:val="bullet"/>
      <w:lvlText w:val="•"/>
      <w:lvlJc w:val="left"/>
      <w:pPr>
        <w:ind w:left="2311" w:hanging="136"/>
      </w:pPr>
      <w:rPr>
        <w:rFonts w:hint="default"/>
        <w:lang w:val="en-gb" w:eastAsia="en-gb" w:bidi="en-gb"/>
      </w:rPr>
    </w:lvl>
    <w:lvl w:ilvl="4">
      <w:start w:val="0"/>
      <w:numFmt w:val="bullet"/>
      <w:lvlText w:val="•"/>
      <w:lvlJc w:val="left"/>
      <w:pPr>
        <w:ind w:left="3096" w:hanging="136"/>
      </w:pPr>
      <w:rPr>
        <w:rFonts w:hint="default"/>
        <w:lang w:val="en-gb" w:eastAsia="en-gb" w:bidi="en-gb"/>
      </w:rPr>
    </w:lvl>
    <w:lvl w:ilvl="5">
      <w:start w:val="0"/>
      <w:numFmt w:val="bullet"/>
      <w:lvlText w:val="•"/>
      <w:lvlJc w:val="left"/>
      <w:pPr>
        <w:ind w:left="3882" w:hanging="136"/>
      </w:pPr>
      <w:rPr>
        <w:rFonts w:hint="default"/>
        <w:lang w:val="en-gb" w:eastAsia="en-gb" w:bidi="en-gb"/>
      </w:rPr>
    </w:lvl>
    <w:lvl w:ilvl="6">
      <w:start w:val="0"/>
      <w:numFmt w:val="bullet"/>
      <w:lvlText w:val="•"/>
      <w:lvlJc w:val="left"/>
      <w:pPr>
        <w:ind w:left="4668" w:hanging="136"/>
      </w:pPr>
      <w:rPr>
        <w:rFonts w:hint="default"/>
        <w:lang w:val="en-gb" w:eastAsia="en-gb" w:bidi="en-gb"/>
      </w:rPr>
    </w:lvl>
    <w:lvl w:ilvl="7">
      <w:start w:val="0"/>
      <w:numFmt w:val="bullet"/>
      <w:lvlText w:val="•"/>
      <w:lvlJc w:val="left"/>
      <w:pPr>
        <w:ind w:left="5453" w:hanging="136"/>
      </w:pPr>
      <w:rPr>
        <w:rFonts w:hint="default"/>
        <w:lang w:val="en-gb" w:eastAsia="en-gb" w:bidi="en-gb"/>
      </w:rPr>
    </w:lvl>
    <w:lvl w:ilvl="8">
      <w:start w:val="0"/>
      <w:numFmt w:val="bullet"/>
      <w:lvlText w:val="•"/>
      <w:lvlJc w:val="left"/>
      <w:pPr>
        <w:ind w:left="6239" w:hanging="136"/>
      </w:pPr>
      <w:rPr>
        <w:rFonts w:hint="default"/>
        <w:lang w:val="en-gb" w:eastAsia="en-gb" w:bidi="en-gb"/>
      </w:rPr>
    </w:lvl>
  </w:abstractNum>
  <w:abstractNum w:abstractNumId="0">
    <w:multiLevelType w:val="hybridMultilevel"/>
    <w:lvl w:ilvl="0">
      <w:start w:val="1"/>
      <w:numFmt w:val="decimal"/>
      <w:lvlText w:val="%1"/>
      <w:lvlJc w:val="left"/>
      <w:pPr>
        <w:ind w:left="1416" w:hanging="922"/>
        <w:jc w:val="left"/>
      </w:pPr>
      <w:rPr>
        <w:rFonts w:hint="default"/>
        <w:b/>
        <w:bCs/>
        <w:w w:val="80"/>
        <w:lang w:val="en-gb" w:eastAsia="en-gb" w:bidi="en-gb"/>
      </w:rPr>
    </w:lvl>
    <w:lvl w:ilvl="1">
      <w:start w:val="1"/>
      <w:numFmt w:val="decimal"/>
      <w:lvlText w:val="%1.%2"/>
      <w:lvlJc w:val="left"/>
      <w:pPr>
        <w:ind w:left="1414" w:hanging="923"/>
        <w:jc w:val="left"/>
      </w:pPr>
      <w:rPr>
        <w:rFonts w:hint="default" w:ascii="Arial" w:hAnsi="Arial" w:eastAsia="Arial" w:cs="Arial"/>
        <w:color w:val="707275"/>
        <w:spacing w:val="-1"/>
        <w:w w:val="99"/>
        <w:sz w:val="16"/>
        <w:szCs w:val="16"/>
        <w:lang w:val="en-gb" w:eastAsia="en-gb" w:bidi="en-gb"/>
      </w:rPr>
    </w:lvl>
    <w:lvl w:ilvl="2">
      <w:start w:val="0"/>
      <w:numFmt w:val="bullet"/>
      <w:lvlText w:val="•"/>
      <w:lvlJc w:val="left"/>
      <w:pPr>
        <w:ind w:left="2130" w:hanging="923"/>
      </w:pPr>
      <w:rPr>
        <w:rFonts w:hint="default"/>
        <w:lang w:val="en-gb" w:eastAsia="en-gb" w:bidi="en-gb"/>
      </w:rPr>
    </w:lvl>
    <w:lvl w:ilvl="3">
      <w:start w:val="0"/>
      <w:numFmt w:val="bullet"/>
      <w:lvlText w:val="•"/>
      <w:lvlJc w:val="left"/>
      <w:pPr>
        <w:ind w:left="2840" w:hanging="923"/>
      </w:pPr>
      <w:rPr>
        <w:rFonts w:hint="default"/>
        <w:lang w:val="en-gb" w:eastAsia="en-gb" w:bidi="en-gb"/>
      </w:rPr>
    </w:lvl>
    <w:lvl w:ilvl="4">
      <w:start w:val="0"/>
      <w:numFmt w:val="bullet"/>
      <w:lvlText w:val="•"/>
      <w:lvlJc w:val="left"/>
      <w:pPr>
        <w:ind w:left="3550" w:hanging="923"/>
      </w:pPr>
      <w:rPr>
        <w:rFonts w:hint="default"/>
        <w:lang w:val="en-gb" w:eastAsia="en-gb" w:bidi="en-gb"/>
      </w:rPr>
    </w:lvl>
    <w:lvl w:ilvl="5">
      <w:start w:val="0"/>
      <w:numFmt w:val="bullet"/>
      <w:lvlText w:val="•"/>
      <w:lvlJc w:val="left"/>
      <w:pPr>
        <w:ind w:left="4260" w:hanging="923"/>
      </w:pPr>
      <w:rPr>
        <w:rFonts w:hint="default"/>
        <w:lang w:val="en-gb" w:eastAsia="en-gb" w:bidi="en-gb"/>
      </w:rPr>
    </w:lvl>
    <w:lvl w:ilvl="6">
      <w:start w:val="0"/>
      <w:numFmt w:val="bullet"/>
      <w:lvlText w:val="•"/>
      <w:lvlJc w:val="left"/>
      <w:pPr>
        <w:ind w:left="4970" w:hanging="923"/>
      </w:pPr>
      <w:rPr>
        <w:rFonts w:hint="default"/>
        <w:lang w:val="en-gb" w:eastAsia="en-gb" w:bidi="en-gb"/>
      </w:rPr>
    </w:lvl>
    <w:lvl w:ilvl="7">
      <w:start w:val="0"/>
      <w:numFmt w:val="bullet"/>
      <w:lvlText w:val="•"/>
      <w:lvlJc w:val="left"/>
      <w:pPr>
        <w:ind w:left="5680" w:hanging="923"/>
      </w:pPr>
      <w:rPr>
        <w:rFonts w:hint="default"/>
        <w:lang w:val="en-gb" w:eastAsia="en-gb" w:bidi="en-gb"/>
      </w:rPr>
    </w:lvl>
    <w:lvl w:ilvl="8">
      <w:start w:val="0"/>
      <w:numFmt w:val="bullet"/>
      <w:lvlText w:val="•"/>
      <w:lvlJc w:val="left"/>
      <w:pPr>
        <w:ind w:left="6390" w:hanging="923"/>
      </w:pPr>
      <w:rPr>
        <w:rFonts w:hint="default"/>
        <w:lang w:val="en-gb" w:eastAsia="en-gb" w:bidi="en-gb"/>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TOC1" w:type="paragraph">
    <w:name w:val="TOC 1"/>
    <w:basedOn w:val="Normal"/>
    <w:uiPriority w:val="1"/>
    <w:qFormat/>
    <w:pPr>
      <w:spacing w:before="240"/>
      <w:ind w:left="1415" w:hanging="923"/>
    </w:pPr>
    <w:rPr>
      <w:rFonts w:ascii="Arial" w:hAnsi="Arial" w:eastAsia="Arial" w:cs="Arial"/>
      <w:b/>
      <w:bCs/>
      <w:sz w:val="16"/>
      <w:szCs w:val="16"/>
      <w:lang w:val="en-gb" w:eastAsia="en-gb" w:bidi="en-gb"/>
    </w:rPr>
  </w:style>
  <w:style w:styleId="TOC2" w:type="paragraph">
    <w:name w:val="TOC 2"/>
    <w:basedOn w:val="Normal"/>
    <w:uiPriority w:val="1"/>
    <w:qFormat/>
    <w:pPr>
      <w:spacing w:before="37"/>
      <w:ind w:left="1414" w:hanging="923"/>
    </w:pPr>
    <w:rPr>
      <w:rFonts w:ascii="Arial" w:hAnsi="Arial" w:eastAsia="Arial" w:cs="Arial"/>
      <w:sz w:val="16"/>
      <w:szCs w:val="16"/>
      <w:lang w:val="en-gb" w:eastAsia="en-gb" w:bidi="en-gb"/>
    </w:rPr>
  </w:style>
  <w:style w:styleId="TOC3" w:type="paragraph">
    <w:name w:val="TOC 3"/>
    <w:basedOn w:val="Normal"/>
    <w:uiPriority w:val="1"/>
    <w:qFormat/>
    <w:pPr>
      <w:spacing w:before="37"/>
      <w:ind w:left="1417"/>
    </w:pPr>
    <w:rPr>
      <w:rFonts w:ascii="Arial" w:hAnsi="Arial" w:eastAsia="Arial" w:cs="Arial"/>
      <w:sz w:val="16"/>
      <w:szCs w:val="16"/>
      <w:lang w:val="en-gb" w:eastAsia="en-gb" w:bidi="en-gb"/>
    </w:rPr>
  </w:style>
  <w:style w:styleId="TOC4" w:type="paragraph">
    <w:name w:val="TOC 4"/>
    <w:basedOn w:val="Normal"/>
    <w:uiPriority w:val="1"/>
    <w:qFormat/>
    <w:pPr>
      <w:spacing w:before="23"/>
      <w:ind w:left="1422"/>
    </w:pPr>
    <w:rPr>
      <w:rFonts w:ascii="Arial" w:hAnsi="Arial" w:eastAsia="Arial" w:cs="Arial"/>
      <w:sz w:val="16"/>
      <w:szCs w:val="16"/>
      <w:lang w:val="en-gb" w:eastAsia="en-gb" w:bidi="en-gb"/>
    </w:rPr>
  </w:style>
  <w:style w:styleId="BodyText" w:type="paragraph">
    <w:name w:val="Body Text"/>
    <w:basedOn w:val="Normal"/>
    <w:uiPriority w:val="1"/>
    <w:qFormat/>
    <w:pPr/>
    <w:rPr>
      <w:rFonts w:ascii="Arial" w:hAnsi="Arial" w:eastAsia="Arial" w:cs="Arial"/>
      <w:sz w:val="16"/>
      <w:szCs w:val="16"/>
      <w:lang w:val="en-gb" w:eastAsia="en-gb" w:bidi="en-gb"/>
    </w:rPr>
  </w:style>
  <w:style w:styleId="Heading1" w:type="paragraph">
    <w:name w:val="Heading 1"/>
    <w:basedOn w:val="Normal"/>
    <w:uiPriority w:val="1"/>
    <w:qFormat/>
    <w:pPr>
      <w:spacing w:before="63"/>
      <w:ind w:left="272" w:hanging="463"/>
      <w:outlineLvl w:val="1"/>
    </w:pPr>
    <w:rPr>
      <w:rFonts w:ascii="Arial" w:hAnsi="Arial" w:eastAsia="Arial" w:cs="Arial"/>
      <w:b/>
      <w:bCs/>
      <w:sz w:val="37"/>
      <w:szCs w:val="37"/>
      <w:lang w:val="en-gb" w:eastAsia="en-gb" w:bidi="en-gb"/>
    </w:rPr>
  </w:style>
  <w:style w:styleId="Heading2" w:type="paragraph">
    <w:name w:val="Heading 2"/>
    <w:basedOn w:val="Normal"/>
    <w:uiPriority w:val="1"/>
    <w:qFormat/>
    <w:pPr>
      <w:spacing w:before="73"/>
      <w:ind w:left="491" w:hanging="602"/>
      <w:outlineLvl w:val="2"/>
    </w:pPr>
    <w:rPr>
      <w:rFonts w:ascii="Arial" w:hAnsi="Arial" w:eastAsia="Arial" w:cs="Arial"/>
      <w:b/>
      <w:bCs/>
      <w:sz w:val="36"/>
      <w:szCs w:val="36"/>
      <w:lang w:val="en-gb" w:eastAsia="en-gb" w:bidi="en-gb"/>
    </w:rPr>
  </w:style>
  <w:style w:styleId="Heading3" w:type="paragraph">
    <w:name w:val="Heading 3"/>
    <w:basedOn w:val="Normal"/>
    <w:uiPriority w:val="1"/>
    <w:qFormat/>
    <w:pPr>
      <w:spacing w:before="75"/>
      <w:ind w:left="1105" w:hanging="608"/>
      <w:outlineLvl w:val="3"/>
    </w:pPr>
    <w:rPr>
      <w:rFonts w:ascii="Arial" w:hAnsi="Arial" w:eastAsia="Arial" w:cs="Arial"/>
      <w:b/>
      <w:bCs/>
      <w:sz w:val="26"/>
      <w:szCs w:val="26"/>
      <w:lang w:val="en-gb" w:eastAsia="en-gb" w:bidi="en-gb"/>
    </w:rPr>
  </w:style>
  <w:style w:styleId="Heading4" w:type="paragraph">
    <w:name w:val="Heading 4"/>
    <w:basedOn w:val="Normal"/>
    <w:uiPriority w:val="1"/>
    <w:qFormat/>
    <w:pPr>
      <w:spacing w:before="65"/>
      <w:jc w:val="both"/>
      <w:outlineLvl w:val="4"/>
    </w:pPr>
    <w:rPr>
      <w:rFonts w:ascii="Arial" w:hAnsi="Arial" w:eastAsia="Arial" w:cs="Arial"/>
      <w:b/>
      <w:bCs/>
      <w:sz w:val="25"/>
      <w:szCs w:val="25"/>
      <w:lang w:val="en-gb" w:eastAsia="en-gb" w:bidi="en-gb"/>
    </w:rPr>
  </w:style>
  <w:style w:styleId="Heading5" w:type="paragraph">
    <w:name w:val="Heading 5"/>
    <w:basedOn w:val="Normal"/>
    <w:uiPriority w:val="1"/>
    <w:qFormat/>
    <w:pPr>
      <w:spacing w:before="16"/>
      <w:ind w:left="1213"/>
      <w:outlineLvl w:val="5"/>
    </w:pPr>
    <w:rPr>
      <w:rFonts w:ascii="Courier New" w:hAnsi="Courier New" w:eastAsia="Courier New" w:cs="Courier New"/>
      <w:i/>
      <w:sz w:val="20"/>
      <w:szCs w:val="20"/>
      <w:lang w:val="en-gb" w:eastAsia="en-gb" w:bidi="en-gb"/>
    </w:rPr>
  </w:style>
  <w:style w:styleId="Heading6" w:type="paragraph">
    <w:name w:val="Heading 6"/>
    <w:basedOn w:val="Normal"/>
    <w:uiPriority w:val="1"/>
    <w:qFormat/>
    <w:pPr>
      <w:ind w:left="269"/>
      <w:jc w:val="both"/>
      <w:outlineLvl w:val="6"/>
    </w:pPr>
    <w:rPr>
      <w:rFonts w:ascii="Arial" w:hAnsi="Arial" w:eastAsia="Arial" w:cs="Arial"/>
      <w:b/>
      <w:bCs/>
      <w:sz w:val="17"/>
      <w:szCs w:val="17"/>
      <w:lang w:val="en-gb" w:eastAsia="en-gb" w:bidi="en-gb"/>
    </w:rPr>
  </w:style>
  <w:style w:styleId="Heading7" w:type="paragraph">
    <w:name w:val="Heading 7"/>
    <w:basedOn w:val="Normal"/>
    <w:uiPriority w:val="1"/>
    <w:qFormat/>
    <w:pPr>
      <w:ind w:left="270"/>
      <w:outlineLvl w:val="7"/>
    </w:pPr>
    <w:rPr>
      <w:rFonts w:ascii="Arial" w:hAnsi="Arial" w:eastAsia="Arial" w:cs="Arial"/>
      <w:b/>
      <w:bCs/>
      <w:sz w:val="16"/>
      <w:szCs w:val="16"/>
      <w:lang w:val="en-gb" w:eastAsia="en-gb" w:bidi="en-gb"/>
    </w:rPr>
  </w:style>
  <w:style w:styleId="ListParagraph" w:type="paragraph">
    <w:name w:val="List Paragraph"/>
    <w:basedOn w:val="Normal"/>
    <w:uiPriority w:val="1"/>
    <w:qFormat/>
    <w:pPr>
      <w:ind w:left="395" w:hanging="132"/>
    </w:pPr>
    <w:rPr>
      <w:rFonts w:ascii="Arial" w:hAnsi="Arial" w:eastAsia="Arial" w:cs="Arial"/>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mom.gov.sgleserviceslserviceslwsh/" TargetMode="External"/><Relationship Id="rId12" Type="http://schemas.openxmlformats.org/officeDocument/2006/relationships/hyperlink" Target="http://www.mom.gov.sg/workp/ace-safety-and-hea/th/workp/ace-safety-and-hea/th-act"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2021-08-20T04:42:24Z</dcterms:created>
  <dcterms:modified xsi:type="dcterms:W3CDTF">2021-08-20T04:42:24Z</dcterms:modified>
</cp:coreProperties>
</file>